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AD" w:rsidRDefault="001A318D">
      <w:pPr>
        <w:ind w:left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0525" cy="5429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AD" w:rsidRDefault="001A318D">
      <w:pPr>
        <w:keepNext/>
        <w:ind w:left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СХІДНИЦЬКА  СЕЛИЩНА  РАДА</w:t>
      </w:r>
    </w:p>
    <w:p w:rsidR="00C635AD" w:rsidRDefault="001A318D">
      <w:pPr>
        <w:tabs>
          <w:tab w:val="left" w:pos="1980"/>
        </w:tabs>
        <w:ind w:left="54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Львівської області</w:t>
      </w:r>
    </w:p>
    <w:p w:rsidR="00C635AD" w:rsidRDefault="001A318D">
      <w:pPr>
        <w:tabs>
          <w:tab w:val="left" w:pos="198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C635AD" w:rsidRDefault="001A318D">
      <w:pPr>
        <w:tabs>
          <w:tab w:val="left" w:pos="3675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635AD" w:rsidRDefault="00C635AD">
      <w:pPr>
        <w:tabs>
          <w:tab w:val="center" w:pos="4536"/>
        </w:tabs>
        <w:ind w:left="540"/>
        <w:jc w:val="center"/>
        <w:rPr>
          <w:rFonts w:ascii="Times New Roman" w:hAnsi="Times New Roman" w:cs="Times New Roman"/>
          <w:b/>
        </w:rPr>
      </w:pPr>
    </w:p>
    <w:p w:rsidR="00C635AD" w:rsidRDefault="001A318D">
      <w:pPr>
        <w:tabs>
          <w:tab w:val="center" w:pos="4536"/>
        </w:tabs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2023 р.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Східниця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№ 28    </w:t>
      </w:r>
    </w:p>
    <w:p w:rsidR="00C635AD" w:rsidRDefault="00C635AD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35AD" w:rsidRDefault="001A318D">
      <w:pPr>
        <w:shd w:val="clear" w:color="auto" w:fill="FFFFFF"/>
        <w:spacing w:after="150"/>
        <w:contextualSpacing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</w:rPr>
        <w:t>Про  Положення про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</w:rPr>
        <w:t>призначення та реєстрацію помічника</w:t>
      </w:r>
    </w:p>
    <w:p w:rsidR="00C635AD" w:rsidRDefault="001A318D">
      <w:pPr>
        <w:shd w:val="clear" w:color="auto" w:fill="FFFFFF"/>
        <w:spacing w:after="150"/>
        <w:contextualSpacing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</w:rPr>
        <w:t xml:space="preserve"> фізичної 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</w:rPr>
        <w:t>дієздатної особи, яка за станом здоров’я</w:t>
      </w:r>
    </w:p>
    <w:p w:rsidR="00C635AD" w:rsidRDefault="001A318D">
      <w:pPr>
        <w:shd w:val="clear" w:color="auto" w:fill="FFFFFF"/>
        <w:spacing w:after="150"/>
        <w:contextualSpacing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</w:rPr>
        <w:t xml:space="preserve"> не може самостійно здійснювати свої права</w:t>
      </w:r>
    </w:p>
    <w:p w:rsidR="00C635AD" w:rsidRDefault="001A318D">
      <w:pPr>
        <w:shd w:val="clear" w:color="auto" w:fill="FFFFFF"/>
        <w:spacing w:after="150"/>
        <w:contextualSpacing/>
        <w:textAlignment w:val="baseline"/>
        <w:rPr>
          <w:sz w:val="26"/>
          <w:szCs w:val="26"/>
        </w:rPr>
      </w:pPr>
      <w:r>
        <w:rPr>
          <w:rStyle w:val="s7"/>
          <w:rFonts w:ascii="Times New Roman" w:eastAsia="Times New Roman" w:hAnsi="Times New Roman" w:cs="Times New Roman"/>
          <w:bCs/>
          <w:color w:val="212529"/>
          <w:sz w:val="26"/>
          <w:szCs w:val="26"/>
        </w:rPr>
        <w:t xml:space="preserve"> та виконувати обов’язки</w:t>
      </w:r>
    </w:p>
    <w:p w:rsidR="00C635AD" w:rsidRDefault="00C635AD">
      <w:pPr>
        <w:rPr>
          <w:sz w:val="26"/>
          <w:szCs w:val="26"/>
        </w:rPr>
      </w:pPr>
    </w:p>
    <w:p w:rsidR="00C635AD" w:rsidRDefault="001A318D">
      <w:pPr>
        <w:spacing w:after="168"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Керуючись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34, 40 Закону України «Про місцеве самоврядування в Україні», відповідно до  ст. 78 Цивільного кодексу України,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 опіки </w:t>
      </w:r>
      <w:r>
        <w:rPr>
          <w:rFonts w:ascii="Times New Roman" w:eastAsia="Times New Roman" w:hAnsi="Times New Roman" w:cs="Times New Roman"/>
          <w:sz w:val="26"/>
          <w:szCs w:val="26"/>
        </w:rPr>
        <w:t>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 метою соціаль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захисту фізичних дієздатних осіб,  які за станом здоров’я не можуть самостійно здійснювати свої права і виконувати свої обов’язки,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які проживають на території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Східницької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виконавчий комітет селищної ради </w:t>
      </w:r>
    </w:p>
    <w:p w:rsidR="00C635AD" w:rsidRDefault="001A318D">
      <w:pPr>
        <w:spacing w:after="168"/>
        <w:ind w:firstLine="36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ВИРІШИВ: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Затвердити Положення </w:t>
      </w:r>
      <w:r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про призначення та реєстрацію помічника фізичної дієздатної особи, яка за станом здоров’я не може самостійно здійснювати свої права </w:t>
      </w:r>
      <w:r>
        <w:rPr>
          <w:rStyle w:val="s7"/>
          <w:rFonts w:ascii="Times New Roman" w:eastAsia="Times New Roman" w:hAnsi="Times New Roman" w:cs="Times New Roman"/>
          <w:color w:val="212529"/>
          <w:sz w:val="26"/>
          <w:szCs w:val="26"/>
        </w:rPr>
        <w:t xml:space="preserve"> та виконувати обов’язки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що додається.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 Координацію роботи щодо виконання цього рішення покласти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начальника відділу соціального захисту населення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Східницької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селищної ради 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Контроль за виконанням цього рішення покласти на заступника селищного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Н.Шийку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35AD" w:rsidRDefault="00C635A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35AD" w:rsidRDefault="00C635A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35AD" w:rsidRDefault="00C635A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35AD" w:rsidRDefault="001A318D">
      <w:pPr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Селищний голова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Іван ПІЛЯК</w:t>
      </w:r>
    </w:p>
    <w:p w:rsidR="00C635AD" w:rsidRDefault="00C635AD">
      <w:pPr>
        <w:pStyle w:val="ac"/>
        <w:spacing w:before="0" w:after="168"/>
      </w:pPr>
    </w:p>
    <w:p w:rsidR="00C635AD" w:rsidRDefault="00C635AD">
      <w:pPr>
        <w:pStyle w:val="ac"/>
        <w:spacing w:before="0" w:after="168"/>
      </w:pPr>
    </w:p>
    <w:p w:rsidR="00C635AD" w:rsidRDefault="00C635AD">
      <w:pPr>
        <w:pStyle w:val="ac"/>
        <w:spacing w:before="0" w:after="168"/>
      </w:pPr>
    </w:p>
    <w:p w:rsidR="00C635AD" w:rsidRDefault="00C635AD">
      <w:pPr>
        <w:pStyle w:val="ac"/>
        <w:spacing w:before="0" w:after="168"/>
      </w:pPr>
    </w:p>
    <w:p w:rsidR="00C635AD" w:rsidRDefault="00C635AD">
      <w:pPr>
        <w:pStyle w:val="ac"/>
        <w:spacing w:before="0" w:after="168"/>
      </w:pPr>
    </w:p>
    <w:p w:rsidR="00C635AD" w:rsidRDefault="00C635AD">
      <w:pPr>
        <w:pStyle w:val="ac"/>
        <w:spacing w:before="0" w:after="168"/>
      </w:pPr>
    </w:p>
    <w:p w:rsidR="00C635AD" w:rsidRDefault="00C635AD">
      <w:pPr>
        <w:shd w:val="clear" w:color="auto" w:fill="FFFFFF"/>
        <w:spacing w:after="225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contextualSpacing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635AD" w:rsidRDefault="001A318D">
      <w:pPr>
        <w:shd w:val="clear" w:color="auto" w:fill="FFFFFF"/>
        <w:spacing w:after="225"/>
        <w:contextualSpacing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Додаток </w:t>
      </w:r>
    </w:p>
    <w:p w:rsidR="00C635AD" w:rsidRDefault="001A318D">
      <w:pPr>
        <w:shd w:val="clear" w:color="auto" w:fill="FFFFFF"/>
        <w:spacing w:after="225"/>
        <w:contextualSpacing/>
        <w:jc w:val="right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C635AD" w:rsidRDefault="001A318D">
      <w:pPr>
        <w:shd w:val="clear" w:color="auto" w:fill="FFFFFF"/>
        <w:spacing w:after="225"/>
        <w:contextualSpacing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Східницької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селищної  ради</w:t>
      </w:r>
    </w:p>
    <w:p w:rsidR="00C635AD" w:rsidRDefault="001A318D">
      <w:pPr>
        <w:shd w:val="clear" w:color="auto" w:fill="FFFFFF"/>
        <w:spacing w:after="225"/>
        <w:contextualSpacing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від 07 березня 2023р. № 28</w:t>
      </w:r>
    </w:p>
    <w:p w:rsidR="00C635AD" w:rsidRDefault="001A318D">
      <w:pPr>
        <w:shd w:val="clear" w:color="auto" w:fill="FFFFFF"/>
        <w:spacing w:after="225"/>
        <w:contextualSpacing/>
        <w:jc w:val="center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ПОЛОЖЕННЯ</w:t>
      </w:r>
    </w:p>
    <w:p w:rsidR="00C635AD" w:rsidRDefault="001A318D">
      <w:pPr>
        <w:shd w:val="clear" w:color="auto" w:fill="FFFFFF"/>
        <w:spacing w:after="225"/>
        <w:contextualSpacing/>
        <w:jc w:val="center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 призначення та реєстрацію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помічника фізичної дієздатної особи,</w:t>
      </w:r>
    </w:p>
    <w:p w:rsidR="00C635AD" w:rsidRDefault="001A318D">
      <w:pPr>
        <w:shd w:val="clear" w:color="auto" w:fill="FFFFFF"/>
        <w:spacing w:after="225"/>
        <w:contextualSpacing/>
        <w:jc w:val="center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яка за станом здоров'я не може самостійно здійснювати свої права та виконувати обов'язки</w:t>
      </w: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Загальні положення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Положення про призначення та реєстрацію помічника фізичної дієздатної особи, яка за станом здоров'я </w:t>
      </w:r>
      <w:r>
        <w:rPr>
          <w:rFonts w:ascii="Times New Roman" w:hAnsi="Times New Roman" w:cs="Times New Roman"/>
          <w:sz w:val="26"/>
          <w:szCs w:val="26"/>
        </w:rPr>
        <w:t>не може самостійно здійснювати свої права та виконувати обов'язки (далі – Положення) визначає порядок призначення та реєстрації помічника фізичній дієздатній особі, яка за станом здоров’я не може самостійно здійснювати свої права та виконувати обов’язки.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.2. Положення розроблене відповідно до статті 34 Закону України «Про місцеве самоврядування в Україні», статті 78 Цивільного кодексу України, Правил опіки та піклування, затверджених спільним наказом Державного комітету України у справах сім’ї та молоді, М</w:t>
      </w:r>
      <w:r>
        <w:rPr>
          <w:rFonts w:ascii="Times New Roman" w:hAnsi="Times New Roman" w:cs="Times New Roman"/>
          <w:sz w:val="26"/>
          <w:szCs w:val="26"/>
        </w:rPr>
        <w:t>іністерства освіти України, Міністерства охорони здоров’я України, Міністерства праці та соціальної політики України від 25.05.1999 року №34/161388, Закону України «Про захист персональних даних».</w:t>
      </w:r>
    </w:p>
    <w:p w:rsidR="00C635AD" w:rsidRDefault="001A318D">
      <w:pPr>
        <w:shd w:val="clear" w:color="auto" w:fill="FFFFFF"/>
        <w:spacing w:after="225"/>
        <w:contextualSpacing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призначення та реєстрації помічника фізичній діє</w:t>
      </w:r>
      <w:r>
        <w:rPr>
          <w:rFonts w:ascii="Times New Roman" w:hAnsi="Times New Roman" w:cs="Times New Roman"/>
          <w:sz w:val="26"/>
          <w:szCs w:val="26"/>
        </w:rPr>
        <w:t>здатній особі</w:t>
      </w:r>
    </w:p>
    <w:p w:rsidR="00C635AD" w:rsidRDefault="00C635AD">
      <w:pPr>
        <w:shd w:val="clear" w:color="auto" w:fill="FFFFFF"/>
        <w:spacing w:after="225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2.1) фізична дієздатна особа, яка за станом здоров’я не може самостійно здійснювати свої права та виконувати обов’язки, має право обрати собі помічника;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2.2) для призначення помічника фізичній дієздатній особі до виконавчого комітету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Східниц</w:t>
      </w:r>
      <w:r>
        <w:rPr>
          <w:rFonts w:ascii="Times New Roman" w:hAnsi="Times New Roman" w:cs="Times New Roman"/>
          <w:sz w:val="26"/>
          <w:szCs w:val="26"/>
        </w:rPr>
        <w:t>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ради, як органу опіки та піклування, подається наступний пакет документів: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фізичною дієздатною особою, яка за станом здоров’я не може самостійно здійснювати свої права та виконувати обов’язки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заява на ім’я селищного голови;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завірена ко</w:t>
      </w:r>
      <w:r>
        <w:rPr>
          <w:rFonts w:ascii="Times New Roman" w:hAnsi="Times New Roman" w:cs="Times New Roman"/>
          <w:sz w:val="26"/>
          <w:szCs w:val="26"/>
        </w:rPr>
        <w:t>пія паспорта;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витяг  про місце проживання з Реєстру територіальної громади;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довідка лікувальної установи про стан здоров’я фізичної дієздатної особи, яка за станом здоров’я не може самостійно здійснювати свої права та виконувати обов’язки (висновок </w:t>
      </w:r>
      <w:r>
        <w:rPr>
          <w:rFonts w:ascii="Times New Roman" w:hAnsi="Times New Roman" w:cs="Times New Roman"/>
          <w:sz w:val="26"/>
          <w:szCs w:val="26"/>
        </w:rPr>
        <w:t>лікувально-консультативної комісії);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акт </w:t>
      </w:r>
      <w:r>
        <w:rPr>
          <w:rFonts w:ascii="Times New Roman" w:eastAsia="Times New Roman" w:hAnsi="Times New Roman" w:cs="Times New Roman"/>
          <w:sz w:val="26"/>
          <w:szCs w:val="26"/>
        </w:rPr>
        <w:t>оцінки потреб в допомозі фізичній дієздатній особі, яка за станом здоров’я не може самостійно здійснювати  свої права та виконувати обов’язки</w:t>
      </w:r>
      <w:r>
        <w:rPr>
          <w:rFonts w:ascii="Times New Roman" w:hAnsi="Times New Roman"/>
          <w:sz w:val="26"/>
          <w:szCs w:val="26"/>
        </w:rPr>
        <w:t xml:space="preserve">, який складається на підставі заяви </w:t>
      </w:r>
      <w:r>
        <w:rPr>
          <w:rFonts w:ascii="Times New Roman" w:hAnsi="Times New Roman" w:cs="Times New Roman"/>
          <w:sz w:val="26"/>
          <w:szCs w:val="26"/>
        </w:rPr>
        <w:t>фізичної дієздатної особи фахівцем</w:t>
      </w:r>
      <w:r>
        <w:rPr>
          <w:rFonts w:ascii="Times New Roman" w:hAnsi="Times New Roman" w:cs="Times New Roman"/>
          <w:sz w:val="26"/>
          <w:szCs w:val="26"/>
        </w:rPr>
        <w:t xml:space="preserve"> із соціальної роботи та старостою в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залежності від приналежності території до відповідного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старостинського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округу (додаток № 1).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фізичною особою, яка бажає бути помічником над фізичною дієздатною особою, яка за станом здоров’я не може самостійно здійснюв</w:t>
      </w:r>
      <w:r>
        <w:rPr>
          <w:rFonts w:ascii="Times New Roman" w:hAnsi="Times New Roman" w:cs="Times New Roman"/>
          <w:b/>
          <w:bCs/>
          <w:sz w:val="26"/>
          <w:szCs w:val="26"/>
        </w:rPr>
        <w:t>ати свої права та виконувати обов’язки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заява на ім’я селищного голови;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завірена копія паспорта;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довідка лікувальної установи про стан здоров’я фізичної особи, яка бажає бути помічником над фізичною дієздатною особою, яка за станом здоров’я не мож</w:t>
      </w:r>
      <w:r>
        <w:rPr>
          <w:rFonts w:ascii="Times New Roman" w:hAnsi="Times New Roman" w:cs="Times New Roman"/>
          <w:sz w:val="26"/>
          <w:szCs w:val="26"/>
        </w:rPr>
        <w:t>е самостійно здійснювати свої права та виконувати обов’язки (висновок лікувально-консультативної комісії);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витяг  про місце проживання з Реєстру територіальної громади;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характеристика (з місця роботи або місця проживання) на фізичну особу, яка бажає </w:t>
      </w:r>
      <w:r>
        <w:rPr>
          <w:rFonts w:ascii="Times New Roman" w:hAnsi="Times New Roman" w:cs="Times New Roman"/>
          <w:sz w:val="26"/>
          <w:szCs w:val="26"/>
        </w:rPr>
        <w:t>бути помічником над фізичною дієздатною особою, яка за станом здоров’я не може самостійно здійснювати свої права та виконувати обов’язки;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2.3) питання призначення та реєстрації помічника фізичній дієздатній особі, яка за станом здоров’я не може самостійно </w:t>
      </w:r>
      <w:r>
        <w:rPr>
          <w:rFonts w:ascii="Times New Roman" w:hAnsi="Times New Roman" w:cs="Times New Roman"/>
          <w:sz w:val="26"/>
          <w:szCs w:val="26"/>
        </w:rPr>
        <w:t>здійснювати свої права та виконувати обов’язки, розглядається опікунською радою при виконавчому комітеті селищної ради (надалі - опікунська рада);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2.4) підставами для відмови в призначенні помічника фізичній дієздатній особі, яка за станом здоров’я не може</w:t>
      </w:r>
      <w:r>
        <w:rPr>
          <w:rFonts w:ascii="Times New Roman" w:hAnsi="Times New Roman" w:cs="Times New Roman"/>
          <w:sz w:val="26"/>
          <w:szCs w:val="26"/>
        </w:rPr>
        <w:t xml:space="preserve"> самостійно здійснювати свої права та виконувати обов’язки можуть бути: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невідповідність поданих документів;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виявлення в поданих документах недостовірної інформації;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неправильно оформлені документи;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відсутність повного пакету документів передбаченого пп.2.2</w:t>
      </w:r>
      <w:r>
        <w:rPr>
          <w:rFonts w:ascii="Times New Roman" w:hAnsi="Times New Roman" w:cs="Times New Roman"/>
          <w:sz w:val="26"/>
          <w:szCs w:val="26"/>
        </w:rPr>
        <w:t xml:space="preserve"> п. 2;</w:t>
      </w:r>
    </w:p>
    <w:p w:rsidR="00C635AD" w:rsidRDefault="001A318D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eastAsia="zh-CN"/>
        </w:rPr>
        <w:t>протипоказання за станом здоров’я.</w:t>
      </w:r>
    </w:p>
    <w:p w:rsidR="00C635AD" w:rsidRDefault="00C635AD">
      <w:pPr>
        <w:shd w:val="clear" w:color="auto" w:fill="FFFFFF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2.5) секретар опікунської ради: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приймає пакет документів для призначення та реєстрації помічника фізичній дієздатній особі, яка за станом здоров’я не може самостійно здійснювати свої права та виконувати обов’язки;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виносить матеріали на розгляд опікунської ради;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результатами розгляду питання опікунською радою, готує проект рішення виконавчого комітету селищної ради про призначення помічника фізичній дієздатній особі, яка за станом здоров’я не може самостійно здій</w:t>
      </w:r>
      <w:r>
        <w:rPr>
          <w:rFonts w:ascii="Times New Roman" w:hAnsi="Times New Roman" w:cs="Times New Roman"/>
          <w:sz w:val="26"/>
          <w:szCs w:val="26"/>
        </w:rPr>
        <w:t>снювати свої права та виконувати обов’язки або про відмову у призначенні та реєстрації помічника фізичній дієздатній особі.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видає заявнику рішення виконавчого комітету селищної ради про призначення помічника;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видає помічникові фізичної дієздатної особи пос</w:t>
      </w:r>
      <w:r>
        <w:rPr>
          <w:rFonts w:ascii="Times New Roman" w:hAnsi="Times New Roman" w:cs="Times New Roman"/>
          <w:sz w:val="26"/>
          <w:szCs w:val="26"/>
        </w:rPr>
        <w:t>відчення з зазначенням прав помічника за зразком (додаток № 2);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реєструє посвідчення помічника в «Книзі реєстрації посвідчень помічника фізичної дієздатної особи», яка має бути прошнурована, пронумерована та скріплена печаткою за зразком (додаток № 3);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Права помічника фізичної дієздатної особи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3.1) помічник має право на одержання пенсії, аліментів, заробітної плати, поштової кореспонденції, що належать фізичній особі, яка потребує допомоги;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3.2) помічник має право вчиняти дрібні побутові правочини в інте</w:t>
      </w:r>
      <w:r>
        <w:rPr>
          <w:rFonts w:ascii="Times New Roman" w:hAnsi="Times New Roman" w:cs="Times New Roman"/>
          <w:sz w:val="26"/>
          <w:szCs w:val="26"/>
        </w:rPr>
        <w:t>ресах особи, яка потребує допомоги, відповідно до наданих йому повноважень;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3.3) помічник представляє особу в органах державної влади, органах місцевого самоврядування та організаціях, діяльність яких пов’язана з обслуговуванням населення.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Помічник може пр</w:t>
      </w:r>
      <w:r>
        <w:rPr>
          <w:rFonts w:ascii="Times New Roman" w:hAnsi="Times New Roman" w:cs="Times New Roman"/>
          <w:sz w:val="26"/>
          <w:szCs w:val="26"/>
        </w:rPr>
        <w:t>едставляти особу в суді лише на підставі окремої довіреності.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Припинення повноважень помічника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4.1) звільнення помічника від виконання обов’язків здійснюється на підставі рішення виконавчого комітету селищної ради у наступних випадках: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разі подачі пис</w:t>
      </w:r>
      <w:r>
        <w:rPr>
          <w:rFonts w:ascii="Times New Roman" w:hAnsi="Times New Roman" w:cs="Times New Roman"/>
          <w:sz w:val="26"/>
          <w:szCs w:val="26"/>
        </w:rPr>
        <w:t>ьмової заяви фізичної дієздатної особи, яка перестала потребувати допомоги помічника;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разі подачі письмової заяви помічника, у зв’язку з неможливістю виконання ним обов’язків помічника дієздатної фізичної особи;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разі смерті фізичної дієздатної особи аб</w:t>
      </w:r>
      <w:r>
        <w:rPr>
          <w:rFonts w:ascii="Times New Roman" w:hAnsi="Times New Roman" w:cs="Times New Roman"/>
          <w:sz w:val="26"/>
          <w:szCs w:val="26"/>
        </w:rPr>
        <w:t>о помічника;</w:t>
      </w: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4.2) при припиненні повноважень помічника посвідчення здається до органу опіки та піклування і знищується.</w:t>
      </w: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1A318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                Роман МАЙСТРИК</w:t>
      </w: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1A318D">
      <w:pPr>
        <w:shd w:val="clear" w:color="auto" w:fill="FFFFFF"/>
        <w:spacing w:after="225"/>
        <w:contextualSpacing/>
        <w:jc w:val="righ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Додаток 1</w:t>
      </w:r>
    </w:p>
    <w:p w:rsidR="00C635AD" w:rsidRDefault="001A318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Положення про призначення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реєстрацію помічника фізичної дієздатної особи, яка за станом здоров'я не може самостійно здійснювати свої права та виконувати обов'язки</w:t>
      </w:r>
    </w:p>
    <w:p w:rsidR="00C635AD" w:rsidRDefault="00C635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5AD" w:rsidRDefault="001A31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</w:t>
      </w:r>
    </w:p>
    <w:p w:rsidR="00C635AD" w:rsidRDefault="001A318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оцінки потреб в допомозі фізичній дієздатній особі, яка за станом здоров’я не може самостійно здійснювати  свої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 та виконувати обов’язки</w:t>
      </w:r>
    </w:p>
    <w:p w:rsidR="00C635AD" w:rsidRDefault="001A318D">
      <w:pPr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635AD" w:rsidRDefault="001A318D">
      <w:pPr>
        <w:jc w:val="right"/>
      </w:pPr>
      <w:r>
        <w:rPr>
          <w:rFonts w:ascii="Times New Roman" w:hAnsi="Times New Roman" w:cs="Times New Roman"/>
          <w:sz w:val="26"/>
          <w:szCs w:val="26"/>
        </w:rPr>
        <w:t>__________2023 року №_______</w:t>
      </w:r>
    </w:p>
    <w:p w:rsidR="00C635AD" w:rsidRDefault="00C635AD">
      <w:pPr>
        <w:rPr>
          <w:rFonts w:ascii="Times New Roman" w:hAnsi="Times New Roman" w:cs="Times New Roman"/>
          <w:sz w:val="28"/>
          <w:szCs w:val="28"/>
        </w:rPr>
      </w:pPr>
    </w:p>
    <w:p w:rsidR="00C635AD" w:rsidRDefault="001A318D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35AD" w:rsidRDefault="001A318D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Загальна інформація про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членів сім’ї / особу за місцем проживання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фізична дієздатна особа, яка за станом здоров’я не може самостійно здійснювати  свої права та виконувати обов’язки </w:t>
      </w:r>
      <w:r>
        <w:rPr>
          <w:rFonts w:ascii="Times New Roman" w:hAnsi="Times New Roman" w:cs="Times New Roman"/>
          <w:b/>
          <w:sz w:val="26"/>
          <w:szCs w:val="26"/>
        </w:rPr>
        <w:t>(на момент</w:t>
      </w:r>
      <w:r>
        <w:rPr>
          <w:rFonts w:ascii="Times New Roman" w:hAnsi="Times New Roman" w:cs="Times New Roman"/>
          <w:b/>
          <w:sz w:val="26"/>
          <w:szCs w:val="26"/>
        </w:rPr>
        <w:t xml:space="preserve"> оцінювання)_________________________________________________-</w:t>
      </w:r>
    </w:p>
    <w:p w:rsidR="00C635AD" w:rsidRDefault="001A318D">
      <w:pPr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Місце проживання (адреса) __________________________________________________</w:t>
      </w:r>
    </w:p>
    <w:p w:rsidR="00C635AD" w:rsidRDefault="00C635AD">
      <w:pPr>
        <w:pStyle w:val="ColorfulList-Accent11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850"/>
        <w:gridCol w:w="709"/>
        <w:gridCol w:w="851"/>
        <w:gridCol w:w="1275"/>
        <w:gridCol w:w="709"/>
        <w:gridCol w:w="567"/>
        <w:gridCol w:w="1134"/>
      </w:tblGrid>
      <w:tr w:rsidR="00C635AD">
        <w:trPr>
          <w:trHeight w:val="6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635AD" w:rsidRDefault="001A318D">
            <w:pPr>
              <w:tabs>
                <w:tab w:val="left" w:pos="10076"/>
              </w:tabs>
              <w:ind w:righ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  <w:p w:rsidR="00C635AD" w:rsidRDefault="00C635AD">
            <w:pPr>
              <w:tabs>
                <w:tab w:val="left" w:pos="10076"/>
              </w:tabs>
              <w:spacing w:after="200"/>
              <w:ind w:left="-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</w:t>
            </w:r>
          </w:p>
          <w:p w:rsidR="00C635AD" w:rsidRDefault="001A318D">
            <w:pPr>
              <w:tabs>
                <w:tab w:val="left" w:pos="10076"/>
              </w:tabs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батькові</w:t>
            </w:r>
            <w:r w:rsidRPr="001A318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осіб, що проживають спільно з заявником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spacing w:after="200"/>
              <w:ind w:left="-108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народження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spacing w:after="20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Родинний зв’язок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spacing w:after="20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Інвалід-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ність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spacing w:after="20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Дієздат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ність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spacing w:after="200"/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Місце роботи / навчання, посада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Реєстрація              за місцем проживання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spacing w:after="20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C635AD">
        <w:trPr>
          <w:trHeight w:val="19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5AD" w:rsidRDefault="001A318D">
            <w:pPr>
              <w:tabs>
                <w:tab w:val="left" w:pos="10076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ні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35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5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5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5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5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5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5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C635AD">
            <w:pPr>
              <w:tabs>
                <w:tab w:val="left" w:pos="10076"/>
              </w:tabs>
              <w:snapToGrid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5AD" w:rsidRDefault="001A318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Стан заявника (фізичної дієздатної </w:t>
      </w:r>
      <w:r>
        <w:rPr>
          <w:rFonts w:ascii="Times New Roman" w:hAnsi="Times New Roman" w:cs="Times New Roman"/>
          <w:b/>
          <w:sz w:val="26"/>
          <w:szCs w:val="26"/>
        </w:rPr>
        <w:t>особи, що за станом здоров’я не може самостійно здійснювати свої права та виконувати свої обов’язки) на момент оцінювання.</w:t>
      </w:r>
    </w:p>
    <w:tbl>
      <w:tblPr>
        <w:tblW w:w="8634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995"/>
        <w:gridCol w:w="3639"/>
      </w:tblGrid>
      <w:tr w:rsidR="00C635AD">
        <w:trPr>
          <w:trHeight w:val="47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1A318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Самообслуговування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здатність                        до незалежної життєдіяльності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Коментарі</w:t>
            </w:r>
          </w:p>
        </w:tc>
      </w:tr>
      <w:tr w:rsidR="00C635AD">
        <w:trPr>
          <w:trHeight w:val="61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Має навички самообслуговування;</w:t>
            </w:r>
          </w:p>
          <w:p w:rsidR="00C635AD" w:rsidRDefault="001A318D">
            <w:p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навички самообслуговування втрачено (через вік,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я);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має охайний вигляд;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може виконувати посильну роботу;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вміє планувати свій бюджет;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говорить про свої потреби;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вміє користуватися телефоном;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доглядає за житловим приміщенням;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самостійно готує їжу;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самостійно придбаває продукти харчування;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вміє читати, писати, рахувати;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вміє користуватись громадським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транспортом.</w:t>
            </w:r>
          </w:p>
          <w:p w:rsidR="00C635AD" w:rsidRDefault="001A318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Висновок щодо здатності                                     до самообслуговування</w:t>
            </w:r>
          </w:p>
          <w:p w:rsidR="00C635AD" w:rsidRDefault="001A318D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здатний(а);</w:t>
            </w:r>
          </w:p>
          <w:p w:rsidR="00C635AD" w:rsidRDefault="001A318D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частково здатний(а); </w:t>
            </w:r>
          </w:p>
          <w:p w:rsidR="00C635AD" w:rsidRDefault="001A318D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нездатний(а)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C6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635AD" w:rsidRDefault="001A318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Заявник (фізична дієздатна особа, що за станом здоров’я не може самостійно здійснювати свої права та виконувати </w:t>
      </w:r>
      <w:r>
        <w:rPr>
          <w:rFonts w:ascii="Times New Roman" w:hAnsi="Times New Roman" w:cs="Times New Roman"/>
          <w:b/>
          <w:sz w:val="26"/>
          <w:szCs w:val="26"/>
        </w:rPr>
        <w:t>свої обов’язки) потребує допомоги щодо здійснення:</w:t>
      </w:r>
    </w:p>
    <w:tbl>
      <w:tblPr>
        <w:tblW w:w="8634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995"/>
        <w:gridCol w:w="3639"/>
      </w:tblGrid>
      <w:tr w:rsidR="00C635AD">
        <w:trPr>
          <w:trHeight w:val="47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1A318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Потреби в допомозі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Коментарі</w:t>
            </w:r>
          </w:p>
        </w:tc>
      </w:tr>
      <w:tr w:rsidR="00C635AD">
        <w:trPr>
          <w:trHeight w:val="61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Отримання пенсії, аліментів, заробітної плати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Отримання поштової кореспонденції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комунальних послуг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Здійснення покупок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Представлення особи в органах державної влади,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органах місцевого самоврядування та організаціях, діяльність яких пов’язана з обслуговуванням населення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Супровід особи до медичних закладів</w:t>
            </w:r>
          </w:p>
          <w:p w:rsidR="00C635AD" w:rsidRDefault="001A3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Вчинення дрібних побутових правочинів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</w:t>
            </w:r>
          </w:p>
          <w:p w:rsidR="00C635AD" w:rsidRDefault="00C635AD">
            <w:pPr>
              <w:jc w:val="both"/>
              <w:rPr>
                <w:rFonts w:ascii="Times New Roman" w:eastAsia="Wingdings 2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C6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635AD" w:rsidRDefault="00C635AD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5AD" w:rsidRDefault="00C635AD">
      <w:pPr>
        <w:rPr>
          <w:rFonts w:ascii="Times New Roman" w:hAnsi="Times New Roman" w:cs="Times New Roman"/>
          <w:b/>
          <w:sz w:val="26"/>
          <w:szCs w:val="26"/>
        </w:rPr>
      </w:pPr>
    </w:p>
    <w:p w:rsidR="00C635AD" w:rsidRDefault="00C635AD">
      <w:pPr>
        <w:rPr>
          <w:rFonts w:ascii="Times New Roman" w:hAnsi="Times New Roman" w:cs="Times New Roman"/>
          <w:b/>
          <w:sz w:val="26"/>
          <w:szCs w:val="26"/>
        </w:rPr>
      </w:pPr>
    </w:p>
    <w:p w:rsidR="00C635AD" w:rsidRDefault="001A31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Фахівець із соціальної роботи КУ “Центр надання</w:t>
      </w:r>
    </w:p>
    <w:p w:rsidR="00C635AD" w:rsidRDefault="001A31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соціальних послуг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 ради”</w:t>
      </w:r>
    </w:p>
    <w:p w:rsidR="00C635AD" w:rsidRDefault="00C635AD">
      <w:pPr>
        <w:rPr>
          <w:rFonts w:ascii="Times New Roman" w:hAnsi="Times New Roman" w:cs="Times New Roman"/>
          <w:sz w:val="26"/>
          <w:szCs w:val="26"/>
        </w:rPr>
      </w:pPr>
    </w:p>
    <w:p w:rsidR="00C635AD" w:rsidRDefault="001A31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Староста </w:t>
      </w:r>
    </w:p>
    <w:p w:rsidR="00C635AD" w:rsidRDefault="00C635AD">
      <w:pPr>
        <w:shd w:val="clear" w:color="auto" w:fill="FFFFFF"/>
        <w:spacing w:after="200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</w:p>
    <w:p w:rsidR="00C635AD" w:rsidRDefault="001A318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C635AD" w:rsidRDefault="001A318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Положення про призначення та реєстрацію помічника </w:t>
      </w:r>
      <w:r>
        <w:rPr>
          <w:rFonts w:ascii="Times New Roman" w:hAnsi="Times New Roman" w:cs="Times New Roman"/>
          <w:sz w:val="24"/>
          <w:szCs w:val="24"/>
        </w:rPr>
        <w:t>фізичної дієздатної особи, яка за станом здоров'я не може самостійно здійснювати свої права та виконувати обов'язки</w:t>
      </w: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1A318D">
      <w:pPr>
        <w:shd w:val="clear" w:color="auto" w:fill="FFFFFF"/>
        <w:spacing w:after="16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 О С В І Д Ч Е 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Я</w:t>
      </w:r>
    </w:p>
    <w:p w:rsidR="00C635AD" w:rsidRDefault="001A318D">
      <w:pPr>
        <w:shd w:val="clear" w:color="auto" w:fill="FFFFFF"/>
        <w:spacing w:after="16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ПОМІЧНИКА ФІЗИЧНОЇ ДІЄЗДАТНОЇ ОСОБИ</w:t>
      </w:r>
    </w:p>
    <w:p w:rsidR="00C635AD" w:rsidRDefault="00C635AD">
      <w:pPr>
        <w:shd w:val="clear" w:color="auto" w:fill="FFFFFF"/>
        <w:spacing w:after="160"/>
        <w:ind w:firstLine="43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35AD" w:rsidRDefault="00C635AD">
      <w:pPr>
        <w:shd w:val="clear" w:color="auto" w:fill="FFFFFF"/>
        <w:spacing w:after="160"/>
        <w:ind w:firstLine="43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35AD" w:rsidRDefault="001A318D">
      <w:pPr>
        <w:shd w:val="clear" w:color="auto" w:fill="FFFFFF"/>
        <w:spacing w:after="160"/>
        <w:ind w:firstLine="439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                       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ПОСВІДЧЕННЯ № _____</w:t>
      </w:r>
    </w:p>
    <w:p w:rsidR="00C635AD" w:rsidRDefault="00C635AD">
      <w:pPr>
        <w:shd w:val="clear" w:color="auto" w:fill="FFFFFF"/>
        <w:spacing w:after="160"/>
        <w:ind w:left="1767" w:firstLine="4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5AD" w:rsidRDefault="001A318D">
      <w:pPr>
        <w:shd w:val="clear" w:color="auto" w:fill="FFFFFF"/>
        <w:spacing w:after="160"/>
        <w:ind w:left="879" w:firstLine="43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Прізвище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</w:t>
      </w:r>
    </w:p>
    <w:p w:rsidR="00C635AD" w:rsidRDefault="001A318D">
      <w:pPr>
        <w:shd w:val="clear" w:color="auto" w:fill="FFFFFF"/>
        <w:spacing w:after="16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Фотографія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Ім’я ______________________________________________</w:t>
      </w:r>
    </w:p>
    <w:p w:rsidR="00C635AD" w:rsidRDefault="001A318D">
      <w:pPr>
        <w:shd w:val="clear" w:color="auto" w:fill="FFFFFF"/>
        <w:spacing w:after="160"/>
        <w:ind w:left="879" w:firstLine="43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батькові _______________________________________</w:t>
      </w:r>
    </w:p>
    <w:p w:rsidR="00C635AD" w:rsidRDefault="001A318D">
      <w:pPr>
        <w:shd w:val="clear" w:color="auto" w:fill="FFFFFF"/>
        <w:spacing w:after="160"/>
        <w:ind w:left="879" w:firstLine="43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є помічником фізичної дієздатної особи</w:t>
      </w:r>
    </w:p>
    <w:p w:rsidR="00C635AD" w:rsidRDefault="001A318D">
      <w:pPr>
        <w:shd w:val="clear" w:color="auto" w:fill="FFFFFF"/>
        <w:spacing w:after="160"/>
        <w:ind w:left="879" w:firstLine="43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</w:t>
      </w:r>
    </w:p>
    <w:p w:rsidR="00C635AD" w:rsidRDefault="001A318D">
      <w:pPr>
        <w:shd w:val="clear" w:color="auto" w:fill="FFFFFF"/>
        <w:spacing w:after="160"/>
        <w:ind w:firstLine="439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прізвище, ім’я, по-батькові, дата народження)</w:t>
      </w:r>
    </w:p>
    <w:p w:rsidR="00C635AD" w:rsidRDefault="001A318D">
      <w:pPr>
        <w:shd w:val="clear" w:color="auto" w:fill="FFFFFF"/>
        <w:spacing w:after="160"/>
        <w:ind w:firstLine="439"/>
        <w:contextualSpacing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М.П.</w:t>
      </w:r>
    </w:p>
    <w:p w:rsidR="00C635AD" w:rsidRDefault="001A318D">
      <w:pPr>
        <w:shd w:val="clear" w:color="auto" w:fill="FFFFFF"/>
        <w:spacing w:after="16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Селищний голова______________________</w:t>
      </w:r>
    </w:p>
    <w:p w:rsidR="00C635AD" w:rsidRDefault="00C635AD">
      <w:pPr>
        <w:shd w:val="clear" w:color="auto" w:fill="FFFFFF"/>
        <w:spacing w:after="1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5AD" w:rsidRDefault="001A318D">
      <w:pPr>
        <w:shd w:val="clear" w:color="auto" w:fill="FFFFFF"/>
        <w:spacing w:after="16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Підпис помічника _________________</w:t>
      </w:r>
    </w:p>
    <w:p w:rsidR="00C635AD" w:rsidRDefault="00C635AD">
      <w:pPr>
        <w:shd w:val="clear" w:color="auto" w:fill="FFFFFF"/>
        <w:spacing w:after="1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5AD" w:rsidRDefault="001A318D">
      <w:pPr>
        <w:shd w:val="clear" w:color="auto" w:fill="FFFFFF"/>
        <w:spacing w:after="16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Пред’явник цього посвідчення відповідно до статті 78 Цивільного кодексу України має право:</w:t>
      </w:r>
    </w:p>
    <w:p w:rsidR="00C635AD" w:rsidRDefault="001A318D">
      <w:pPr>
        <w:shd w:val="clear" w:color="auto" w:fill="FFFFFF"/>
        <w:spacing w:after="160"/>
        <w:ind w:firstLine="43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      одержання пенсії, аліментів,</w:t>
      </w:r>
      <w:r>
        <w:rPr>
          <w:rFonts w:ascii="Times New Roman" w:hAnsi="Times New Roman"/>
          <w:color w:val="000000"/>
          <w:sz w:val="24"/>
          <w:szCs w:val="24"/>
        </w:rPr>
        <w:t xml:space="preserve"> заробітної плати, поштової кореспонденції, що належать фізичній особі, яка потребує допомоги;</w:t>
      </w:r>
    </w:p>
    <w:p w:rsidR="00C635AD" w:rsidRDefault="001A318D">
      <w:pPr>
        <w:shd w:val="clear" w:color="auto" w:fill="FFFFFF"/>
        <w:spacing w:after="160"/>
        <w:ind w:firstLine="43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      вчиняти дрібні побутові правочини в інтересах особи, яка потребує допомоги, відповідно до наданих йому повноважень;</w:t>
      </w:r>
    </w:p>
    <w:p w:rsidR="00C635AD" w:rsidRDefault="001A318D">
      <w:pPr>
        <w:shd w:val="clear" w:color="auto" w:fill="FFFFFF"/>
        <w:spacing w:after="160"/>
        <w:ind w:firstLine="43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      представляти особу в органа</w:t>
      </w:r>
      <w:r>
        <w:rPr>
          <w:rFonts w:ascii="Times New Roman" w:hAnsi="Times New Roman"/>
          <w:color w:val="000000"/>
          <w:sz w:val="24"/>
          <w:szCs w:val="24"/>
        </w:rPr>
        <w:t>х державної влади, органах місцевого самоврядування та організаціях, діяльність яких пов’язана з обслуговуванням населення;</w:t>
      </w:r>
    </w:p>
    <w:p w:rsidR="00C635AD" w:rsidRDefault="001A318D">
      <w:pPr>
        <w:shd w:val="clear" w:color="auto" w:fill="FFFFFF"/>
        <w:spacing w:after="160"/>
        <w:ind w:firstLine="43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      помічник може представляти особу в суді лише на підставі окремої довіреності.</w:t>
      </w:r>
    </w:p>
    <w:p w:rsidR="00C635AD" w:rsidRDefault="00C635AD">
      <w:pPr>
        <w:shd w:val="clear" w:color="auto" w:fill="FFFFFF"/>
        <w:spacing w:after="1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5AD" w:rsidRDefault="001A318D">
      <w:pPr>
        <w:shd w:val="clear" w:color="auto" w:fill="FFFFFF"/>
        <w:spacing w:after="16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Помічник може бути у будь-який час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відкликаний особою, яка потребувала допомоги:</w:t>
      </w:r>
    </w:p>
    <w:p w:rsidR="00C635AD" w:rsidRDefault="001A318D">
      <w:pPr>
        <w:numPr>
          <w:ilvl w:val="0"/>
          <w:numId w:val="1"/>
        </w:numPr>
        <w:shd w:val="clear" w:color="auto" w:fill="FFFFFF"/>
        <w:spacing w:after="200" w:line="276" w:lineRule="auto"/>
        <w:ind w:left="711" w:firstLine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цьому разі повноваження помічника припиняються.</w:t>
      </w: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rFonts w:ascii="Times New Roman" w:hAnsi="Times New Roman" w:cs="Times New Roman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rFonts w:ascii="Times New Roman" w:hAnsi="Times New Roman" w:cs="Times New Roman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rFonts w:ascii="Times New Roman" w:hAnsi="Times New Roman" w:cs="Times New Roman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rFonts w:ascii="Times New Roman" w:hAnsi="Times New Roman" w:cs="Times New Roman"/>
        </w:rPr>
      </w:pPr>
    </w:p>
    <w:p w:rsidR="00C635AD" w:rsidRDefault="00C635AD">
      <w:pPr>
        <w:shd w:val="clear" w:color="auto" w:fill="FFFFFF"/>
        <w:spacing w:after="225"/>
        <w:jc w:val="right"/>
        <w:textAlignment w:val="baseline"/>
        <w:rPr>
          <w:rFonts w:ascii="Times New Roman" w:hAnsi="Times New Roman" w:cs="Times New Roman"/>
        </w:rPr>
      </w:pPr>
    </w:p>
    <w:p w:rsidR="00C635AD" w:rsidRDefault="001A318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</w:t>
      </w:r>
    </w:p>
    <w:p w:rsidR="00C635AD" w:rsidRDefault="001A318D">
      <w:pPr>
        <w:shd w:val="clear" w:color="auto" w:fill="FFFFFF"/>
        <w:spacing w:after="225"/>
        <w:jc w:val="right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Положення про призначення та реєстрацію помічника фізичної дієздатної особи, яка за станом здоров'я не може самостійно здійснювати свої </w:t>
      </w:r>
      <w:r>
        <w:rPr>
          <w:rFonts w:ascii="Times New Roman" w:hAnsi="Times New Roman" w:cs="Times New Roman"/>
          <w:sz w:val="24"/>
          <w:szCs w:val="24"/>
        </w:rPr>
        <w:t>права та виконувати обов'язки</w:t>
      </w: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1A318D">
      <w:pPr>
        <w:shd w:val="clear" w:color="auto" w:fill="FFFFFF"/>
        <w:spacing w:after="225"/>
        <w:jc w:val="center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Книга</w:t>
      </w:r>
    </w:p>
    <w:p w:rsidR="00C635AD" w:rsidRDefault="001A318D">
      <w:pPr>
        <w:shd w:val="clear" w:color="auto" w:fill="FFFFFF"/>
        <w:spacing w:after="225"/>
        <w:jc w:val="center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реєстрації посвідчень помічника фізичної дієздатної особи</w:t>
      </w:r>
    </w:p>
    <w:p w:rsidR="00C635AD" w:rsidRDefault="00C635A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1154"/>
        <w:gridCol w:w="990"/>
        <w:gridCol w:w="1176"/>
        <w:gridCol w:w="1165"/>
        <w:gridCol w:w="1055"/>
        <w:gridCol w:w="1224"/>
        <w:gridCol w:w="1246"/>
        <w:gridCol w:w="1219"/>
      </w:tblGrid>
      <w:tr w:rsidR="00C635A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ind w:left="-11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line="252" w:lineRule="auto"/>
              <w:ind w:left="-2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Прізвище,</w:t>
            </w:r>
          </w:p>
          <w:p w:rsidR="00C635AD" w:rsidRDefault="001A318D">
            <w:pPr>
              <w:widowControl w:val="0"/>
              <w:spacing w:after="160" w:line="252" w:lineRule="auto"/>
              <w:ind w:left="-2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ім’я, по-батькові поміч-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ind w:left="-64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Адреса прожи-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помічни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line="252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Прізвище,</w:t>
            </w:r>
          </w:p>
          <w:p w:rsidR="00C635AD" w:rsidRDefault="001A318D">
            <w:pPr>
              <w:widowControl w:val="0"/>
              <w:spacing w:after="160" w:line="252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ім’я, по-батькові фізичної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дієздат-ної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Адреса прожи-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фізичної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дієздатної особи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-кому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призна-чення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помічни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</w:t>
            </w:r>
          </w:p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(дата, номер)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та дата видачі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посвідчен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Рішення виконкому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припи-нення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повнова-жень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помічни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</w:t>
            </w:r>
          </w:p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(дата, номер)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Підпис в отриманні або поверне-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посвідчен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-ня</w:t>
            </w:r>
          </w:p>
        </w:tc>
      </w:tr>
      <w:tr w:rsidR="00C635A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AD" w:rsidRDefault="001A318D">
            <w:pPr>
              <w:widowControl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5AD" w:rsidRDefault="00C635AD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635AD">
      <w:pgSz w:w="11906" w:h="16838"/>
      <w:pgMar w:top="850" w:right="850" w:bottom="850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E99"/>
    <w:multiLevelType w:val="multilevel"/>
    <w:tmpl w:val="176CFF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0677B"/>
    <w:multiLevelType w:val="multilevel"/>
    <w:tmpl w:val="40EAA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9D500C"/>
    <w:multiLevelType w:val="multilevel"/>
    <w:tmpl w:val="2D8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D"/>
    <w:rsid w:val="001A318D"/>
    <w:rsid w:val="00C6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4716-ACE0-4DC1-817A-0334CC4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Символ нумерації"/>
    <w:qFormat/>
  </w:style>
  <w:style w:type="character" w:customStyle="1" w:styleId="a5">
    <w:name w:val="Маркери"/>
    <w:qFormat/>
    <w:rPr>
      <w:rFonts w:ascii="OpenSymbol" w:eastAsia="OpenSymbol" w:hAnsi="OpenSymbol" w:cs="OpenSymbol"/>
    </w:rPr>
  </w:style>
  <w:style w:type="character" w:customStyle="1" w:styleId="s7">
    <w:name w:val="s7"/>
    <w:basedOn w:val="a0"/>
    <w:qFormat/>
  </w:style>
  <w:style w:type="character" w:customStyle="1" w:styleId="a6">
    <w:name w:val="Текст выноски Знак"/>
    <w:basedOn w:val="a0"/>
    <w:uiPriority w:val="99"/>
    <w:semiHidden/>
    <w:qFormat/>
    <w:rsid w:val="00AE1F5B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  <w:rPr>
      <w:rFonts w:ascii="Times New Roman" w:hAnsi="Times New Roman" w:cs="Times New Roman"/>
      <w:b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AE1F5B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a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8100</Words>
  <Characters>4617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2023-03-29T11:30:00Z</cp:lastPrinted>
  <dcterms:created xsi:type="dcterms:W3CDTF">2023-03-29T11:01:00Z</dcterms:created>
  <dcterms:modified xsi:type="dcterms:W3CDTF">2023-03-29T11:01:00Z</dcterms:modified>
  <dc:language>uk-UA</dc:language>
</cp:coreProperties>
</file>