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C3" w:rsidRPr="009616C3" w:rsidRDefault="009616C3" w:rsidP="008945D5">
      <w:pPr>
        <w:pStyle w:val="a6"/>
        <w:ind w:right="-1"/>
        <w:jc w:val="right"/>
        <w:rPr>
          <w:rFonts w:ascii="Times New Roman" w:hAnsi="Times New Roman"/>
          <w:b/>
          <w:noProof/>
          <w:kern w:val="24"/>
          <w:sz w:val="28"/>
          <w:lang w:eastAsia="uk-UA"/>
        </w:rPr>
      </w:pPr>
    </w:p>
    <w:p w:rsidR="00122F6C" w:rsidRDefault="00E04477" w:rsidP="008945D5">
      <w:pPr>
        <w:pStyle w:val="a6"/>
        <w:ind w:right="-1"/>
        <w:jc w:val="center"/>
        <w:rPr>
          <w:rFonts w:ascii="Times New Roman" w:hAnsi="Times New Roman"/>
          <w:color w:val="2E74B5"/>
          <w:kern w:val="24"/>
          <w:sz w:val="28"/>
          <w:lang w:eastAsia="uk-UA"/>
        </w:rPr>
      </w:pPr>
      <w:r>
        <w:rPr>
          <w:rFonts w:ascii="Times New Roman" w:hAnsi="Times New Roman"/>
          <w:noProof/>
          <w:kern w:val="24"/>
          <w:sz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5pt;height:39pt;visibility:visible;mso-wrap-style:square">
            <v:imagedata r:id="rId5" o:title=""/>
          </v:shape>
        </w:pict>
      </w:r>
    </w:p>
    <w:p w:rsidR="00122F6C" w:rsidRDefault="00122F6C" w:rsidP="008945D5">
      <w:pPr>
        <w:pStyle w:val="a6"/>
        <w:ind w:right="-1"/>
        <w:jc w:val="center"/>
        <w:rPr>
          <w:rFonts w:ascii="Times New Roman" w:hAnsi="Times New Roman"/>
          <w:b/>
          <w:bCs/>
          <w:color w:val="000000"/>
          <w:kern w:val="24"/>
          <w:sz w:val="28"/>
        </w:rPr>
      </w:pPr>
      <w:r>
        <w:rPr>
          <w:rFonts w:ascii="Times New Roman" w:hAnsi="Times New Roman"/>
          <w:b/>
          <w:bCs/>
          <w:kern w:val="24"/>
          <w:sz w:val="28"/>
        </w:rPr>
        <w:t>СХІДНИЦЬКА СЕЛИЩНА РАДА</w:t>
      </w:r>
    </w:p>
    <w:p w:rsidR="00122F6C" w:rsidRDefault="00122F6C" w:rsidP="008945D5">
      <w:pPr>
        <w:pStyle w:val="a6"/>
        <w:ind w:right="-1"/>
        <w:jc w:val="center"/>
        <w:rPr>
          <w:rFonts w:ascii="Times New Roman" w:hAnsi="Times New Roman"/>
          <w:b/>
          <w:bCs/>
          <w:kern w:val="24"/>
          <w:sz w:val="28"/>
        </w:rPr>
      </w:pPr>
      <w:r>
        <w:rPr>
          <w:rFonts w:ascii="Times New Roman" w:hAnsi="Times New Roman"/>
          <w:b/>
          <w:bCs/>
          <w:kern w:val="24"/>
          <w:sz w:val="28"/>
        </w:rPr>
        <w:t>ЛЬВІВСЬКОЇ ОБЛАСТІ</w:t>
      </w:r>
    </w:p>
    <w:p w:rsidR="00122F6C" w:rsidRDefault="00122F6C" w:rsidP="008945D5">
      <w:pPr>
        <w:pStyle w:val="a6"/>
        <w:ind w:right="-1"/>
        <w:jc w:val="center"/>
        <w:rPr>
          <w:rFonts w:ascii="Times New Roman" w:hAnsi="Times New Roman"/>
          <w:b/>
          <w:kern w:val="24"/>
          <w:sz w:val="28"/>
        </w:rPr>
      </w:pPr>
      <w:r>
        <w:rPr>
          <w:rFonts w:ascii="Times New Roman" w:hAnsi="Times New Roman"/>
          <w:b/>
          <w:kern w:val="24"/>
          <w:sz w:val="28"/>
        </w:rPr>
        <w:t>Х</w:t>
      </w:r>
      <w:r w:rsidR="009616C3">
        <w:rPr>
          <w:rFonts w:ascii="Times New Roman" w:hAnsi="Times New Roman"/>
          <w:b/>
          <w:kern w:val="24"/>
          <w:sz w:val="28"/>
        </w:rPr>
        <w:t>Х</w:t>
      </w:r>
      <w:r>
        <w:rPr>
          <w:rFonts w:ascii="Times New Roman" w:hAnsi="Times New Roman"/>
          <w:b/>
          <w:kern w:val="24"/>
          <w:sz w:val="28"/>
        </w:rPr>
        <w:t>VІІ сесія восьмого скликання</w:t>
      </w:r>
    </w:p>
    <w:p w:rsidR="00122F6C" w:rsidRDefault="00122F6C" w:rsidP="008945D5">
      <w:pPr>
        <w:pStyle w:val="a6"/>
        <w:ind w:right="-1"/>
        <w:jc w:val="center"/>
        <w:rPr>
          <w:rFonts w:ascii="Times New Roman" w:hAnsi="Times New Roman"/>
          <w:b/>
          <w:bCs/>
          <w:kern w:val="24"/>
          <w:sz w:val="28"/>
          <w:lang w:eastAsia="uk-UA"/>
        </w:rPr>
      </w:pPr>
    </w:p>
    <w:p w:rsidR="00122F6C" w:rsidRDefault="00122F6C" w:rsidP="008945D5">
      <w:pPr>
        <w:pStyle w:val="a6"/>
        <w:ind w:right="-1"/>
        <w:jc w:val="center"/>
        <w:rPr>
          <w:rFonts w:ascii="Times New Roman" w:hAnsi="Times New Roman"/>
          <w:b/>
          <w:bCs/>
          <w:kern w:val="24"/>
          <w:sz w:val="28"/>
        </w:rPr>
      </w:pPr>
      <w:r>
        <w:rPr>
          <w:rFonts w:ascii="Times New Roman" w:hAnsi="Times New Roman"/>
          <w:b/>
          <w:bCs/>
          <w:kern w:val="24"/>
          <w:sz w:val="28"/>
        </w:rPr>
        <w:t>Р І Ш Е Н Н Я</w:t>
      </w:r>
    </w:p>
    <w:p w:rsidR="008945D5" w:rsidRDefault="008945D5" w:rsidP="008945D5">
      <w:pPr>
        <w:pStyle w:val="a6"/>
        <w:ind w:right="-1"/>
        <w:rPr>
          <w:rFonts w:ascii="Times New Roman" w:hAnsi="Times New Roman"/>
          <w:b/>
          <w:kern w:val="24"/>
          <w:sz w:val="28"/>
        </w:rPr>
      </w:pPr>
    </w:p>
    <w:p w:rsidR="00122F6C" w:rsidRDefault="00122F6C" w:rsidP="008945D5">
      <w:pPr>
        <w:pStyle w:val="a6"/>
        <w:ind w:right="-1"/>
        <w:rPr>
          <w:rFonts w:ascii="Times New Roman" w:hAnsi="Times New Roman"/>
          <w:b/>
          <w:kern w:val="24"/>
          <w:sz w:val="28"/>
        </w:rPr>
      </w:pPr>
      <w:r>
        <w:rPr>
          <w:rFonts w:ascii="Times New Roman" w:hAnsi="Times New Roman"/>
          <w:b/>
          <w:kern w:val="24"/>
          <w:sz w:val="28"/>
        </w:rPr>
        <w:t>0</w:t>
      </w:r>
      <w:r w:rsidR="00D71848">
        <w:rPr>
          <w:rFonts w:ascii="Times New Roman" w:hAnsi="Times New Roman"/>
          <w:b/>
          <w:kern w:val="24"/>
          <w:sz w:val="28"/>
        </w:rPr>
        <w:t>2</w:t>
      </w:r>
      <w:r>
        <w:rPr>
          <w:rFonts w:ascii="Times New Roman" w:hAnsi="Times New Roman"/>
          <w:b/>
          <w:kern w:val="24"/>
          <w:sz w:val="28"/>
        </w:rPr>
        <w:t>.02</w:t>
      </w:r>
      <w:r w:rsidR="009616C3">
        <w:rPr>
          <w:rFonts w:ascii="Times New Roman" w:hAnsi="Times New Roman"/>
          <w:b/>
          <w:kern w:val="24"/>
          <w:sz w:val="28"/>
        </w:rPr>
        <w:t>.202</w:t>
      </w:r>
      <w:r w:rsidR="00D71848">
        <w:rPr>
          <w:rFonts w:ascii="Times New Roman" w:hAnsi="Times New Roman"/>
          <w:b/>
          <w:kern w:val="24"/>
          <w:sz w:val="28"/>
        </w:rPr>
        <w:t>4</w:t>
      </w:r>
      <w:r w:rsidR="009616C3">
        <w:rPr>
          <w:rFonts w:ascii="Times New Roman" w:hAnsi="Times New Roman"/>
          <w:b/>
          <w:kern w:val="24"/>
          <w:sz w:val="28"/>
        </w:rPr>
        <w:t xml:space="preserve"> року                   </w:t>
      </w:r>
      <w:r w:rsidR="008945D5">
        <w:rPr>
          <w:rFonts w:ascii="Times New Roman" w:hAnsi="Times New Roman"/>
          <w:b/>
          <w:kern w:val="24"/>
          <w:sz w:val="28"/>
        </w:rPr>
        <w:t xml:space="preserve">       </w:t>
      </w:r>
      <w:r w:rsidR="009616C3">
        <w:rPr>
          <w:rFonts w:ascii="Times New Roman" w:hAnsi="Times New Roman"/>
          <w:b/>
          <w:kern w:val="24"/>
          <w:sz w:val="28"/>
        </w:rPr>
        <w:t xml:space="preserve"> </w:t>
      </w:r>
      <w:r>
        <w:rPr>
          <w:rFonts w:ascii="Times New Roman" w:hAnsi="Times New Roman"/>
          <w:b/>
          <w:kern w:val="24"/>
          <w:sz w:val="28"/>
        </w:rPr>
        <w:t xml:space="preserve">       </w:t>
      </w:r>
      <w:proofErr w:type="spellStart"/>
      <w:r>
        <w:rPr>
          <w:rFonts w:ascii="Times New Roman" w:hAnsi="Times New Roman"/>
          <w:b/>
          <w:kern w:val="24"/>
          <w:sz w:val="28"/>
        </w:rPr>
        <w:t>С</w:t>
      </w:r>
      <w:r w:rsidR="0027477F">
        <w:rPr>
          <w:rFonts w:ascii="Times New Roman" w:hAnsi="Times New Roman"/>
          <w:b/>
          <w:kern w:val="24"/>
          <w:sz w:val="28"/>
        </w:rPr>
        <w:t>хідниця</w:t>
      </w:r>
      <w:proofErr w:type="spellEnd"/>
      <w:r w:rsidR="0027477F">
        <w:rPr>
          <w:rFonts w:ascii="Times New Roman" w:hAnsi="Times New Roman"/>
          <w:b/>
          <w:kern w:val="24"/>
          <w:sz w:val="28"/>
        </w:rPr>
        <w:t xml:space="preserve">                        </w:t>
      </w:r>
      <w:r>
        <w:rPr>
          <w:rFonts w:ascii="Times New Roman" w:hAnsi="Times New Roman"/>
          <w:b/>
          <w:kern w:val="24"/>
          <w:sz w:val="28"/>
        </w:rPr>
        <w:t xml:space="preserve">                     №</w:t>
      </w:r>
      <w:r w:rsidR="0027477F">
        <w:rPr>
          <w:rFonts w:ascii="Times New Roman" w:hAnsi="Times New Roman"/>
          <w:b/>
          <w:kern w:val="24"/>
          <w:sz w:val="28"/>
        </w:rPr>
        <w:t xml:space="preserve"> </w:t>
      </w:r>
      <w:r w:rsidR="00E04477">
        <w:rPr>
          <w:rFonts w:ascii="Times New Roman" w:hAnsi="Times New Roman"/>
          <w:b/>
          <w:kern w:val="24"/>
          <w:sz w:val="28"/>
        </w:rPr>
        <w:t>1531</w:t>
      </w:r>
    </w:p>
    <w:p w:rsidR="00122F6C" w:rsidRDefault="00122F6C" w:rsidP="008945D5">
      <w:pPr>
        <w:pStyle w:val="a6"/>
        <w:ind w:right="-1"/>
        <w:rPr>
          <w:rFonts w:ascii="Times New Roman" w:hAnsi="Times New Roman"/>
          <w:b/>
          <w:kern w:val="24"/>
          <w:sz w:val="28"/>
        </w:rPr>
      </w:pPr>
    </w:p>
    <w:p w:rsidR="00C23A7A" w:rsidRPr="00122F6C" w:rsidRDefault="00C23A7A" w:rsidP="008945D5">
      <w:pPr>
        <w:ind w:right="-1"/>
        <w:rPr>
          <w:b/>
          <w:szCs w:val="28"/>
          <w:lang w:val="uk-UA"/>
        </w:rPr>
      </w:pPr>
      <w:r w:rsidRPr="00122F6C">
        <w:rPr>
          <w:b/>
          <w:szCs w:val="28"/>
        </w:rPr>
        <w:t xml:space="preserve">Про затвердження </w:t>
      </w:r>
      <w:r w:rsidRPr="00122F6C">
        <w:rPr>
          <w:b/>
          <w:szCs w:val="28"/>
          <w:lang w:val="uk-UA"/>
        </w:rPr>
        <w:t>п</w:t>
      </w:r>
      <w:r w:rsidRPr="00122F6C">
        <w:rPr>
          <w:b/>
          <w:szCs w:val="28"/>
        </w:rPr>
        <w:t>рограм</w:t>
      </w:r>
      <w:r w:rsidRPr="00122F6C">
        <w:rPr>
          <w:b/>
          <w:szCs w:val="28"/>
          <w:lang w:val="uk-UA"/>
        </w:rPr>
        <w:t>и</w:t>
      </w:r>
      <w:r w:rsidRPr="00122F6C">
        <w:rPr>
          <w:b/>
          <w:szCs w:val="28"/>
        </w:rPr>
        <w:t xml:space="preserve"> </w:t>
      </w:r>
      <w:r w:rsidRPr="00122F6C">
        <w:rPr>
          <w:b/>
          <w:szCs w:val="28"/>
          <w:lang w:val="uk-UA"/>
        </w:rPr>
        <w:t xml:space="preserve">капітального будівництва, </w:t>
      </w:r>
    </w:p>
    <w:p w:rsidR="00C23A7A" w:rsidRPr="00122F6C" w:rsidRDefault="00C23A7A" w:rsidP="008945D5">
      <w:pPr>
        <w:ind w:right="-1"/>
        <w:rPr>
          <w:b/>
          <w:szCs w:val="28"/>
          <w:lang w:val="uk-UA"/>
        </w:rPr>
      </w:pPr>
      <w:r w:rsidRPr="00122F6C">
        <w:rPr>
          <w:b/>
          <w:szCs w:val="28"/>
          <w:lang w:val="uk-UA"/>
        </w:rPr>
        <w:t xml:space="preserve">реконструкції, капітального ремонту об’єктів </w:t>
      </w:r>
    </w:p>
    <w:p w:rsidR="00C23A7A" w:rsidRPr="00122F6C" w:rsidRDefault="00C23A7A" w:rsidP="008945D5">
      <w:pPr>
        <w:ind w:right="-1"/>
        <w:rPr>
          <w:b/>
          <w:szCs w:val="28"/>
          <w:lang w:val="uk-UA"/>
        </w:rPr>
      </w:pPr>
      <w:r w:rsidRPr="00122F6C">
        <w:rPr>
          <w:b/>
          <w:szCs w:val="28"/>
          <w:lang w:val="uk-UA"/>
        </w:rPr>
        <w:t xml:space="preserve">соціально-культурного призначення та інженерної </w:t>
      </w:r>
    </w:p>
    <w:p w:rsidR="009616C3" w:rsidRDefault="00C23A7A" w:rsidP="008945D5">
      <w:pPr>
        <w:ind w:right="-1"/>
        <w:rPr>
          <w:b/>
          <w:szCs w:val="28"/>
          <w:lang w:val="uk-UA"/>
        </w:rPr>
      </w:pPr>
      <w:r w:rsidRPr="00122F6C">
        <w:rPr>
          <w:b/>
          <w:szCs w:val="28"/>
          <w:lang w:val="uk-UA"/>
        </w:rPr>
        <w:t xml:space="preserve">інфраструктури Східницької територіальної </w:t>
      </w:r>
    </w:p>
    <w:p w:rsidR="00C23A7A" w:rsidRPr="00122F6C" w:rsidRDefault="00C23A7A" w:rsidP="008945D5">
      <w:pPr>
        <w:ind w:right="-1"/>
        <w:rPr>
          <w:b/>
          <w:szCs w:val="28"/>
          <w:lang w:val="uk-UA"/>
        </w:rPr>
      </w:pPr>
      <w:r w:rsidRPr="00122F6C">
        <w:rPr>
          <w:b/>
          <w:szCs w:val="28"/>
          <w:lang w:val="uk-UA"/>
        </w:rPr>
        <w:t>громади на 202</w:t>
      </w:r>
      <w:r w:rsidR="009616C3">
        <w:rPr>
          <w:b/>
          <w:szCs w:val="28"/>
          <w:lang w:val="uk-UA"/>
        </w:rPr>
        <w:t>4</w:t>
      </w:r>
      <w:r w:rsidR="00C10407" w:rsidRPr="00122F6C">
        <w:rPr>
          <w:b/>
          <w:szCs w:val="28"/>
          <w:lang w:val="uk-UA"/>
        </w:rPr>
        <w:t>-202</w:t>
      </w:r>
      <w:r w:rsidR="009616C3">
        <w:rPr>
          <w:b/>
          <w:szCs w:val="28"/>
          <w:lang w:val="uk-UA"/>
        </w:rPr>
        <w:t>5</w:t>
      </w:r>
      <w:r w:rsidRPr="00122F6C">
        <w:rPr>
          <w:b/>
          <w:szCs w:val="28"/>
          <w:lang w:val="uk-UA"/>
        </w:rPr>
        <w:t xml:space="preserve"> р</w:t>
      </w:r>
      <w:r w:rsidR="00B55B62" w:rsidRPr="00122F6C">
        <w:rPr>
          <w:b/>
          <w:szCs w:val="28"/>
          <w:lang w:val="uk-UA"/>
        </w:rPr>
        <w:t>оки</w:t>
      </w:r>
    </w:p>
    <w:p w:rsidR="00C23A7A" w:rsidRPr="00F8164D" w:rsidRDefault="00C23A7A" w:rsidP="008945D5">
      <w:pPr>
        <w:ind w:right="-1"/>
        <w:jc w:val="center"/>
        <w:rPr>
          <w:b/>
          <w:szCs w:val="28"/>
        </w:rPr>
      </w:pPr>
    </w:p>
    <w:p w:rsidR="00C23A7A" w:rsidRPr="00943BAA" w:rsidRDefault="008945D5" w:rsidP="008945D5">
      <w:pPr>
        <w:ind w:right="-1"/>
        <w:jc w:val="both"/>
        <w:rPr>
          <w:szCs w:val="28"/>
          <w:lang w:val="uk-UA"/>
        </w:rPr>
      </w:pPr>
      <w:bookmarkStart w:id="0" w:name="6"/>
      <w:bookmarkEnd w:id="0"/>
      <w:r>
        <w:rPr>
          <w:szCs w:val="28"/>
          <w:lang w:val="uk-UA"/>
        </w:rPr>
        <w:t xml:space="preserve">          </w:t>
      </w:r>
      <w:r w:rsidR="00E0447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Відповідно до пункту 22 частини 1 статті 26</w:t>
      </w:r>
      <w:r w:rsidR="00C23A7A" w:rsidRPr="00943BAA">
        <w:rPr>
          <w:szCs w:val="28"/>
          <w:lang w:val="uk-UA"/>
        </w:rPr>
        <w:t xml:space="preserve"> Закону України “Про місцеве самоврядування в Україні”,</w:t>
      </w:r>
      <w:r>
        <w:rPr>
          <w:szCs w:val="28"/>
          <w:lang w:val="uk-UA"/>
        </w:rPr>
        <w:t xml:space="preserve"> Бюджетного кодексу України, статті </w:t>
      </w:r>
      <w:r w:rsidR="00C23A7A" w:rsidRPr="00943BAA">
        <w:rPr>
          <w:szCs w:val="28"/>
          <w:lang w:val="uk-UA"/>
        </w:rPr>
        <w:t xml:space="preserve">10 Закону України “Про благоустрій населених пунктів”, </w:t>
      </w:r>
      <w:r w:rsidR="00C23A7A" w:rsidRPr="0027477F">
        <w:rPr>
          <w:szCs w:val="28"/>
          <w:lang w:val="uk-UA"/>
        </w:rPr>
        <w:t>беручи до уваги</w:t>
      </w:r>
      <w:r w:rsidR="00C23A7A" w:rsidRPr="00B55B62">
        <w:rPr>
          <w:color w:val="FF0000"/>
          <w:szCs w:val="28"/>
          <w:lang w:val="uk-UA"/>
        </w:rPr>
        <w:t xml:space="preserve"> </w:t>
      </w:r>
      <w:r w:rsidR="0027477F" w:rsidRPr="00E04477">
        <w:rPr>
          <w:spacing w:val="8"/>
          <w:szCs w:val="28"/>
          <w:lang w:val="uk-UA"/>
        </w:rPr>
        <w:t>рішення викон</w:t>
      </w:r>
      <w:r w:rsidR="009616C3">
        <w:rPr>
          <w:spacing w:val="8"/>
          <w:szCs w:val="28"/>
          <w:lang w:val="uk-UA"/>
        </w:rPr>
        <w:t xml:space="preserve">авчого </w:t>
      </w:r>
      <w:r w:rsidR="0027477F" w:rsidRPr="00E04477">
        <w:rPr>
          <w:spacing w:val="8"/>
          <w:szCs w:val="28"/>
          <w:lang w:val="uk-UA"/>
        </w:rPr>
        <w:t>ком</w:t>
      </w:r>
      <w:r w:rsidR="009616C3">
        <w:rPr>
          <w:spacing w:val="8"/>
          <w:szCs w:val="28"/>
          <w:lang w:val="uk-UA"/>
        </w:rPr>
        <w:t>ітет</w:t>
      </w:r>
      <w:r w:rsidR="0027477F" w:rsidRPr="00E04477">
        <w:rPr>
          <w:spacing w:val="8"/>
          <w:szCs w:val="28"/>
          <w:lang w:val="uk-UA"/>
        </w:rPr>
        <w:t xml:space="preserve">у селищної ради від </w:t>
      </w:r>
      <w:r w:rsidRPr="00E04477">
        <w:rPr>
          <w:color w:val="000000"/>
          <w:spacing w:val="8"/>
          <w:szCs w:val="28"/>
          <w:lang w:val="uk-UA"/>
        </w:rPr>
        <w:t>0</w:t>
      </w:r>
      <w:r w:rsidRPr="008945D5">
        <w:rPr>
          <w:color w:val="000000"/>
          <w:spacing w:val="8"/>
          <w:szCs w:val="28"/>
          <w:lang w:val="uk-UA"/>
        </w:rPr>
        <w:t>1</w:t>
      </w:r>
      <w:r w:rsidR="0027477F" w:rsidRPr="00E04477">
        <w:rPr>
          <w:color w:val="000000"/>
          <w:spacing w:val="8"/>
          <w:szCs w:val="28"/>
          <w:lang w:val="uk-UA"/>
        </w:rPr>
        <w:t>.02.</w:t>
      </w:r>
      <w:r w:rsidR="0027477F" w:rsidRPr="00E04477">
        <w:rPr>
          <w:color w:val="000000"/>
          <w:spacing w:val="8"/>
          <w:szCs w:val="28"/>
          <w:shd w:val="clear" w:color="auto" w:fill="FFFFFF"/>
          <w:lang w:val="uk-UA"/>
        </w:rPr>
        <w:t>202</w:t>
      </w:r>
      <w:r w:rsidR="009616C3" w:rsidRPr="008945D5">
        <w:rPr>
          <w:color w:val="000000"/>
          <w:spacing w:val="8"/>
          <w:szCs w:val="28"/>
          <w:shd w:val="clear" w:color="auto" w:fill="FFFFFF"/>
          <w:lang w:val="uk-UA"/>
        </w:rPr>
        <w:t>4</w:t>
      </w:r>
      <w:r w:rsidR="0027477F" w:rsidRPr="00E04477">
        <w:rPr>
          <w:color w:val="000000"/>
          <w:spacing w:val="8"/>
          <w:szCs w:val="28"/>
          <w:shd w:val="clear" w:color="auto" w:fill="FFFFFF"/>
          <w:lang w:val="uk-UA"/>
        </w:rPr>
        <w:t xml:space="preserve"> р. №</w:t>
      </w:r>
      <w:r w:rsidRPr="00E04477">
        <w:rPr>
          <w:color w:val="000000"/>
          <w:szCs w:val="28"/>
          <w:shd w:val="clear" w:color="auto" w:fill="FFFFFF"/>
          <w:lang w:val="uk-UA"/>
        </w:rPr>
        <w:t xml:space="preserve"> </w:t>
      </w:r>
      <w:r w:rsidR="006327DF">
        <w:rPr>
          <w:color w:val="000000"/>
          <w:szCs w:val="28"/>
          <w:shd w:val="clear" w:color="auto" w:fill="FFFFFF"/>
          <w:lang w:val="uk-UA"/>
        </w:rPr>
        <w:t>14</w:t>
      </w:r>
      <w:r w:rsidR="0027477F" w:rsidRPr="00E04477">
        <w:rPr>
          <w:color w:val="000000"/>
          <w:szCs w:val="28"/>
          <w:shd w:val="clear" w:color="auto" w:fill="FFFFFF"/>
          <w:lang w:val="uk-UA"/>
        </w:rPr>
        <w:t xml:space="preserve"> “Про погодження проектів програм розвитку економіки, культури і місцевого господарства </w:t>
      </w:r>
      <w:proofErr w:type="spellStart"/>
      <w:r w:rsidR="0027477F" w:rsidRPr="00E04477">
        <w:rPr>
          <w:color w:val="000000"/>
          <w:szCs w:val="28"/>
          <w:shd w:val="clear" w:color="auto" w:fill="FFFFFF"/>
          <w:lang w:val="uk-UA"/>
        </w:rPr>
        <w:t>Східницької</w:t>
      </w:r>
      <w:proofErr w:type="spellEnd"/>
      <w:r w:rsidR="0027477F" w:rsidRPr="00E04477">
        <w:rPr>
          <w:color w:val="000000"/>
          <w:szCs w:val="28"/>
          <w:shd w:val="clear" w:color="auto" w:fill="FFFFFF"/>
          <w:lang w:val="uk-UA"/>
        </w:rPr>
        <w:t xml:space="preserve"> </w:t>
      </w:r>
      <w:r w:rsidR="00567535" w:rsidRPr="008945D5">
        <w:rPr>
          <w:color w:val="000000"/>
          <w:szCs w:val="28"/>
          <w:shd w:val="clear" w:color="auto" w:fill="FFFFFF"/>
          <w:lang w:val="uk-UA"/>
        </w:rPr>
        <w:t xml:space="preserve">територіальної громади </w:t>
      </w:r>
      <w:r w:rsidR="0027477F" w:rsidRPr="00E04477">
        <w:rPr>
          <w:color w:val="000000"/>
          <w:szCs w:val="28"/>
          <w:shd w:val="clear" w:color="auto" w:fill="FFFFFF"/>
          <w:lang w:val="uk-UA"/>
        </w:rPr>
        <w:t>”,</w:t>
      </w:r>
      <w:r w:rsidR="0027477F" w:rsidRPr="00E04477">
        <w:rPr>
          <w:szCs w:val="28"/>
          <w:lang w:val="uk-UA"/>
        </w:rPr>
        <w:t xml:space="preserve"> </w:t>
      </w:r>
      <w:r w:rsidR="0027477F" w:rsidRPr="00E04477">
        <w:rPr>
          <w:spacing w:val="8"/>
          <w:szCs w:val="28"/>
          <w:lang w:val="uk-UA"/>
        </w:rPr>
        <w:t xml:space="preserve">висновок постійної депутатської </w:t>
      </w:r>
      <w:r w:rsidR="0027477F" w:rsidRPr="00E04477">
        <w:rPr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27477F" w:rsidRPr="00E04477">
        <w:rPr>
          <w:spacing w:val="8"/>
          <w:szCs w:val="28"/>
          <w:lang w:val="uk-UA"/>
        </w:rPr>
        <w:t xml:space="preserve"> від </w:t>
      </w:r>
      <w:r>
        <w:rPr>
          <w:spacing w:val="8"/>
          <w:szCs w:val="28"/>
          <w:lang w:val="uk-UA"/>
        </w:rPr>
        <w:t>24</w:t>
      </w:r>
      <w:r w:rsidRPr="00E04477">
        <w:rPr>
          <w:spacing w:val="8"/>
          <w:szCs w:val="28"/>
          <w:lang w:val="uk-UA"/>
        </w:rPr>
        <w:t>.0</w:t>
      </w:r>
      <w:r>
        <w:rPr>
          <w:spacing w:val="8"/>
          <w:szCs w:val="28"/>
          <w:lang w:val="uk-UA"/>
        </w:rPr>
        <w:t>1</w:t>
      </w:r>
      <w:r w:rsidR="0027477F" w:rsidRPr="00E04477">
        <w:rPr>
          <w:spacing w:val="8"/>
          <w:szCs w:val="28"/>
          <w:lang w:val="uk-UA"/>
        </w:rPr>
        <w:t>.202</w:t>
      </w:r>
      <w:r w:rsidR="009616C3">
        <w:rPr>
          <w:spacing w:val="8"/>
          <w:szCs w:val="28"/>
          <w:lang w:val="uk-UA"/>
        </w:rPr>
        <w:t>4</w:t>
      </w:r>
      <w:r w:rsidR="0027477F" w:rsidRPr="00E04477">
        <w:rPr>
          <w:spacing w:val="8"/>
          <w:szCs w:val="28"/>
          <w:lang w:val="uk-UA"/>
        </w:rPr>
        <w:t xml:space="preserve"> р.</w:t>
      </w:r>
      <w:r w:rsidR="00C23A7A" w:rsidRPr="00943BAA">
        <w:rPr>
          <w:szCs w:val="28"/>
          <w:lang w:val="uk-UA"/>
        </w:rPr>
        <w:t xml:space="preserve"> та з метою  створення умов  для соціально-економічного і культурного розвитку селища, покращення інфраструктури селища, надійного  і безпечного надання житлово-комунальних послуг за доступними цінами, які стимулюють енергозбереження, Східниц</w:t>
      </w:r>
      <w:r w:rsidR="00C23A7A">
        <w:rPr>
          <w:szCs w:val="28"/>
          <w:lang w:val="uk-UA"/>
        </w:rPr>
        <w:t>ької територіальної громади</w:t>
      </w:r>
      <w:r>
        <w:rPr>
          <w:szCs w:val="28"/>
          <w:lang w:val="uk-UA"/>
        </w:rPr>
        <w:t>,</w:t>
      </w:r>
      <w:r w:rsidR="00C23A7A" w:rsidRPr="00943BAA">
        <w:rPr>
          <w:szCs w:val="28"/>
          <w:lang w:val="uk-UA"/>
        </w:rPr>
        <w:t xml:space="preserve"> селищна рада</w:t>
      </w:r>
    </w:p>
    <w:p w:rsidR="00C23A7A" w:rsidRPr="00943BAA" w:rsidRDefault="00C23A7A" w:rsidP="008945D5">
      <w:pPr>
        <w:tabs>
          <w:tab w:val="left" w:pos="0"/>
        </w:tabs>
        <w:ind w:right="-1"/>
        <w:rPr>
          <w:szCs w:val="28"/>
          <w:lang w:val="uk-UA"/>
        </w:rPr>
      </w:pPr>
    </w:p>
    <w:p w:rsidR="00C23A7A" w:rsidRPr="00122F6C" w:rsidRDefault="00C23A7A" w:rsidP="008945D5">
      <w:pPr>
        <w:tabs>
          <w:tab w:val="left" w:pos="0"/>
        </w:tabs>
        <w:ind w:right="-1"/>
        <w:rPr>
          <w:b/>
          <w:szCs w:val="28"/>
          <w:lang w:val="uk-UA"/>
        </w:rPr>
      </w:pPr>
      <w:r w:rsidRPr="00122F6C">
        <w:rPr>
          <w:b/>
          <w:szCs w:val="28"/>
          <w:lang w:val="uk-UA"/>
        </w:rPr>
        <w:t>ВИРІШИЛА:</w:t>
      </w:r>
    </w:p>
    <w:p w:rsidR="00C23A7A" w:rsidRPr="00943BAA" w:rsidRDefault="00C23A7A" w:rsidP="008945D5">
      <w:pPr>
        <w:ind w:right="-1"/>
        <w:jc w:val="center"/>
        <w:rPr>
          <w:szCs w:val="28"/>
          <w:lang w:val="uk-UA"/>
        </w:rPr>
      </w:pPr>
    </w:p>
    <w:p w:rsidR="00C23A7A" w:rsidRPr="00943BAA" w:rsidRDefault="00C23A7A" w:rsidP="00E04477">
      <w:pPr>
        <w:tabs>
          <w:tab w:val="left" w:pos="851"/>
          <w:tab w:val="left" w:pos="1276"/>
          <w:tab w:val="left" w:pos="1560"/>
        </w:tabs>
        <w:ind w:right="-1" w:firstLine="142"/>
        <w:contextualSpacing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 xml:space="preserve">          1. Затвердити</w:t>
      </w:r>
      <w:r w:rsidRPr="00943BAA">
        <w:rPr>
          <w:b/>
          <w:szCs w:val="28"/>
          <w:lang w:val="uk-UA"/>
        </w:rPr>
        <w:t xml:space="preserve"> </w:t>
      </w:r>
      <w:r w:rsidRPr="00943BAA">
        <w:rPr>
          <w:szCs w:val="28"/>
          <w:lang w:val="uk-UA"/>
        </w:rPr>
        <w:t>Програму капітального будівництва, реконструкції, капітального ремонту об’єктів соціально-культурного призначення та інженерної інфраструктури Східниц</w:t>
      </w:r>
      <w:r>
        <w:rPr>
          <w:szCs w:val="28"/>
          <w:lang w:val="uk-UA"/>
        </w:rPr>
        <w:t>ької територіальної громади</w:t>
      </w:r>
      <w:r w:rsidRPr="00943BAA">
        <w:rPr>
          <w:szCs w:val="28"/>
          <w:lang w:val="uk-UA"/>
        </w:rPr>
        <w:t xml:space="preserve"> на 202</w:t>
      </w:r>
      <w:r w:rsidR="009616C3">
        <w:rPr>
          <w:szCs w:val="28"/>
          <w:lang w:val="uk-UA"/>
        </w:rPr>
        <w:t>4</w:t>
      </w:r>
      <w:r w:rsidR="00B55B62">
        <w:rPr>
          <w:szCs w:val="28"/>
          <w:lang w:val="uk-UA"/>
        </w:rPr>
        <w:t>-202</w:t>
      </w:r>
      <w:r w:rsidR="009616C3">
        <w:rPr>
          <w:szCs w:val="28"/>
          <w:lang w:val="uk-UA"/>
        </w:rPr>
        <w:t>5</w:t>
      </w:r>
      <w:r w:rsidRPr="00943BAA">
        <w:rPr>
          <w:szCs w:val="28"/>
          <w:lang w:val="uk-UA"/>
        </w:rPr>
        <w:t xml:space="preserve"> р</w:t>
      </w:r>
      <w:r w:rsidR="00B55B62">
        <w:rPr>
          <w:szCs w:val="28"/>
          <w:lang w:val="uk-UA"/>
        </w:rPr>
        <w:t xml:space="preserve">оки </w:t>
      </w:r>
      <w:r w:rsidRPr="00943BAA">
        <w:rPr>
          <w:szCs w:val="28"/>
          <w:lang w:val="uk-UA"/>
        </w:rPr>
        <w:t>(далі – Програма) згідно з додатком.</w:t>
      </w:r>
    </w:p>
    <w:p w:rsidR="00C23A7A" w:rsidRPr="00943BAA" w:rsidRDefault="00C23A7A" w:rsidP="00E04477">
      <w:pPr>
        <w:tabs>
          <w:tab w:val="left" w:pos="851"/>
        </w:tabs>
        <w:ind w:right="-1" w:firstLine="142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 xml:space="preserve">          2. </w:t>
      </w:r>
      <w:r w:rsidR="00B55B62" w:rsidRPr="009A7CA8">
        <w:rPr>
          <w:szCs w:val="28"/>
          <w:lang w:eastAsia="uk-UA"/>
        </w:rPr>
        <w:t>Відділу житлово-комунального господарства, комунальної власності, транспорту та благоустрою Східницької селищної ради</w:t>
      </w:r>
      <w:r w:rsidR="00B55B62" w:rsidRPr="00943BAA">
        <w:rPr>
          <w:szCs w:val="28"/>
          <w:lang w:val="uk-UA"/>
        </w:rPr>
        <w:t xml:space="preserve"> </w:t>
      </w:r>
      <w:r w:rsidRPr="00943BAA">
        <w:rPr>
          <w:szCs w:val="28"/>
          <w:lang w:val="uk-UA"/>
        </w:rPr>
        <w:t>здійснювати фінансування заходів Програми капітального ремонту об’єктів соціально-культур</w:t>
      </w:r>
      <w:r w:rsidR="00B55B62">
        <w:rPr>
          <w:szCs w:val="28"/>
          <w:lang w:val="uk-UA"/>
        </w:rPr>
        <w:t xml:space="preserve">ного призначення та інженерної </w:t>
      </w:r>
      <w:r w:rsidRPr="00943BAA">
        <w:rPr>
          <w:szCs w:val="28"/>
          <w:lang w:val="uk-UA"/>
        </w:rPr>
        <w:t>інфраструктури Східниц</w:t>
      </w:r>
      <w:r>
        <w:rPr>
          <w:szCs w:val="28"/>
          <w:lang w:val="uk-UA"/>
        </w:rPr>
        <w:t>ької територіальної громади</w:t>
      </w:r>
      <w:r w:rsidRPr="00943BAA">
        <w:rPr>
          <w:szCs w:val="28"/>
          <w:lang w:val="uk-UA"/>
        </w:rPr>
        <w:t xml:space="preserve"> на 202</w:t>
      </w:r>
      <w:r w:rsidR="009616C3">
        <w:rPr>
          <w:szCs w:val="28"/>
          <w:lang w:val="uk-UA"/>
        </w:rPr>
        <w:t>4</w:t>
      </w:r>
      <w:r w:rsidR="00B55B62">
        <w:rPr>
          <w:szCs w:val="28"/>
          <w:lang w:val="uk-UA"/>
        </w:rPr>
        <w:t>-202</w:t>
      </w:r>
      <w:r w:rsidR="009616C3">
        <w:rPr>
          <w:szCs w:val="28"/>
          <w:lang w:val="uk-UA"/>
        </w:rPr>
        <w:t>5</w:t>
      </w:r>
      <w:r w:rsidR="00B55B62">
        <w:rPr>
          <w:szCs w:val="28"/>
          <w:lang w:val="uk-UA"/>
        </w:rPr>
        <w:t xml:space="preserve"> роки</w:t>
      </w:r>
      <w:r w:rsidRPr="00943BAA">
        <w:rPr>
          <w:szCs w:val="28"/>
        </w:rPr>
        <w:t xml:space="preserve"> межах коштів, передбачених</w:t>
      </w:r>
      <w:r w:rsidRPr="00943BAA">
        <w:rPr>
          <w:szCs w:val="28"/>
          <w:lang w:val="uk-UA"/>
        </w:rPr>
        <w:t xml:space="preserve"> на її здійснення у</w:t>
      </w:r>
      <w:r w:rsidRPr="00943BAA">
        <w:rPr>
          <w:szCs w:val="28"/>
        </w:rPr>
        <w:t xml:space="preserve"> селищн</w:t>
      </w:r>
      <w:r w:rsidRPr="00943BAA">
        <w:rPr>
          <w:szCs w:val="28"/>
          <w:lang w:val="uk-UA"/>
        </w:rPr>
        <w:t>ому</w:t>
      </w:r>
      <w:r w:rsidRPr="00943BAA">
        <w:rPr>
          <w:szCs w:val="28"/>
        </w:rPr>
        <w:t xml:space="preserve"> бюджет</w:t>
      </w:r>
      <w:r w:rsidRPr="00943BAA">
        <w:rPr>
          <w:szCs w:val="28"/>
          <w:lang w:val="uk-UA"/>
        </w:rPr>
        <w:t>і</w:t>
      </w:r>
      <w:r w:rsidR="009616C3">
        <w:rPr>
          <w:szCs w:val="28"/>
          <w:lang w:val="uk-UA"/>
        </w:rPr>
        <w:t>,</w:t>
      </w:r>
      <w:r w:rsidRPr="00943BAA">
        <w:rPr>
          <w:szCs w:val="28"/>
        </w:rPr>
        <w:t xml:space="preserve"> а також за рахунок інших джерел фінансування </w:t>
      </w:r>
      <w:r w:rsidRPr="00943BAA">
        <w:rPr>
          <w:szCs w:val="28"/>
          <w:lang w:val="uk-UA"/>
        </w:rPr>
        <w:t>у</w:t>
      </w:r>
      <w:r w:rsidRPr="00943BAA">
        <w:rPr>
          <w:szCs w:val="28"/>
        </w:rPr>
        <w:t xml:space="preserve"> </w:t>
      </w:r>
      <w:r w:rsidRPr="00943BAA">
        <w:rPr>
          <w:szCs w:val="28"/>
          <w:lang w:val="uk-UA"/>
        </w:rPr>
        <w:t>в</w:t>
      </w:r>
      <w:r w:rsidRPr="00943BAA">
        <w:rPr>
          <w:szCs w:val="28"/>
        </w:rPr>
        <w:t>становленому чинним законодавством порядку.</w:t>
      </w:r>
    </w:p>
    <w:p w:rsidR="00C23A7A" w:rsidRPr="00943BAA" w:rsidRDefault="00C23A7A" w:rsidP="00E04477">
      <w:pPr>
        <w:tabs>
          <w:tab w:val="left" w:pos="851"/>
          <w:tab w:val="left" w:pos="3015"/>
        </w:tabs>
        <w:ind w:right="-1" w:firstLine="142"/>
        <w:jc w:val="both"/>
        <w:rPr>
          <w:szCs w:val="28"/>
        </w:rPr>
      </w:pPr>
      <w:r w:rsidRPr="00943BAA">
        <w:rPr>
          <w:szCs w:val="28"/>
          <w:lang w:val="uk-UA"/>
        </w:rPr>
        <w:t xml:space="preserve">          </w:t>
      </w:r>
      <w:r w:rsidRPr="00943BAA">
        <w:rPr>
          <w:szCs w:val="28"/>
        </w:rPr>
        <w:t xml:space="preserve">3. Контроль за виконанням </w:t>
      </w:r>
      <w:r w:rsidRPr="00943BAA">
        <w:rPr>
          <w:szCs w:val="28"/>
          <w:lang w:val="uk-UA"/>
        </w:rPr>
        <w:t xml:space="preserve">рішення </w:t>
      </w:r>
      <w:r w:rsidRPr="00943BAA">
        <w:rPr>
          <w:szCs w:val="28"/>
        </w:rPr>
        <w:t>покласти</w:t>
      </w:r>
      <w:r w:rsidRPr="00943BAA">
        <w:rPr>
          <w:szCs w:val="28"/>
          <w:lang w:val="uk-UA"/>
        </w:rPr>
        <w:t xml:space="preserve"> на</w:t>
      </w:r>
      <w:r w:rsidRPr="00943BAA">
        <w:rPr>
          <w:szCs w:val="28"/>
        </w:rPr>
        <w:t xml:space="preserve"> постійну </w:t>
      </w:r>
      <w:r w:rsidRPr="00943BAA">
        <w:rPr>
          <w:szCs w:val="28"/>
          <w:lang w:val="uk-UA"/>
        </w:rPr>
        <w:t xml:space="preserve">депутатську </w:t>
      </w:r>
      <w:r w:rsidRPr="00943BAA">
        <w:rPr>
          <w:szCs w:val="28"/>
        </w:rPr>
        <w:t xml:space="preserve">комісію </w:t>
      </w:r>
      <w:r w:rsidR="00B55B62">
        <w:rPr>
          <w:szCs w:val="28"/>
          <w:lang w:val="uk-UA"/>
        </w:rPr>
        <w:t xml:space="preserve">з </w:t>
      </w:r>
      <w:r w:rsidR="00B55B62" w:rsidRPr="009A7CA8">
        <w:rPr>
          <w:szCs w:val="28"/>
          <w:lang w:val="uk-UA" w:eastAsia="uk-UA"/>
        </w:rPr>
        <w:t>питань фінансів, бюджету, планування соціально-економічного розвитку, інвестицій та міжнародного співробітництва</w:t>
      </w:r>
      <w:r w:rsidRPr="00943BAA">
        <w:rPr>
          <w:szCs w:val="28"/>
        </w:rPr>
        <w:t xml:space="preserve">. </w:t>
      </w:r>
    </w:p>
    <w:p w:rsidR="00C23A7A" w:rsidRPr="00943BAA" w:rsidRDefault="00C23A7A" w:rsidP="008945D5">
      <w:pPr>
        <w:ind w:right="-1"/>
        <w:jc w:val="both"/>
        <w:rPr>
          <w:szCs w:val="28"/>
          <w:lang w:val="uk-UA"/>
        </w:rPr>
      </w:pPr>
    </w:p>
    <w:p w:rsidR="00C23A7A" w:rsidRPr="00122F6C" w:rsidRDefault="00C23A7A" w:rsidP="008945D5">
      <w:pPr>
        <w:tabs>
          <w:tab w:val="left" w:pos="7380"/>
        </w:tabs>
        <w:ind w:right="-1"/>
        <w:jc w:val="both"/>
        <w:rPr>
          <w:b/>
          <w:kern w:val="0"/>
          <w:szCs w:val="28"/>
          <w:lang w:val="uk-UA" w:eastAsia="uk-UA"/>
        </w:rPr>
      </w:pPr>
      <w:r w:rsidRPr="00122F6C">
        <w:rPr>
          <w:b/>
          <w:kern w:val="0"/>
          <w:szCs w:val="28"/>
          <w:lang w:val="uk-UA" w:eastAsia="uk-UA"/>
        </w:rPr>
        <w:t>Селищний голова</w:t>
      </w:r>
      <w:r w:rsidRPr="00122F6C">
        <w:rPr>
          <w:b/>
          <w:kern w:val="0"/>
          <w:szCs w:val="28"/>
          <w:lang w:val="uk-UA" w:eastAsia="uk-UA"/>
        </w:rPr>
        <w:tab/>
        <w:t xml:space="preserve">         Іван ПІЛЯК</w:t>
      </w:r>
    </w:p>
    <w:p w:rsidR="00C23A7A" w:rsidRPr="00FE0DF9" w:rsidRDefault="00C23A7A" w:rsidP="00007782">
      <w:pPr>
        <w:ind w:left="567" w:firstLine="720"/>
        <w:rPr>
          <w:sz w:val="26"/>
          <w:szCs w:val="26"/>
          <w:lang w:val="uk-UA"/>
        </w:rPr>
      </w:pPr>
      <w:r w:rsidRPr="00FE0DF9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</w:t>
      </w:r>
    </w:p>
    <w:p w:rsidR="00C23A7A" w:rsidRDefault="00C23A7A" w:rsidP="00007782">
      <w:pPr>
        <w:ind w:left="567" w:firstLine="720"/>
        <w:rPr>
          <w:sz w:val="26"/>
          <w:szCs w:val="26"/>
          <w:lang w:val="uk-UA"/>
        </w:rPr>
      </w:pPr>
    </w:p>
    <w:p w:rsidR="00E04477" w:rsidRDefault="00C23A7A" w:rsidP="00EE041B">
      <w:pPr>
        <w:rPr>
          <w:kern w:val="0"/>
          <w:sz w:val="24"/>
          <w:szCs w:val="24"/>
          <w:lang w:val="uk-UA" w:eastAsia="uk-UA"/>
        </w:rPr>
      </w:pPr>
      <w:r>
        <w:rPr>
          <w:lang w:val="uk-UA"/>
        </w:rPr>
        <w:t xml:space="preserve">                                                      </w:t>
      </w:r>
      <w:r w:rsidRPr="00EE041B">
        <w:rPr>
          <w:kern w:val="0"/>
          <w:sz w:val="24"/>
          <w:szCs w:val="24"/>
          <w:lang w:val="uk-UA" w:eastAsia="uk-UA"/>
        </w:rPr>
        <w:t xml:space="preserve">                </w:t>
      </w:r>
      <w:r>
        <w:rPr>
          <w:kern w:val="0"/>
          <w:sz w:val="24"/>
          <w:szCs w:val="24"/>
          <w:lang w:val="uk-UA" w:eastAsia="uk-UA"/>
        </w:rPr>
        <w:t xml:space="preserve">  </w:t>
      </w:r>
      <w:r w:rsidRPr="00EE041B">
        <w:rPr>
          <w:kern w:val="0"/>
          <w:sz w:val="24"/>
          <w:szCs w:val="24"/>
          <w:lang w:val="uk-UA" w:eastAsia="uk-UA"/>
        </w:rPr>
        <w:t xml:space="preserve">Додаток до рішення </w:t>
      </w:r>
    </w:p>
    <w:p w:rsidR="00C23A7A" w:rsidRPr="00EE041B" w:rsidRDefault="00E04477" w:rsidP="00EE041B">
      <w:pPr>
        <w:rPr>
          <w:kern w:val="0"/>
          <w:sz w:val="24"/>
          <w:szCs w:val="24"/>
          <w:lang w:val="uk-UA" w:eastAsia="uk-UA"/>
        </w:rPr>
      </w:pPr>
      <w:r>
        <w:rPr>
          <w:kern w:val="0"/>
          <w:sz w:val="24"/>
          <w:szCs w:val="24"/>
          <w:lang w:val="uk-UA" w:eastAsia="uk-UA"/>
        </w:rPr>
        <w:t xml:space="preserve">                                                                                 </w:t>
      </w:r>
      <w:r w:rsidR="00C23A7A" w:rsidRPr="00EE041B">
        <w:rPr>
          <w:kern w:val="0"/>
          <w:sz w:val="24"/>
          <w:szCs w:val="24"/>
          <w:lang w:val="uk-UA" w:eastAsia="uk-UA"/>
        </w:rPr>
        <w:t>селищної ради</w:t>
      </w:r>
    </w:p>
    <w:p w:rsidR="00C23A7A" w:rsidRPr="00EE041B" w:rsidRDefault="00C23A7A" w:rsidP="00EE041B">
      <w:pPr>
        <w:suppressAutoHyphens w:val="0"/>
        <w:rPr>
          <w:kern w:val="0"/>
          <w:sz w:val="24"/>
          <w:szCs w:val="24"/>
          <w:lang w:val="uk-UA" w:eastAsia="uk-UA"/>
        </w:rPr>
      </w:pPr>
      <w:r w:rsidRPr="00EE041B">
        <w:rPr>
          <w:kern w:val="0"/>
          <w:sz w:val="24"/>
          <w:szCs w:val="24"/>
          <w:lang w:val="uk-UA" w:eastAsia="uk-UA"/>
        </w:rPr>
        <w:t xml:space="preserve">                                                                                 № </w:t>
      </w:r>
      <w:r w:rsidR="00E04477">
        <w:rPr>
          <w:kern w:val="0"/>
          <w:sz w:val="24"/>
          <w:szCs w:val="24"/>
          <w:lang w:val="uk-UA" w:eastAsia="uk-UA"/>
        </w:rPr>
        <w:t>1531</w:t>
      </w:r>
      <w:r w:rsidRPr="00EE041B">
        <w:rPr>
          <w:kern w:val="0"/>
          <w:sz w:val="24"/>
          <w:szCs w:val="24"/>
          <w:lang w:val="uk-UA" w:eastAsia="uk-UA"/>
        </w:rPr>
        <w:t xml:space="preserve"> від </w:t>
      </w:r>
      <w:r w:rsidR="00E50632">
        <w:rPr>
          <w:kern w:val="0"/>
          <w:sz w:val="24"/>
          <w:szCs w:val="24"/>
          <w:lang w:val="uk-UA" w:eastAsia="uk-UA"/>
        </w:rPr>
        <w:t>0</w:t>
      </w:r>
      <w:r w:rsidR="009616C3">
        <w:rPr>
          <w:kern w:val="0"/>
          <w:sz w:val="24"/>
          <w:szCs w:val="24"/>
          <w:lang w:val="uk-UA" w:eastAsia="uk-UA"/>
        </w:rPr>
        <w:t>2</w:t>
      </w:r>
      <w:r>
        <w:rPr>
          <w:kern w:val="0"/>
          <w:sz w:val="24"/>
          <w:szCs w:val="24"/>
          <w:lang w:val="uk-UA" w:eastAsia="uk-UA"/>
        </w:rPr>
        <w:t>.02.202</w:t>
      </w:r>
      <w:r w:rsidR="009616C3">
        <w:rPr>
          <w:kern w:val="0"/>
          <w:sz w:val="24"/>
          <w:szCs w:val="24"/>
          <w:lang w:val="uk-UA" w:eastAsia="uk-UA"/>
        </w:rPr>
        <w:t>4</w:t>
      </w:r>
      <w:r w:rsidRPr="00EE041B">
        <w:rPr>
          <w:kern w:val="0"/>
          <w:sz w:val="24"/>
          <w:szCs w:val="24"/>
          <w:lang w:val="uk-UA" w:eastAsia="uk-UA"/>
        </w:rPr>
        <w:t xml:space="preserve"> р.</w:t>
      </w:r>
    </w:p>
    <w:p w:rsidR="00C23A7A" w:rsidRPr="00EE041B" w:rsidRDefault="00C23A7A" w:rsidP="00EE041B">
      <w:pPr>
        <w:suppressAutoHyphens w:val="0"/>
        <w:rPr>
          <w:kern w:val="0"/>
          <w:sz w:val="24"/>
          <w:szCs w:val="24"/>
          <w:lang w:val="uk-UA" w:eastAsia="uk-UA"/>
        </w:rPr>
      </w:pPr>
    </w:p>
    <w:p w:rsidR="00C23A7A" w:rsidRPr="00EE041B" w:rsidRDefault="00C23A7A" w:rsidP="00EE041B">
      <w:pPr>
        <w:suppressAutoHyphens w:val="0"/>
        <w:jc w:val="both"/>
        <w:rPr>
          <w:kern w:val="0"/>
          <w:sz w:val="26"/>
          <w:szCs w:val="26"/>
          <w:lang w:val="uk-UA" w:eastAsia="uk-UA"/>
        </w:rPr>
      </w:pPr>
      <w:r w:rsidRPr="00EE041B">
        <w:rPr>
          <w:kern w:val="0"/>
          <w:sz w:val="24"/>
          <w:szCs w:val="24"/>
          <w:lang w:val="uk-UA" w:eastAsia="uk-UA"/>
        </w:rPr>
        <w:t xml:space="preserve">                                                                                  </w:t>
      </w:r>
      <w:r w:rsidRPr="00EE041B">
        <w:rPr>
          <w:kern w:val="0"/>
          <w:sz w:val="26"/>
          <w:szCs w:val="26"/>
          <w:lang w:val="uk-UA" w:eastAsia="uk-UA"/>
        </w:rPr>
        <w:t>ЗАТВЕРДЖЕНО</w:t>
      </w:r>
    </w:p>
    <w:p w:rsidR="00C23A7A" w:rsidRPr="00EE041B" w:rsidRDefault="00C23A7A" w:rsidP="00EE041B">
      <w:pPr>
        <w:suppressAutoHyphens w:val="0"/>
        <w:jc w:val="both"/>
        <w:rPr>
          <w:kern w:val="0"/>
          <w:sz w:val="26"/>
          <w:szCs w:val="26"/>
          <w:lang w:val="uk-UA" w:eastAsia="uk-UA"/>
        </w:rPr>
      </w:pP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  <w:t xml:space="preserve">          рішенням Східницької</w:t>
      </w:r>
    </w:p>
    <w:p w:rsidR="00C23A7A" w:rsidRPr="00EE041B" w:rsidRDefault="00C23A7A" w:rsidP="00EE041B">
      <w:pPr>
        <w:suppressAutoHyphens w:val="0"/>
        <w:jc w:val="both"/>
        <w:rPr>
          <w:kern w:val="0"/>
          <w:sz w:val="26"/>
          <w:szCs w:val="26"/>
          <w:lang w:val="uk-UA" w:eastAsia="uk-UA"/>
        </w:rPr>
      </w:pP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  <w:t xml:space="preserve">          селищної ради</w:t>
      </w:r>
    </w:p>
    <w:p w:rsidR="00C23A7A" w:rsidRPr="00EE041B" w:rsidRDefault="00C23A7A" w:rsidP="00EE041B">
      <w:pPr>
        <w:suppressAutoHyphens w:val="0"/>
        <w:jc w:val="both"/>
        <w:rPr>
          <w:kern w:val="0"/>
          <w:sz w:val="26"/>
          <w:szCs w:val="26"/>
          <w:lang w:val="uk-UA" w:eastAsia="uk-UA"/>
        </w:rPr>
      </w:pP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  <w:t xml:space="preserve">          від </w:t>
      </w:r>
      <w:r w:rsidR="00E50632">
        <w:rPr>
          <w:kern w:val="0"/>
          <w:sz w:val="26"/>
          <w:szCs w:val="26"/>
          <w:lang w:val="uk-UA" w:eastAsia="uk-UA"/>
        </w:rPr>
        <w:t>0</w:t>
      </w:r>
      <w:r w:rsidR="009616C3">
        <w:rPr>
          <w:kern w:val="0"/>
          <w:sz w:val="26"/>
          <w:szCs w:val="26"/>
          <w:lang w:val="uk-UA" w:eastAsia="uk-UA"/>
        </w:rPr>
        <w:t>2</w:t>
      </w:r>
      <w:r w:rsidRPr="00EE041B">
        <w:rPr>
          <w:kern w:val="0"/>
          <w:sz w:val="26"/>
          <w:szCs w:val="26"/>
          <w:lang w:val="uk-UA" w:eastAsia="uk-UA"/>
        </w:rPr>
        <w:t xml:space="preserve"> </w:t>
      </w:r>
      <w:r>
        <w:rPr>
          <w:kern w:val="0"/>
          <w:sz w:val="26"/>
          <w:szCs w:val="26"/>
          <w:lang w:val="uk-UA" w:eastAsia="uk-UA"/>
        </w:rPr>
        <w:t>лютого</w:t>
      </w:r>
      <w:r w:rsidRPr="00EE041B">
        <w:rPr>
          <w:kern w:val="0"/>
          <w:sz w:val="26"/>
          <w:szCs w:val="26"/>
          <w:lang w:val="uk-UA" w:eastAsia="uk-UA"/>
        </w:rPr>
        <w:t xml:space="preserve"> 202</w:t>
      </w:r>
      <w:r w:rsidR="009616C3">
        <w:rPr>
          <w:kern w:val="0"/>
          <w:sz w:val="26"/>
          <w:szCs w:val="26"/>
          <w:lang w:val="uk-UA" w:eastAsia="uk-UA"/>
        </w:rPr>
        <w:t>4</w:t>
      </w:r>
      <w:r w:rsidRPr="00EE041B">
        <w:rPr>
          <w:kern w:val="0"/>
          <w:sz w:val="26"/>
          <w:szCs w:val="26"/>
          <w:lang w:val="uk-UA" w:eastAsia="uk-UA"/>
        </w:rPr>
        <w:t xml:space="preserve"> р. № </w:t>
      </w:r>
      <w:r w:rsidR="00E04477">
        <w:rPr>
          <w:kern w:val="0"/>
          <w:sz w:val="26"/>
          <w:szCs w:val="26"/>
          <w:lang w:val="uk-UA" w:eastAsia="uk-UA"/>
        </w:rPr>
        <w:t>1531</w:t>
      </w:r>
      <w:bookmarkStart w:id="1" w:name="_GoBack"/>
      <w:bookmarkEnd w:id="1"/>
    </w:p>
    <w:p w:rsidR="00C23A7A" w:rsidRPr="00EE041B" w:rsidRDefault="00C23A7A" w:rsidP="00EE041B">
      <w:pPr>
        <w:suppressAutoHyphens w:val="0"/>
        <w:jc w:val="both"/>
        <w:rPr>
          <w:kern w:val="0"/>
          <w:sz w:val="26"/>
          <w:szCs w:val="26"/>
          <w:lang w:val="uk-UA" w:eastAsia="uk-UA"/>
        </w:rPr>
      </w:pP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  <w:t xml:space="preserve">          Селищний голова        </w:t>
      </w:r>
    </w:p>
    <w:p w:rsidR="00C23A7A" w:rsidRPr="00EE041B" w:rsidRDefault="00C23A7A" w:rsidP="00EE041B">
      <w:pPr>
        <w:suppressAutoHyphens w:val="0"/>
        <w:jc w:val="both"/>
        <w:rPr>
          <w:kern w:val="0"/>
          <w:sz w:val="24"/>
          <w:szCs w:val="24"/>
          <w:lang w:val="uk-UA" w:eastAsia="uk-UA"/>
        </w:rPr>
      </w:pPr>
      <w:r w:rsidRPr="00EE041B">
        <w:rPr>
          <w:kern w:val="0"/>
          <w:sz w:val="26"/>
          <w:szCs w:val="26"/>
          <w:lang w:val="uk-UA" w:eastAsia="uk-UA"/>
        </w:rPr>
        <w:t xml:space="preserve">                         </w:t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</w:r>
      <w:r w:rsidRPr="00EE041B">
        <w:rPr>
          <w:kern w:val="0"/>
          <w:sz w:val="26"/>
          <w:szCs w:val="26"/>
          <w:lang w:val="uk-UA" w:eastAsia="uk-UA"/>
        </w:rPr>
        <w:tab/>
        <w:t xml:space="preserve">  </w:t>
      </w:r>
      <w:r w:rsidRPr="00EE041B">
        <w:rPr>
          <w:kern w:val="0"/>
          <w:sz w:val="26"/>
          <w:szCs w:val="26"/>
          <w:lang w:val="uk-UA" w:eastAsia="uk-UA"/>
        </w:rPr>
        <w:tab/>
        <w:t xml:space="preserve">__________  </w:t>
      </w:r>
      <w:r>
        <w:rPr>
          <w:kern w:val="0"/>
          <w:sz w:val="26"/>
          <w:szCs w:val="26"/>
          <w:lang w:val="uk-UA" w:eastAsia="uk-UA"/>
        </w:rPr>
        <w:t>Іван ПІЛЯК</w:t>
      </w:r>
    </w:p>
    <w:p w:rsidR="00C23A7A" w:rsidRPr="00EE041B" w:rsidRDefault="00C23A7A" w:rsidP="00EE041B">
      <w:pPr>
        <w:suppressAutoHyphens w:val="0"/>
        <w:jc w:val="center"/>
        <w:rPr>
          <w:kern w:val="0"/>
          <w:sz w:val="24"/>
          <w:szCs w:val="24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04477">
      <w:pPr>
        <w:suppressAutoHyphens w:val="0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b/>
          <w:kern w:val="0"/>
          <w:sz w:val="48"/>
          <w:szCs w:val="48"/>
          <w:lang w:val="uk-UA" w:eastAsia="uk-UA"/>
        </w:rPr>
      </w:pPr>
      <w:r w:rsidRPr="00EE041B">
        <w:rPr>
          <w:b/>
          <w:kern w:val="0"/>
          <w:sz w:val="48"/>
          <w:szCs w:val="48"/>
          <w:lang w:val="uk-UA" w:eastAsia="uk-UA"/>
        </w:rPr>
        <w:tab/>
        <w:t>ПРОГРАМА</w:t>
      </w:r>
    </w:p>
    <w:p w:rsidR="00C23A7A" w:rsidRPr="00E52AAD" w:rsidRDefault="00C23A7A" w:rsidP="00E52AAD">
      <w:pPr>
        <w:ind w:left="567"/>
        <w:jc w:val="center"/>
        <w:rPr>
          <w:b/>
          <w:sz w:val="48"/>
          <w:szCs w:val="48"/>
          <w:lang w:val="uk-UA"/>
        </w:rPr>
      </w:pPr>
      <w:r w:rsidRPr="00E52AAD">
        <w:rPr>
          <w:b/>
          <w:sz w:val="48"/>
          <w:szCs w:val="48"/>
          <w:lang w:val="uk-UA"/>
        </w:rPr>
        <w:t>капітального будівництва,</w:t>
      </w:r>
      <w:r>
        <w:rPr>
          <w:b/>
          <w:sz w:val="48"/>
          <w:szCs w:val="48"/>
          <w:lang w:val="uk-UA"/>
        </w:rPr>
        <w:t xml:space="preserve"> </w:t>
      </w:r>
      <w:r w:rsidRPr="00E52AAD">
        <w:rPr>
          <w:b/>
          <w:sz w:val="48"/>
          <w:szCs w:val="48"/>
          <w:lang w:val="uk-UA"/>
        </w:rPr>
        <w:t>реконструкції, капітального ремонту об’єктів</w:t>
      </w:r>
    </w:p>
    <w:p w:rsidR="00C23A7A" w:rsidRPr="00E52AAD" w:rsidRDefault="00C23A7A" w:rsidP="00E52AAD">
      <w:pPr>
        <w:ind w:left="567"/>
        <w:jc w:val="center"/>
        <w:rPr>
          <w:b/>
          <w:sz w:val="48"/>
          <w:szCs w:val="48"/>
          <w:lang w:val="uk-UA"/>
        </w:rPr>
      </w:pPr>
      <w:r w:rsidRPr="00E52AAD">
        <w:rPr>
          <w:b/>
          <w:sz w:val="48"/>
          <w:szCs w:val="48"/>
          <w:lang w:val="uk-UA"/>
        </w:rPr>
        <w:t>соціально-культурного призначення та інженерної</w:t>
      </w:r>
      <w:r>
        <w:rPr>
          <w:b/>
          <w:sz w:val="48"/>
          <w:szCs w:val="48"/>
          <w:lang w:val="uk-UA"/>
        </w:rPr>
        <w:t xml:space="preserve"> </w:t>
      </w:r>
      <w:r w:rsidRPr="00E52AAD">
        <w:rPr>
          <w:b/>
          <w:sz w:val="48"/>
          <w:szCs w:val="48"/>
          <w:lang w:val="uk-UA"/>
        </w:rPr>
        <w:t xml:space="preserve">інфраструктури </w:t>
      </w:r>
      <w:r w:rsidRPr="00943BAA">
        <w:rPr>
          <w:b/>
          <w:sz w:val="48"/>
          <w:szCs w:val="48"/>
          <w:lang w:val="uk-UA"/>
        </w:rPr>
        <w:t>Східницької територіальної громади</w:t>
      </w:r>
      <w:r w:rsidRPr="00E52AAD">
        <w:rPr>
          <w:b/>
          <w:sz w:val="48"/>
          <w:szCs w:val="48"/>
          <w:lang w:val="uk-UA"/>
        </w:rPr>
        <w:t xml:space="preserve"> на 202</w:t>
      </w:r>
      <w:r w:rsidR="009616C3">
        <w:rPr>
          <w:b/>
          <w:sz w:val="48"/>
          <w:szCs w:val="48"/>
          <w:lang w:val="uk-UA"/>
        </w:rPr>
        <w:t>4</w:t>
      </w:r>
      <w:r w:rsidR="00B55B62">
        <w:rPr>
          <w:b/>
          <w:sz w:val="48"/>
          <w:szCs w:val="48"/>
          <w:lang w:val="uk-UA"/>
        </w:rPr>
        <w:t>-202</w:t>
      </w:r>
      <w:r w:rsidR="009616C3">
        <w:rPr>
          <w:b/>
          <w:sz w:val="48"/>
          <w:szCs w:val="48"/>
          <w:lang w:val="uk-UA"/>
        </w:rPr>
        <w:t>5</w:t>
      </w:r>
      <w:r w:rsidRPr="00E52AAD">
        <w:rPr>
          <w:b/>
          <w:sz w:val="48"/>
          <w:szCs w:val="48"/>
          <w:lang w:val="uk-UA"/>
        </w:rPr>
        <w:t xml:space="preserve"> р</w:t>
      </w:r>
      <w:r w:rsidR="00B55B62">
        <w:rPr>
          <w:b/>
          <w:sz w:val="48"/>
          <w:szCs w:val="48"/>
          <w:lang w:val="uk-UA"/>
        </w:rPr>
        <w:t>оки</w:t>
      </w:r>
      <w:r w:rsidRPr="00E52AAD">
        <w:rPr>
          <w:b/>
          <w:sz w:val="48"/>
          <w:szCs w:val="48"/>
          <w:lang w:val="uk-UA"/>
        </w:rPr>
        <w:t>.</w:t>
      </w:r>
    </w:p>
    <w:p w:rsidR="00C23A7A" w:rsidRPr="00EE041B" w:rsidRDefault="00C23A7A" w:rsidP="00EE041B">
      <w:pPr>
        <w:tabs>
          <w:tab w:val="left" w:pos="3135"/>
        </w:tabs>
        <w:suppressAutoHyphens w:val="0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Pr="00EE041B" w:rsidRDefault="00C23A7A" w:rsidP="00EE041B">
      <w:pPr>
        <w:suppressAutoHyphens w:val="0"/>
        <w:jc w:val="center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52AAD">
      <w:pPr>
        <w:tabs>
          <w:tab w:val="left" w:pos="5529"/>
        </w:tabs>
        <w:jc w:val="both"/>
        <w:rPr>
          <w:kern w:val="0"/>
          <w:szCs w:val="28"/>
          <w:lang w:val="uk-UA" w:eastAsia="uk-UA"/>
        </w:rPr>
      </w:pPr>
    </w:p>
    <w:p w:rsidR="00C23A7A" w:rsidRDefault="00C23A7A" w:rsidP="00EE5CA5">
      <w:pPr>
        <w:ind w:left="1323"/>
        <w:contextualSpacing/>
        <w:jc w:val="both"/>
        <w:rPr>
          <w:b/>
          <w:sz w:val="26"/>
          <w:szCs w:val="26"/>
          <w:lang w:val="uk-UA"/>
        </w:rPr>
      </w:pPr>
    </w:p>
    <w:p w:rsidR="00C23A7A" w:rsidRDefault="00C23A7A" w:rsidP="00EE5CA5">
      <w:pPr>
        <w:ind w:left="1323"/>
        <w:contextualSpacing/>
        <w:jc w:val="both"/>
        <w:rPr>
          <w:b/>
          <w:sz w:val="26"/>
          <w:szCs w:val="26"/>
          <w:lang w:val="uk-UA"/>
        </w:rPr>
      </w:pPr>
    </w:p>
    <w:p w:rsidR="00C23A7A" w:rsidRDefault="00C23A7A" w:rsidP="00EE5CA5">
      <w:pPr>
        <w:ind w:left="1323"/>
        <w:contextualSpacing/>
        <w:jc w:val="both"/>
        <w:rPr>
          <w:b/>
          <w:sz w:val="26"/>
          <w:szCs w:val="26"/>
          <w:lang w:val="uk-UA"/>
        </w:rPr>
      </w:pPr>
    </w:p>
    <w:p w:rsidR="00C23A7A" w:rsidRPr="00FE0DF9" w:rsidRDefault="00C23A7A" w:rsidP="00EE5CA5">
      <w:pPr>
        <w:ind w:left="1323"/>
        <w:contextualSpacing/>
        <w:jc w:val="both"/>
        <w:rPr>
          <w:sz w:val="26"/>
          <w:szCs w:val="26"/>
          <w:lang w:val="uk-UA"/>
        </w:rPr>
      </w:pPr>
    </w:p>
    <w:p w:rsidR="00C23A7A" w:rsidRPr="00943BAA" w:rsidRDefault="00C23A7A" w:rsidP="00E04477">
      <w:pPr>
        <w:pStyle w:val="a3"/>
        <w:numPr>
          <w:ilvl w:val="0"/>
          <w:numId w:val="3"/>
        </w:numPr>
        <w:ind w:left="0" w:right="-1" w:firstLine="851"/>
        <w:jc w:val="both"/>
        <w:rPr>
          <w:b/>
          <w:szCs w:val="28"/>
        </w:rPr>
      </w:pPr>
      <w:proofErr w:type="spellStart"/>
      <w:r w:rsidRPr="00943BAA">
        <w:rPr>
          <w:b/>
          <w:szCs w:val="28"/>
        </w:rPr>
        <w:t>Загальні</w:t>
      </w:r>
      <w:proofErr w:type="spellEnd"/>
      <w:r w:rsidRPr="00943BAA">
        <w:rPr>
          <w:b/>
          <w:szCs w:val="28"/>
        </w:rPr>
        <w:t xml:space="preserve"> </w:t>
      </w:r>
      <w:proofErr w:type="spellStart"/>
      <w:r w:rsidRPr="00943BAA">
        <w:rPr>
          <w:b/>
          <w:szCs w:val="28"/>
        </w:rPr>
        <w:t>положення</w:t>
      </w:r>
      <w:proofErr w:type="spellEnd"/>
      <w:r w:rsidRPr="00943BAA">
        <w:rPr>
          <w:b/>
          <w:szCs w:val="28"/>
        </w:rPr>
        <w:t>.</w:t>
      </w:r>
    </w:p>
    <w:p w:rsidR="00C23A7A" w:rsidRPr="00943BAA" w:rsidRDefault="00C23A7A" w:rsidP="00E04477">
      <w:pPr>
        <w:ind w:right="-1" w:firstLine="851"/>
        <w:jc w:val="both"/>
        <w:rPr>
          <w:b/>
          <w:szCs w:val="28"/>
        </w:rPr>
      </w:pPr>
    </w:p>
    <w:p w:rsidR="00C23A7A" w:rsidRPr="00AF4318" w:rsidRDefault="00E04477" w:rsidP="00E04477">
      <w:pPr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7623DF">
        <w:rPr>
          <w:szCs w:val="28"/>
          <w:lang w:val="uk-UA"/>
        </w:rPr>
        <w:t>Г</w:t>
      </w:r>
      <w:r w:rsidR="00AF4318" w:rsidRPr="00943BAA">
        <w:rPr>
          <w:szCs w:val="28"/>
          <w:lang w:val="uk-UA"/>
        </w:rPr>
        <w:t xml:space="preserve">енеральним замовником робіт з капітального ремонту житлового фонду та елементів благоустрою </w:t>
      </w:r>
      <w:proofErr w:type="spellStart"/>
      <w:r w:rsidR="00AF4318">
        <w:rPr>
          <w:szCs w:val="28"/>
          <w:lang w:val="uk-UA"/>
        </w:rPr>
        <w:t>Східницькій</w:t>
      </w:r>
      <w:proofErr w:type="spellEnd"/>
      <w:r w:rsidR="00AF4318">
        <w:rPr>
          <w:szCs w:val="28"/>
          <w:lang w:val="uk-UA"/>
        </w:rPr>
        <w:t xml:space="preserve"> ТГ</w:t>
      </w:r>
      <w:r w:rsidR="00AF4318" w:rsidRPr="00943BAA">
        <w:rPr>
          <w:szCs w:val="28"/>
          <w:lang w:val="uk-UA"/>
        </w:rPr>
        <w:t>, будівництва об’єктів інфраструктури</w:t>
      </w:r>
      <w:r w:rsidR="00AF4318">
        <w:rPr>
          <w:szCs w:val="28"/>
          <w:lang w:val="uk-UA"/>
        </w:rPr>
        <w:t xml:space="preserve"> </w:t>
      </w:r>
      <w:r w:rsidR="001D4A29">
        <w:rPr>
          <w:szCs w:val="28"/>
          <w:lang w:val="uk-UA"/>
        </w:rPr>
        <w:t xml:space="preserve">виступатимуть </w:t>
      </w:r>
      <w:proofErr w:type="spellStart"/>
      <w:r w:rsidR="001D4A29">
        <w:rPr>
          <w:szCs w:val="28"/>
          <w:lang w:val="uk-UA"/>
        </w:rPr>
        <w:t>Східницька</w:t>
      </w:r>
      <w:proofErr w:type="spellEnd"/>
      <w:r w:rsidR="001D4A29">
        <w:rPr>
          <w:szCs w:val="28"/>
          <w:lang w:val="uk-UA"/>
        </w:rPr>
        <w:t xml:space="preserve"> селищна рада та</w:t>
      </w:r>
      <w:r w:rsidR="00AF4318">
        <w:rPr>
          <w:szCs w:val="28"/>
          <w:lang w:val="uk-UA"/>
        </w:rPr>
        <w:t xml:space="preserve"> </w:t>
      </w:r>
      <w:r w:rsidR="00AF4318">
        <w:rPr>
          <w:szCs w:val="28"/>
          <w:lang w:val="uk-UA" w:eastAsia="uk-UA"/>
        </w:rPr>
        <w:t>в</w:t>
      </w:r>
      <w:proofErr w:type="spellStart"/>
      <w:r w:rsidR="00AF4318">
        <w:rPr>
          <w:szCs w:val="28"/>
          <w:lang w:eastAsia="uk-UA"/>
        </w:rPr>
        <w:t>ідділ</w:t>
      </w:r>
      <w:proofErr w:type="spellEnd"/>
      <w:r w:rsidR="00AF4318" w:rsidRPr="009A7CA8">
        <w:rPr>
          <w:szCs w:val="28"/>
          <w:lang w:eastAsia="uk-UA"/>
        </w:rPr>
        <w:t xml:space="preserve"> </w:t>
      </w:r>
      <w:proofErr w:type="spellStart"/>
      <w:r w:rsidR="00AF4318" w:rsidRPr="009A7CA8">
        <w:rPr>
          <w:szCs w:val="28"/>
          <w:lang w:eastAsia="uk-UA"/>
        </w:rPr>
        <w:t>житлово-комунального</w:t>
      </w:r>
      <w:proofErr w:type="spellEnd"/>
      <w:r w:rsidR="00AF4318" w:rsidRPr="009A7CA8">
        <w:rPr>
          <w:szCs w:val="28"/>
          <w:lang w:eastAsia="uk-UA"/>
        </w:rPr>
        <w:t xml:space="preserve"> </w:t>
      </w:r>
      <w:proofErr w:type="spellStart"/>
      <w:r w:rsidR="00AF4318" w:rsidRPr="009A7CA8">
        <w:rPr>
          <w:szCs w:val="28"/>
          <w:lang w:eastAsia="uk-UA"/>
        </w:rPr>
        <w:t>господарства</w:t>
      </w:r>
      <w:proofErr w:type="spellEnd"/>
      <w:r w:rsidR="00AF4318" w:rsidRPr="009A7CA8">
        <w:rPr>
          <w:szCs w:val="28"/>
          <w:lang w:eastAsia="uk-UA"/>
        </w:rPr>
        <w:t xml:space="preserve">, </w:t>
      </w:r>
      <w:proofErr w:type="spellStart"/>
      <w:r w:rsidR="00AF4318" w:rsidRPr="009A7CA8">
        <w:rPr>
          <w:szCs w:val="28"/>
          <w:lang w:eastAsia="uk-UA"/>
        </w:rPr>
        <w:t>комунальної</w:t>
      </w:r>
      <w:proofErr w:type="spellEnd"/>
      <w:r w:rsidR="00AF4318" w:rsidRPr="009A7CA8">
        <w:rPr>
          <w:szCs w:val="28"/>
          <w:lang w:eastAsia="uk-UA"/>
        </w:rPr>
        <w:t xml:space="preserve"> </w:t>
      </w:r>
      <w:proofErr w:type="spellStart"/>
      <w:r w:rsidR="00AF4318" w:rsidRPr="009A7CA8">
        <w:rPr>
          <w:szCs w:val="28"/>
          <w:lang w:eastAsia="uk-UA"/>
        </w:rPr>
        <w:t>власності</w:t>
      </w:r>
      <w:proofErr w:type="spellEnd"/>
      <w:r w:rsidR="00AF4318" w:rsidRPr="009A7CA8">
        <w:rPr>
          <w:szCs w:val="28"/>
          <w:lang w:eastAsia="uk-UA"/>
        </w:rPr>
        <w:t xml:space="preserve">, транспорту та благоустрою </w:t>
      </w:r>
      <w:proofErr w:type="spellStart"/>
      <w:r w:rsidR="00AF4318" w:rsidRPr="009A7CA8">
        <w:rPr>
          <w:szCs w:val="28"/>
          <w:lang w:eastAsia="uk-UA"/>
        </w:rPr>
        <w:t>Східницької</w:t>
      </w:r>
      <w:proofErr w:type="spellEnd"/>
      <w:r w:rsidR="00AF4318" w:rsidRPr="009A7CA8">
        <w:rPr>
          <w:szCs w:val="28"/>
          <w:lang w:eastAsia="uk-UA"/>
        </w:rPr>
        <w:t xml:space="preserve"> </w:t>
      </w:r>
      <w:proofErr w:type="spellStart"/>
      <w:r w:rsidR="00AF4318" w:rsidRPr="009A7CA8">
        <w:rPr>
          <w:szCs w:val="28"/>
          <w:lang w:eastAsia="uk-UA"/>
        </w:rPr>
        <w:t>селищної</w:t>
      </w:r>
      <w:proofErr w:type="spellEnd"/>
      <w:r w:rsidR="00AF4318" w:rsidRPr="009A7CA8">
        <w:rPr>
          <w:szCs w:val="28"/>
          <w:lang w:eastAsia="uk-UA"/>
        </w:rPr>
        <w:t xml:space="preserve"> ради</w:t>
      </w:r>
      <w:r w:rsidR="00AF4318">
        <w:rPr>
          <w:szCs w:val="28"/>
          <w:lang w:val="uk-UA" w:eastAsia="uk-UA"/>
        </w:rPr>
        <w:t>.</w:t>
      </w:r>
    </w:p>
    <w:p w:rsidR="00C23A7A" w:rsidRPr="00943BAA" w:rsidRDefault="00C23A7A" w:rsidP="00E04477">
      <w:pPr>
        <w:ind w:right="-1" w:firstLine="851"/>
        <w:contextualSpacing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 xml:space="preserve">Програма капітального будівництва, реконструкції, капітального ремонту об’єктів соціально-культурного призначення та інженерної   інфраструктури </w:t>
      </w:r>
      <w:proofErr w:type="spellStart"/>
      <w:r w:rsidR="00AF4318">
        <w:rPr>
          <w:szCs w:val="28"/>
          <w:lang w:val="uk-UA"/>
        </w:rPr>
        <w:t>Східницькій</w:t>
      </w:r>
      <w:proofErr w:type="spellEnd"/>
      <w:r w:rsidR="00AF4318">
        <w:rPr>
          <w:szCs w:val="28"/>
          <w:lang w:val="uk-UA"/>
        </w:rPr>
        <w:t xml:space="preserve"> ТГ</w:t>
      </w:r>
      <w:r w:rsidR="00AF4318" w:rsidRPr="00943BAA">
        <w:rPr>
          <w:szCs w:val="28"/>
          <w:lang w:val="uk-UA"/>
        </w:rPr>
        <w:t xml:space="preserve"> </w:t>
      </w:r>
      <w:r w:rsidRPr="00943BAA">
        <w:rPr>
          <w:szCs w:val="28"/>
          <w:lang w:val="uk-UA"/>
        </w:rPr>
        <w:t>на 202</w:t>
      </w:r>
      <w:r w:rsidR="00BE29BE">
        <w:rPr>
          <w:szCs w:val="28"/>
          <w:lang w:val="uk-UA"/>
        </w:rPr>
        <w:t>4</w:t>
      </w:r>
      <w:r w:rsidR="00AF4318">
        <w:rPr>
          <w:szCs w:val="28"/>
          <w:lang w:val="uk-UA"/>
        </w:rPr>
        <w:t>-202</w:t>
      </w:r>
      <w:r w:rsidR="00BE29BE">
        <w:rPr>
          <w:szCs w:val="28"/>
          <w:lang w:val="uk-UA"/>
        </w:rPr>
        <w:t>5</w:t>
      </w:r>
      <w:r w:rsidR="00AF4318">
        <w:rPr>
          <w:szCs w:val="28"/>
          <w:lang w:val="uk-UA"/>
        </w:rPr>
        <w:t xml:space="preserve"> роки</w:t>
      </w:r>
      <w:r w:rsidRPr="00943BAA">
        <w:rPr>
          <w:szCs w:val="28"/>
          <w:lang w:val="uk-UA"/>
        </w:rPr>
        <w:t xml:space="preserve"> розроблена на виконання вимог Законів України «Про місцеве самоврядування», «Про регулювання містобудівної діяльності», «Про автомобільні дороги», «Про благоустрій населених пунктів», «Про охорону навколишнього природного середовища», «Про відходи», Бюджетного кодексу України.</w:t>
      </w:r>
    </w:p>
    <w:p w:rsidR="00C23A7A" w:rsidRPr="00943BAA" w:rsidRDefault="00C23A7A" w:rsidP="00E044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</w:p>
    <w:p w:rsidR="00C23A7A" w:rsidRPr="00943BAA" w:rsidRDefault="00C23A7A" w:rsidP="00E04477">
      <w:pPr>
        <w:pStyle w:val="a3"/>
        <w:numPr>
          <w:ilvl w:val="0"/>
          <w:numId w:val="3"/>
        </w:numPr>
        <w:ind w:left="0" w:right="-1" w:firstLine="851"/>
        <w:jc w:val="both"/>
        <w:rPr>
          <w:b/>
          <w:szCs w:val="28"/>
        </w:rPr>
      </w:pPr>
      <w:r w:rsidRPr="00943BAA">
        <w:rPr>
          <w:b/>
          <w:szCs w:val="28"/>
        </w:rPr>
        <w:t xml:space="preserve">Мета та </w:t>
      </w:r>
      <w:proofErr w:type="spellStart"/>
      <w:r w:rsidRPr="00943BAA">
        <w:rPr>
          <w:b/>
          <w:szCs w:val="28"/>
        </w:rPr>
        <w:t>основні</w:t>
      </w:r>
      <w:proofErr w:type="spellEnd"/>
      <w:r w:rsidRPr="00943BAA">
        <w:rPr>
          <w:b/>
          <w:szCs w:val="28"/>
        </w:rPr>
        <w:t xml:space="preserve"> </w:t>
      </w:r>
      <w:proofErr w:type="spellStart"/>
      <w:r w:rsidRPr="00943BAA">
        <w:rPr>
          <w:b/>
          <w:szCs w:val="28"/>
        </w:rPr>
        <w:t>завдання</w:t>
      </w:r>
      <w:proofErr w:type="spellEnd"/>
      <w:r w:rsidRPr="00943BAA">
        <w:rPr>
          <w:b/>
          <w:szCs w:val="28"/>
        </w:rPr>
        <w:t xml:space="preserve"> </w:t>
      </w:r>
      <w:proofErr w:type="spellStart"/>
      <w:r w:rsidRPr="00943BAA">
        <w:rPr>
          <w:b/>
          <w:szCs w:val="28"/>
        </w:rPr>
        <w:t>програми</w:t>
      </w:r>
      <w:proofErr w:type="spellEnd"/>
      <w:r w:rsidRPr="00943BAA">
        <w:rPr>
          <w:b/>
          <w:szCs w:val="28"/>
        </w:rPr>
        <w:t>.</w:t>
      </w:r>
    </w:p>
    <w:p w:rsidR="00C23A7A" w:rsidRPr="00943BAA" w:rsidRDefault="00C23A7A" w:rsidP="00E04477">
      <w:pPr>
        <w:ind w:right="-1" w:firstLine="851"/>
        <w:jc w:val="both"/>
        <w:rPr>
          <w:b/>
          <w:szCs w:val="28"/>
          <w:lang w:val="uk-UA"/>
        </w:rPr>
      </w:pPr>
      <w:r w:rsidRPr="00943BAA">
        <w:rPr>
          <w:b/>
          <w:szCs w:val="28"/>
        </w:rPr>
        <w:t xml:space="preserve">   </w:t>
      </w:r>
      <w:r w:rsidRPr="00943BAA">
        <w:rPr>
          <w:b/>
          <w:szCs w:val="28"/>
          <w:lang w:val="uk-UA"/>
        </w:rPr>
        <w:tab/>
      </w:r>
    </w:p>
    <w:p w:rsidR="00C23A7A" w:rsidRPr="00943BAA" w:rsidRDefault="00C23A7A" w:rsidP="00E04477">
      <w:pPr>
        <w:ind w:right="-1" w:firstLine="851"/>
        <w:jc w:val="both"/>
        <w:rPr>
          <w:b/>
          <w:szCs w:val="28"/>
          <w:lang w:val="uk-UA"/>
        </w:rPr>
      </w:pPr>
      <w:r w:rsidRPr="00943BAA">
        <w:rPr>
          <w:szCs w:val="28"/>
          <w:lang w:val="uk-UA"/>
        </w:rPr>
        <w:t xml:space="preserve">Мета Програми полягає  у  визначенні  напрямків розвитку соціальної та інженерної інфраструктури </w:t>
      </w:r>
      <w:proofErr w:type="spellStart"/>
      <w:r w:rsidR="00B55B62">
        <w:rPr>
          <w:szCs w:val="28"/>
          <w:lang w:val="uk-UA"/>
        </w:rPr>
        <w:t>Східницької</w:t>
      </w:r>
      <w:proofErr w:type="spellEnd"/>
      <w:r w:rsidR="00B55B62">
        <w:rPr>
          <w:szCs w:val="28"/>
          <w:lang w:val="uk-UA"/>
        </w:rPr>
        <w:t xml:space="preserve"> ТГ</w:t>
      </w:r>
      <w:r w:rsidRPr="00943BAA">
        <w:rPr>
          <w:szCs w:val="28"/>
          <w:lang w:val="uk-UA"/>
        </w:rPr>
        <w:t xml:space="preserve">, здійснення заходів щодо підвищення ефективності та надійності функціонування житлово-комунального господарства </w:t>
      </w:r>
      <w:proofErr w:type="spellStart"/>
      <w:r w:rsidR="00B55B62">
        <w:rPr>
          <w:szCs w:val="28"/>
          <w:lang w:val="uk-UA"/>
        </w:rPr>
        <w:t>Східницької</w:t>
      </w:r>
      <w:proofErr w:type="spellEnd"/>
      <w:r w:rsidR="00B55B62">
        <w:rPr>
          <w:szCs w:val="28"/>
          <w:lang w:val="uk-UA"/>
        </w:rPr>
        <w:t xml:space="preserve"> ТГ</w:t>
      </w:r>
      <w:r w:rsidRPr="00943BAA">
        <w:rPr>
          <w:szCs w:val="28"/>
          <w:lang w:val="uk-UA"/>
        </w:rPr>
        <w:t xml:space="preserve"> для задоволення потреб населення і господарського комплексу в житлово-комунальних послугах відповідно до  встановлених  нормативів  і державних стандартів, а в частині благоустрою </w:t>
      </w:r>
      <w:proofErr w:type="spellStart"/>
      <w:r w:rsidR="00B55B62">
        <w:rPr>
          <w:szCs w:val="28"/>
          <w:lang w:val="uk-UA"/>
        </w:rPr>
        <w:t>Східницької</w:t>
      </w:r>
      <w:proofErr w:type="spellEnd"/>
      <w:r w:rsidR="00B55B62">
        <w:rPr>
          <w:szCs w:val="28"/>
          <w:lang w:val="uk-UA"/>
        </w:rPr>
        <w:t xml:space="preserve"> ТГ</w:t>
      </w:r>
      <w:r w:rsidRPr="00943BAA">
        <w:rPr>
          <w:szCs w:val="28"/>
          <w:lang w:val="uk-UA"/>
        </w:rPr>
        <w:t xml:space="preserve"> в організації робіт з інженерного захисту, очищення та озеленення територій, покращенні технічного стану елементів благоустрою для створення, захисту і покращення сприятливих умов життєдіяльності людини.</w:t>
      </w:r>
      <w:r w:rsidRPr="00943BAA">
        <w:rPr>
          <w:b/>
          <w:szCs w:val="28"/>
          <w:lang w:val="uk-UA"/>
        </w:rPr>
        <w:t xml:space="preserve">  </w:t>
      </w:r>
    </w:p>
    <w:p w:rsidR="00C23A7A" w:rsidRPr="00943BAA" w:rsidRDefault="00C23A7A" w:rsidP="00E04477">
      <w:pPr>
        <w:ind w:right="-1" w:firstLine="851"/>
        <w:jc w:val="both"/>
        <w:rPr>
          <w:szCs w:val="28"/>
        </w:rPr>
      </w:pPr>
      <w:r w:rsidRPr="00943BAA">
        <w:rPr>
          <w:szCs w:val="28"/>
          <w:lang w:val="uk-UA"/>
        </w:rPr>
        <w:t>Д</w:t>
      </w:r>
      <w:proofErr w:type="spellStart"/>
      <w:r w:rsidRPr="00943BAA">
        <w:rPr>
          <w:szCs w:val="28"/>
        </w:rPr>
        <w:t>осягнення</w:t>
      </w:r>
      <w:proofErr w:type="spellEnd"/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цієї</w:t>
      </w:r>
      <w:proofErr w:type="spellEnd"/>
      <w:r w:rsidRPr="00943BAA">
        <w:rPr>
          <w:szCs w:val="28"/>
        </w:rPr>
        <w:t xml:space="preserve"> мети </w:t>
      </w:r>
      <w:r w:rsidRPr="00943BAA">
        <w:rPr>
          <w:szCs w:val="28"/>
          <w:lang w:val="uk-UA"/>
        </w:rPr>
        <w:t xml:space="preserve">забезпечується вирішенням таких </w:t>
      </w:r>
      <w:proofErr w:type="spellStart"/>
      <w:r w:rsidRPr="00943BAA">
        <w:rPr>
          <w:szCs w:val="28"/>
        </w:rPr>
        <w:t>завдан</w:t>
      </w:r>
      <w:proofErr w:type="spellEnd"/>
      <w:r w:rsidRPr="00943BAA">
        <w:rPr>
          <w:szCs w:val="28"/>
          <w:lang w:val="uk-UA"/>
        </w:rPr>
        <w:t>ь</w:t>
      </w:r>
      <w:r w:rsidRPr="00943BAA">
        <w:rPr>
          <w:szCs w:val="28"/>
        </w:rPr>
        <w:t>: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" w:firstLine="851"/>
        <w:jc w:val="both"/>
        <w:rPr>
          <w:b/>
          <w:szCs w:val="28"/>
          <w:lang w:val="uk-UA"/>
        </w:rPr>
      </w:pPr>
      <w:r w:rsidRPr="00943BAA">
        <w:rPr>
          <w:b/>
          <w:szCs w:val="28"/>
          <w:lang w:val="uk-UA"/>
        </w:rPr>
        <w:t>2.1) у сфері капітального будівництва об’єктів соціально-культурного призначення та інженерної інфраструктури:</w:t>
      </w:r>
    </w:p>
    <w:p w:rsidR="00C23A7A" w:rsidRPr="00943BAA" w:rsidRDefault="00C23A7A" w:rsidP="00E04477">
      <w:pPr>
        <w:ind w:right="-1" w:firstLine="851"/>
        <w:jc w:val="both"/>
        <w:rPr>
          <w:szCs w:val="28"/>
          <w:lang w:val="uk-UA"/>
        </w:rPr>
      </w:pPr>
    </w:p>
    <w:p w:rsidR="00C23A7A" w:rsidRPr="00943BAA" w:rsidRDefault="00C23A7A" w:rsidP="00E04477">
      <w:pPr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1</w:t>
      </w:r>
      <w:r w:rsidRPr="00943BAA">
        <w:rPr>
          <w:szCs w:val="28"/>
        </w:rPr>
        <w:t xml:space="preserve">. </w:t>
      </w:r>
      <w:proofErr w:type="spellStart"/>
      <w:r w:rsidRPr="00943BAA">
        <w:rPr>
          <w:szCs w:val="28"/>
        </w:rPr>
        <w:t>Організ</w:t>
      </w:r>
      <w:r w:rsidRPr="00943BAA">
        <w:rPr>
          <w:szCs w:val="28"/>
          <w:lang w:val="uk-UA"/>
        </w:rPr>
        <w:t>ація</w:t>
      </w:r>
      <w:proofErr w:type="spellEnd"/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належн</w:t>
      </w:r>
      <w:proofErr w:type="spellEnd"/>
      <w:r w:rsidRPr="00943BAA">
        <w:rPr>
          <w:szCs w:val="28"/>
          <w:lang w:val="uk-UA"/>
        </w:rPr>
        <w:t>ого</w:t>
      </w:r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утримання</w:t>
      </w:r>
      <w:proofErr w:type="spellEnd"/>
      <w:r w:rsidRPr="00943BAA">
        <w:rPr>
          <w:szCs w:val="28"/>
        </w:rPr>
        <w:t xml:space="preserve"> і </w:t>
      </w:r>
      <w:proofErr w:type="spellStart"/>
      <w:r w:rsidRPr="00943BAA">
        <w:rPr>
          <w:szCs w:val="28"/>
        </w:rPr>
        <w:t>раціональн</w:t>
      </w:r>
      <w:proofErr w:type="spellEnd"/>
      <w:r w:rsidRPr="00943BAA">
        <w:rPr>
          <w:szCs w:val="28"/>
          <w:lang w:val="uk-UA"/>
        </w:rPr>
        <w:t>ого</w:t>
      </w:r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використання</w:t>
      </w:r>
      <w:proofErr w:type="spellEnd"/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територій</w:t>
      </w:r>
      <w:proofErr w:type="spellEnd"/>
      <w:r w:rsidRPr="00943BAA">
        <w:rPr>
          <w:szCs w:val="28"/>
        </w:rPr>
        <w:t xml:space="preserve">, </w:t>
      </w:r>
      <w:proofErr w:type="spellStart"/>
      <w:r w:rsidRPr="00943BAA">
        <w:rPr>
          <w:szCs w:val="28"/>
        </w:rPr>
        <w:t>будівель</w:t>
      </w:r>
      <w:proofErr w:type="spellEnd"/>
      <w:r w:rsidRPr="00943BAA">
        <w:rPr>
          <w:szCs w:val="28"/>
        </w:rPr>
        <w:t xml:space="preserve">, </w:t>
      </w:r>
      <w:proofErr w:type="spellStart"/>
      <w:r w:rsidRPr="00943BAA">
        <w:rPr>
          <w:szCs w:val="28"/>
        </w:rPr>
        <w:t>інженерних</w:t>
      </w:r>
      <w:proofErr w:type="spellEnd"/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споруд</w:t>
      </w:r>
      <w:proofErr w:type="spellEnd"/>
      <w:r w:rsidRPr="00943BAA">
        <w:rPr>
          <w:szCs w:val="28"/>
        </w:rPr>
        <w:t xml:space="preserve"> та </w:t>
      </w:r>
      <w:proofErr w:type="spellStart"/>
      <w:r w:rsidRPr="00943BAA">
        <w:rPr>
          <w:szCs w:val="28"/>
        </w:rPr>
        <w:t>об’єктів</w:t>
      </w:r>
      <w:proofErr w:type="spellEnd"/>
      <w:r w:rsidRPr="00943BAA">
        <w:rPr>
          <w:szCs w:val="28"/>
          <w:lang w:val="uk-UA"/>
        </w:rPr>
        <w:t xml:space="preserve"> культурного,</w:t>
      </w:r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оздоровчого</w:t>
      </w:r>
      <w:proofErr w:type="spellEnd"/>
      <w:r w:rsidRPr="00943BAA">
        <w:rPr>
          <w:szCs w:val="28"/>
        </w:rPr>
        <w:t xml:space="preserve"> та </w:t>
      </w:r>
      <w:proofErr w:type="spellStart"/>
      <w:r w:rsidRPr="00943BAA">
        <w:rPr>
          <w:szCs w:val="28"/>
        </w:rPr>
        <w:t>іншого</w:t>
      </w:r>
      <w:proofErr w:type="spellEnd"/>
      <w:r w:rsidRPr="00943BAA">
        <w:rPr>
          <w:szCs w:val="28"/>
        </w:rPr>
        <w:t xml:space="preserve"> </w:t>
      </w:r>
      <w:proofErr w:type="spellStart"/>
      <w:r w:rsidRPr="00943BAA">
        <w:rPr>
          <w:szCs w:val="28"/>
        </w:rPr>
        <w:t>призначення</w:t>
      </w:r>
      <w:proofErr w:type="spellEnd"/>
      <w:r w:rsidRPr="00943BAA">
        <w:rPr>
          <w:szCs w:val="28"/>
          <w:lang w:val="uk-UA"/>
        </w:rPr>
        <w:t>.</w:t>
      </w:r>
    </w:p>
    <w:p w:rsidR="00C23A7A" w:rsidRPr="00943BAA" w:rsidRDefault="00C23A7A" w:rsidP="00E04477">
      <w:pPr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2. Створення комунальних систем централізованого водовідведення та централізованого постачання питної води.</w:t>
      </w:r>
    </w:p>
    <w:p w:rsidR="00C23A7A" w:rsidRPr="00943BAA" w:rsidRDefault="00C23A7A" w:rsidP="00E04477">
      <w:pPr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3. Здійснення будівництва локальних очисних споруд.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 xml:space="preserve">4. Розробка і здійснення ефективних та комплексних заходів з утримання території селища, його природних ландшафтів, природних комплексів і об’єктів в належному стані, їх санітарної очистки. 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" w:firstLine="851"/>
        <w:jc w:val="both"/>
        <w:rPr>
          <w:b/>
          <w:szCs w:val="28"/>
          <w:lang w:val="uk-UA"/>
        </w:rPr>
      </w:pPr>
      <w:r w:rsidRPr="00943BAA">
        <w:rPr>
          <w:b/>
          <w:szCs w:val="28"/>
          <w:lang w:val="uk-UA"/>
        </w:rPr>
        <w:t>2.2) у сфері розвитку житлово-комунального господарства: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1. Збереження дієздатності КП “Господарник”</w:t>
      </w:r>
      <w:r w:rsidR="00B55B62">
        <w:rPr>
          <w:szCs w:val="28"/>
          <w:lang w:val="uk-UA"/>
        </w:rPr>
        <w:t>, КП «Оазис Карпат»</w:t>
      </w:r>
      <w:r w:rsidRPr="00943BAA">
        <w:rPr>
          <w:szCs w:val="28"/>
          <w:lang w:val="uk-UA"/>
        </w:rPr>
        <w:t xml:space="preserve"> та забезпечення  його беззбиткового   функціонування.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2. Збільшення обсягів виробництва послуг та інших робіт КП “Господарник”, підвищення їх конкурентоспроможності.</w:t>
      </w:r>
    </w:p>
    <w:p w:rsidR="00C23A7A" w:rsidRPr="00943BAA" w:rsidRDefault="00C23A7A" w:rsidP="00E0447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3. Посилення впливу мешканців будинків на умови свого проживання та  якість  обслуговування  житла  шляхом  стимулювання  створення об’єднань співвласників багатоквартирного будинку.</w:t>
      </w:r>
    </w:p>
    <w:p w:rsidR="00C23A7A" w:rsidRPr="00943BAA" w:rsidRDefault="00C23A7A" w:rsidP="00E0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4. Проведення модернізації житлово-комунальної інфраструктури, гарантування надійності, ефективності, високої якості та економічно обґрунтованої вартості житлово-комунальних послуг.</w:t>
      </w:r>
    </w:p>
    <w:p w:rsidR="00C23A7A" w:rsidRPr="00943BAA" w:rsidRDefault="00C23A7A" w:rsidP="00E04477">
      <w:pPr>
        <w:ind w:right="-1" w:firstLine="851"/>
        <w:jc w:val="both"/>
        <w:rPr>
          <w:b/>
          <w:szCs w:val="28"/>
          <w:lang w:val="uk-UA"/>
        </w:rPr>
      </w:pPr>
    </w:p>
    <w:p w:rsidR="00C23A7A" w:rsidRPr="00943BAA" w:rsidRDefault="00E04477" w:rsidP="00E04477">
      <w:pPr>
        <w:ind w:right="-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  <w:r w:rsidR="00C23A7A" w:rsidRPr="00943BAA">
        <w:rPr>
          <w:b/>
          <w:szCs w:val="28"/>
          <w:lang w:val="uk-UA"/>
        </w:rPr>
        <w:t xml:space="preserve">3. </w:t>
      </w:r>
      <w:proofErr w:type="spellStart"/>
      <w:r w:rsidR="00C23A7A" w:rsidRPr="00943BAA">
        <w:rPr>
          <w:b/>
          <w:szCs w:val="28"/>
        </w:rPr>
        <w:t>Основні</w:t>
      </w:r>
      <w:proofErr w:type="spellEnd"/>
      <w:r w:rsidR="00C23A7A" w:rsidRPr="00943BAA">
        <w:rPr>
          <w:b/>
          <w:szCs w:val="28"/>
        </w:rPr>
        <w:t xml:space="preserve"> заходи </w:t>
      </w:r>
      <w:proofErr w:type="spellStart"/>
      <w:r w:rsidR="00C23A7A" w:rsidRPr="00943BAA">
        <w:rPr>
          <w:b/>
          <w:szCs w:val="28"/>
        </w:rPr>
        <w:t>щодо</w:t>
      </w:r>
      <w:proofErr w:type="spellEnd"/>
      <w:r w:rsidR="00C23A7A" w:rsidRPr="00943BAA">
        <w:rPr>
          <w:b/>
          <w:szCs w:val="28"/>
        </w:rPr>
        <w:t xml:space="preserve"> </w:t>
      </w:r>
      <w:proofErr w:type="spellStart"/>
      <w:r w:rsidR="00C23A7A" w:rsidRPr="00943BAA">
        <w:rPr>
          <w:b/>
          <w:szCs w:val="28"/>
        </w:rPr>
        <w:t>розв’язання</w:t>
      </w:r>
      <w:proofErr w:type="spellEnd"/>
      <w:r w:rsidR="00C23A7A" w:rsidRPr="00943BAA">
        <w:rPr>
          <w:b/>
          <w:szCs w:val="28"/>
        </w:rPr>
        <w:t xml:space="preserve"> </w:t>
      </w:r>
      <w:proofErr w:type="spellStart"/>
      <w:r w:rsidR="00C23A7A" w:rsidRPr="00943BAA">
        <w:rPr>
          <w:b/>
          <w:szCs w:val="28"/>
        </w:rPr>
        <w:t>завдань</w:t>
      </w:r>
      <w:proofErr w:type="spellEnd"/>
      <w:r w:rsidR="00C23A7A" w:rsidRPr="00943BAA">
        <w:rPr>
          <w:b/>
          <w:szCs w:val="28"/>
        </w:rPr>
        <w:t xml:space="preserve"> </w:t>
      </w:r>
      <w:proofErr w:type="spellStart"/>
      <w:r w:rsidR="00C23A7A" w:rsidRPr="00943BAA">
        <w:rPr>
          <w:b/>
          <w:szCs w:val="28"/>
        </w:rPr>
        <w:t>Програми</w:t>
      </w:r>
      <w:proofErr w:type="spellEnd"/>
      <w:r w:rsidR="00C23A7A" w:rsidRPr="00943BAA">
        <w:rPr>
          <w:b/>
          <w:szCs w:val="28"/>
          <w:lang w:val="uk-UA"/>
        </w:rPr>
        <w:t xml:space="preserve"> в 202</w:t>
      </w:r>
      <w:r w:rsidR="00BE29BE">
        <w:rPr>
          <w:b/>
          <w:szCs w:val="28"/>
          <w:lang w:val="uk-UA"/>
        </w:rPr>
        <w:t>4</w:t>
      </w:r>
      <w:r w:rsidR="00B55B62">
        <w:rPr>
          <w:b/>
          <w:szCs w:val="28"/>
          <w:lang w:val="uk-UA"/>
        </w:rPr>
        <w:t>-202</w:t>
      </w:r>
      <w:r w:rsidR="00BE29BE">
        <w:rPr>
          <w:b/>
          <w:szCs w:val="28"/>
          <w:lang w:val="uk-UA"/>
        </w:rPr>
        <w:t>5</w:t>
      </w:r>
      <w:r w:rsidR="00C23A7A" w:rsidRPr="00943BAA">
        <w:rPr>
          <w:b/>
          <w:szCs w:val="28"/>
          <w:lang w:val="uk-UA"/>
        </w:rPr>
        <w:t xml:space="preserve"> </w:t>
      </w:r>
      <w:proofErr w:type="spellStart"/>
      <w:r w:rsidR="00C23A7A" w:rsidRPr="00943BAA">
        <w:rPr>
          <w:b/>
          <w:szCs w:val="28"/>
          <w:lang w:val="uk-UA"/>
        </w:rPr>
        <w:t>р</w:t>
      </w:r>
      <w:r w:rsidR="00B55B62">
        <w:rPr>
          <w:b/>
          <w:szCs w:val="28"/>
          <w:lang w:val="uk-UA"/>
        </w:rPr>
        <w:t>.р</w:t>
      </w:r>
      <w:proofErr w:type="spellEnd"/>
      <w:r w:rsidR="00C23A7A" w:rsidRPr="00943BAA">
        <w:rPr>
          <w:b/>
          <w:szCs w:val="28"/>
          <w:lang w:val="uk-UA"/>
        </w:rPr>
        <w:t>.</w:t>
      </w:r>
    </w:p>
    <w:p w:rsidR="00C23A7A" w:rsidRPr="00943BAA" w:rsidRDefault="00C23A7A" w:rsidP="00E04477">
      <w:pPr>
        <w:ind w:right="-1" w:firstLine="851"/>
        <w:jc w:val="both"/>
        <w:rPr>
          <w:b/>
          <w:szCs w:val="28"/>
          <w:lang w:val="uk-UA"/>
        </w:rPr>
      </w:pPr>
    </w:p>
    <w:p w:rsidR="00C23A7A" w:rsidRPr="00E50632" w:rsidRDefault="00C23A7A" w:rsidP="00E04477">
      <w:pPr>
        <w:ind w:right="-1" w:firstLine="851"/>
        <w:jc w:val="both"/>
        <w:rPr>
          <w:szCs w:val="28"/>
          <w:lang w:val="uk-UA"/>
        </w:rPr>
      </w:pPr>
      <w:r w:rsidRPr="00943BAA">
        <w:rPr>
          <w:szCs w:val="28"/>
          <w:lang w:val="uk-UA"/>
        </w:rPr>
        <w:t>Для реалізації основної мети та виконання завдань Програми необхідно здійснити заходи вказані  в додатку.</w:t>
      </w:r>
    </w:p>
    <w:p w:rsidR="00E04477" w:rsidRDefault="00E04477" w:rsidP="00E04477">
      <w:pPr>
        <w:tabs>
          <w:tab w:val="left" w:pos="1155"/>
          <w:tab w:val="left" w:pos="7395"/>
        </w:tabs>
        <w:ind w:right="-1"/>
        <w:rPr>
          <w:szCs w:val="28"/>
          <w:lang w:val="uk-UA"/>
        </w:rPr>
      </w:pPr>
    </w:p>
    <w:p w:rsidR="00E04477" w:rsidRDefault="00E04477" w:rsidP="00E04477">
      <w:pPr>
        <w:tabs>
          <w:tab w:val="left" w:pos="1155"/>
          <w:tab w:val="left" w:pos="7395"/>
        </w:tabs>
        <w:ind w:right="-1"/>
        <w:rPr>
          <w:szCs w:val="28"/>
          <w:lang w:val="uk-UA"/>
        </w:rPr>
      </w:pPr>
    </w:p>
    <w:p w:rsidR="00E04477" w:rsidRDefault="00E04477" w:rsidP="00E04477">
      <w:pPr>
        <w:tabs>
          <w:tab w:val="left" w:pos="1155"/>
          <w:tab w:val="left" w:pos="7395"/>
        </w:tabs>
        <w:ind w:right="-1"/>
        <w:rPr>
          <w:szCs w:val="28"/>
          <w:lang w:val="uk-UA"/>
        </w:rPr>
      </w:pPr>
    </w:p>
    <w:p w:rsidR="00C23A7A" w:rsidRPr="00A36C92" w:rsidRDefault="00C23A7A" w:rsidP="00E04477">
      <w:pPr>
        <w:tabs>
          <w:tab w:val="left" w:pos="1155"/>
          <w:tab w:val="left" w:pos="7395"/>
        </w:tabs>
        <w:ind w:right="-1"/>
        <w:rPr>
          <w:b/>
          <w:szCs w:val="28"/>
          <w:lang w:val="uk-UA"/>
        </w:rPr>
      </w:pPr>
      <w:r w:rsidRPr="00A36C92">
        <w:rPr>
          <w:b/>
          <w:szCs w:val="28"/>
          <w:lang w:val="uk-UA"/>
        </w:rPr>
        <w:t>Секретар селищної ради</w:t>
      </w:r>
      <w:r w:rsidR="00E04477">
        <w:rPr>
          <w:b/>
          <w:szCs w:val="28"/>
          <w:lang w:val="uk-UA"/>
        </w:rPr>
        <w:t xml:space="preserve">                                                         </w:t>
      </w:r>
      <w:r w:rsidRPr="00A36C92">
        <w:rPr>
          <w:b/>
          <w:szCs w:val="28"/>
          <w:lang w:val="uk-UA"/>
        </w:rPr>
        <w:t xml:space="preserve">Юрій ЖУРАВЧАК </w:t>
      </w:r>
    </w:p>
    <w:p w:rsidR="00C23A7A" w:rsidRPr="00943BAA" w:rsidRDefault="00C23A7A" w:rsidP="00EE5CA5">
      <w:pPr>
        <w:tabs>
          <w:tab w:val="left" w:pos="1170"/>
        </w:tabs>
        <w:rPr>
          <w:szCs w:val="28"/>
          <w:lang w:val="uk-UA"/>
        </w:rPr>
      </w:pPr>
    </w:p>
    <w:sectPr w:rsidR="00C23A7A" w:rsidRPr="00943BAA" w:rsidSect="008945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4BE"/>
    <w:multiLevelType w:val="hybridMultilevel"/>
    <w:tmpl w:val="877641AA"/>
    <w:lvl w:ilvl="0" w:tplc="B9D0EA34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1" w15:restartNumberingAfterBreak="0">
    <w:nsid w:val="5ED2681B"/>
    <w:multiLevelType w:val="hybridMultilevel"/>
    <w:tmpl w:val="D0BAF21E"/>
    <w:lvl w:ilvl="0" w:tplc="47DC3BAE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 w15:restartNumberingAfterBreak="0">
    <w:nsid w:val="72F02007"/>
    <w:multiLevelType w:val="hybridMultilevel"/>
    <w:tmpl w:val="1DA0FBC4"/>
    <w:lvl w:ilvl="0" w:tplc="25209016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DF9"/>
    <w:rsid w:val="000063D2"/>
    <w:rsid w:val="00007782"/>
    <w:rsid w:val="00016F2C"/>
    <w:rsid w:val="000E35EE"/>
    <w:rsid w:val="00122F6C"/>
    <w:rsid w:val="0014425F"/>
    <w:rsid w:val="001D4A29"/>
    <w:rsid w:val="0022737D"/>
    <w:rsid w:val="00257438"/>
    <w:rsid w:val="00261FD8"/>
    <w:rsid w:val="0027477F"/>
    <w:rsid w:val="004F3AB4"/>
    <w:rsid w:val="00567535"/>
    <w:rsid w:val="005C113F"/>
    <w:rsid w:val="00611B9D"/>
    <w:rsid w:val="006327DF"/>
    <w:rsid w:val="006C5355"/>
    <w:rsid w:val="007423DC"/>
    <w:rsid w:val="007623DF"/>
    <w:rsid w:val="007F08A0"/>
    <w:rsid w:val="008528F7"/>
    <w:rsid w:val="008945D5"/>
    <w:rsid w:val="008E4FC5"/>
    <w:rsid w:val="00940E83"/>
    <w:rsid w:val="00943BAA"/>
    <w:rsid w:val="009616C3"/>
    <w:rsid w:val="009A191F"/>
    <w:rsid w:val="009C511E"/>
    <w:rsid w:val="00A01243"/>
    <w:rsid w:val="00A26F9E"/>
    <w:rsid w:val="00A36C92"/>
    <w:rsid w:val="00AF4318"/>
    <w:rsid w:val="00B55B62"/>
    <w:rsid w:val="00BE29BE"/>
    <w:rsid w:val="00C10407"/>
    <w:rsid w:val="00C23A7A"/>
    <w:rsid w:val="00C40CD1"/>
    <w:rsid w:val="00D263B5"/>
    <w:rsid w:val="00D514A0"/>
    <w:rsid w:val="00D71848"/>
    <w:rsid w:val="00D72899"/>
    <w:rsid w:val="00E04477"/>
    <w:rsid w:val="00E34383"/>
    <w:rsid w:val="00E50632"/>
    <w:rsid w:val="00E52AAD"/>
    <w:rsid w:val="00EA65CD"/>
    <w:rsid w:val="00EE041B"/>
    <w:rsid w:val="00EE5CA5"/>
    <w:rsid w:val="00F8164D"/>
    <w:rsid w:val="00FC54E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42FB9"/>
  <w15:docId w15:val="{58E35C73-36D7-4ACF-B958-0CFA092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F9"/>
    <w:pPr>
      <w:suppressAutoHyphens/>
    </w:pPr>
    <w:rPr>
      <w:rFonts w:ascii="Times New Roman" w:eastAsia="Times New Roman" w:hAnsi="Times New Roman"/>
      <w:kern w:val="2"/>
      <w:sz w:val="28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FE0DF9"/>
    <w:pPr>
      <w:keepNext/>
      <w:tabs>
        <w:tab w:val="num" w:pos="360"/>
      </w:tabs>
      <w:ind w:left="1701" w:right="188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0DF9"/>
    <w:rPr>
      <w:rFonts w:ascii="Times New Roman" w:hAnsi="Times New Roman" w:cs="Times New Roman"/>
      <w:b/>
      <w:kern w:val="2"/>
      <w:sz w:val="20"/>
      <w:szCs w:val="20"/>
      <w:lang w:val="ru-RU" w:eastAsia="ar-SA" w:bidi="ar-SA"/>
    </w:rPr>
  </w:style>
  <w:style w:type="paragraph" w:styleId="a3">
    <w:name w:val="List Paragraph"/>
    <w:basedOn w:val="a"/>
    <w:uiPriority w:val="99"/>
    <w:qFormat/>
    <w:rsid w:val="00742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1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C113F"/>
    <w:rPr>
      <w:rFonts w:ascii="Segoe UI" w:hAnsi="Segoe UI" w:cs="Segoe UI"/>
      <w:kern w:val="2"/>
      <w:sz w:val="18"/>
      <w:szCs w:val="18"/>
      <w:lang w:val="ru-RU" w:eastAsia="ar-SA" w:bidi="ar-SA"/>
    </w:rPr>
  </w:style>
  <w:style w:type="paragraph" w:styleId="a6">
    <w:name w:val="No Spacing"/>
    <w:uiPriority w:val="1"/>
    <w:qFormat/>
    <w:rsid w:val="00122F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ПК</cp:lastModifiedBy>
  <cp:revision>48</cp:revision>
  <cp:lastPrinted>2024-02-09T09:20:00Z</cp:lastPrinted>
  <dcterms:created xsi:type="dcterms:W3CDTF">2019-02-25T08:43:00Z</dcterms:created>
  <dcterms:modified xsi:type="dcterms:W3CDTF">2024-02-09T09:20:00Z</dcterms:modified>
</cp:coreProperties>
</file>