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05" w:rsidRDefault="00373A05" w:rsidP="00E112A1">
      <w:pPr>
        <w:keepNext/>
        <w:suppressAutoHyphens/>
        <w:autoSpaceDN w:val="0"/>
        <w:ind w:left="284" w:right="-284"/>
        <w:jc w:val="center"/>
        <w:rPr>
          <w:b/>
          <w:color w:val="000000"/>
          <w:kern w:val="3"/>
          <w:szCs w:val="28"/>
          <w:lang w:val="uk-UA" w:eastAsia="hi-IN" w:bidi="hi-IN"/>
        </w:rPr>
      </w:pPr>
    </w:p>
    <w:p w:rsidR="00E112A1" w:rsidRDefault="00E112A1" w:rsidP="00E112A1">
      <w:pPr>
        <w:keepNext/>
        <w:suppressAutoHyphens/>
        <w:autoSpaceDN w:val="0"/>
        <w:ind w:left="284" w:right="-284"/>
        <w:jc w:val="center"/>
        <w:rPr>
          <w:b/>
          <w:color w:val="000000"/>
          <w:kern w:val="3"/>
          <w:szCs w:val="28"/>
          <w:lang w:val="uk-UA" w:eastAsia="hi-IN" w:bidi="hi-IN"/>
        </w:rPr>
      </w:pPr>
      <w:r w:rsidRPr="00EC2808">
        <w:rPr>
          <w:noProof/>
          <w:sz w:val="24"/>
          <w:szCs w:val="24"/>
          <w:lang w:val="uk-UA"/>
        </w:rPr>
        <w:drawing>
          <wp:inline distT="0" distB="0" distL="0" distR="0" wp14:anchorId="4147A9C9" wp14:editId="75495B62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2A1" w:rsidRPr="00EC2808" w:rsidRDefault="00E112A1" w:rsidP="00E112A1">
      <w:pPr>
        <w:ind w:left="284" w:right="-284"/>
        <w:jc w:val="center"/>
        <w:rPr>
          <w:rFonts w:ascii="Times New Roman CYR" w:hAnsi="Times New Roman CYR" w:cs="Times New Roman CYR"/>
          <w:b/>
          <w:bCs/>
          <w:szCs w:val="22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СХІДНИЦЬКА СЕЛИЩНА РАДА</w:t>
      </w:r>
    </w:p>
    <w:p w:rsidR="00E112A1" w:rsidRPr="00EC2808" w:rsidRDefault="00E112A1" w:rsidP="00E112A1">
      <w:pPr>
        <w:ind w:left="284" w:right="-284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ЛЬВІВСЬКОЇ ОБЛАСТІ</w:t>
      </w:r>
    </w:p>
    <w:p w:rsidR="00E112A1" w:rsidRPr="00EC2808" w:rsidRDefault="00E112A1" w:rsidP="00E112A1">
      <w:pPr>
        <w:ind w:left="284" w:right="-284"/>
        <w:jc w:val="center"/>
        <w:rPr>
          <w:b/>
          <w:color w:val="000000"/>
          <w:szCs w:val="22"/>
          <w:lang w:val="uk-UA" w:eastAsia="en-US"/>
        </w:rPr>
      </w:pPr>
      <w:r>
        <w:rPr>
          <w:b/>
          <w:color w:val="000000"/>
          <w:szCs w:val="22"/>
          <w:lang w:val="uk-UA"/>
        </w:rPr>
        <w:t>ХХІХ</w:t>
      </w:r>
      <w:r w:rsidRPr="00EC2808">
        <w:rPr>
          <w:b/>
          <w:color w:val="000000"/>
          <w:szCs w:val="22"/>
          <w:lang w:val="uk-UA"/>
        </w:rPr>
        <w:t xml:space="preserve"> сесія восьмого</w:t>
      </w:r>
      <w:r w:rsidRPr="00EC2808">
        <w:rPr>
          <w:b/>
          <w:color w:val="000000"/>
          <w:szCs w:val="22"/>
        </w:rPr>
        <w:t xml:space="preserve"> скликання</w:t>
      </w:r>
    </w:p>
    <w:p w:rsidR="00E112A1" w:rsidRPr="00EC2808" w:rsidRDefault="00E112A1" w:rsidP="00E112A1">
      <w:pPr>
        <w:ind w:left="284" w:right="-284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</w:p>
    <w:p w:rsidR="00E112A1" w:rsidRPr="00EC2808" w:rsidRDefault="00E112A1" w:rsidP="00E112A1">
      <w:pPr>
        <w:ind w:left="284" w:right="-284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Р І Ш Е Н Н Я</w:t>
      </w:r>
    </w:p>
    <w:p w:rsidR="00E112A1" w:rsidRPr="00EC2808" w:rsidRDefault="00E112A1" w:rsidP="00E112A1">
      <w:pPr>
        <w:ind w:left="284" w:right="-284"/>
        <w:jc w:val="center"/>
        <w:rPr>
          <w:b/>
          <w:color w:val="000000"/>
          <w:szCs w:val="22"/>
          <w:lang w:eastAsia="en-US"/>
        </w:rPr>
      </w:pPr>
    </w:p>
    <w:p w:rsidR="00E112A1" w:rsidRPr="00373A05" w:rsidRDefault="00E112A1" w:rsidP="00E112A1">
      <w:pPr>
        <w:ind w:left="284" w:right="-284"/>
        <w:jc w:val="both"/>
        <w:rPr>
          <w:b/>
          <w:kern w:val="0"/>
          <w:szCs w:val="28"/>
          <w:lang w:val="uk-UA" w:eastAsia="ru-RU"/>
        </w:rPr>
      </w:pPr>
      <w:r w:rsidRPr="00422ACA">
        <w:rPr>
          <w:b/>
          <w:kern w:val="0"/>
          <w:szCs w:val="28"/>
          <w:lang w:eastAsia="ru-RU"/>
        </w:rPr>
        <w:t>1</w:t>
      </w:r>
      <w:r w:rsidRPr="00422ACA">
        <w:rPr>
          <w:b/>
          <w:kern w:val="0"/>
          <w:szCs w:val="28"/>
          <w:lang w:val="uk-UA" w:eastAsia="ru-RU"/>
        </w:rPr>
        <w:t>2.04.</w:t>
      </w:r>
      <w:r w:rsidRPr="00422ACA">
        <w:rPr>
          <w:b/>
          <w:kern w:val="0"/>
          <w:szCs w:val="28"/>
          <w:lang w:eastAsia="ru-RU"/>
        </w:rPr>
        <w:t>202</w:t>
      </w:r>
      <w:r w:rsidRPr="00422ACA">
        <w:rPr>
          <w:b/>
          <w:kern w:val="0"/>
          <w:szCs w:val="28"/>
          <w:lang w:val="uk-UA" w:eastAsia="ru-RU"/>
        </w:rPr>
        <w:t>4</w:t>
      </w:r>
      <w:r w:rsidRPr="00422ACA">
        <w:rPr>
          <w:b/>
          <w:kern w:val="0"/>
          <w:szCs w:val="28"/>
          <w:lang w:eastAsia="ru-RU"/>
        </w:rPr>
        <w:t xml:space="preserve"> року       </w:t>
      </w:r>
      <w:r w:rsidRPr="00422ACA">
        <w:rPr>
          <w:b/>
          <w:kern w:val="0"/>
          <w:szCs w:val="28"/>
          <w:lang w:val="uk-UA" w:eastAsia="ru-RU"/>
        </w:rPr>
        <w:t xml:space="preserve">          </w:t>
      </w:r>
      <w:r w:rsidRPr="00422ACA">
        <w:rPr>
          <w:b/>
          <w:kern w:val="0"/>
          <w:szCs w:val="28"/>
          <w:lang w:eastAsia="ru-RU"/>
        </w:rPr>
        <w:t xml:space="preserve">           </w:t>
      </w:r>
      <w:r w:rsidRPr="00422ACA">
        <w:rPr>
          <w:b/>
          <w:kern w:val="0"/>
          <w:szCs w:val="28"/>
          <w:lang w:val="uk-UA" w:eastAsia="ru-RU"/>
        </w:rPr>
        <w:t xml:space="preserve">   </w:t>
      </w:r>
      <w:r w:rsidRPr="00422ACA">
        <w:rPr>
          <w:b/>
          <w:kern w:val="0"/>
          <w:szCs w:val="28"/>
          <w:lang w:eastAsia="ru-RU"/>
        </w:rPr>
        <w:t xml:space="preserve"> </w:t>
      </w:r>
      <w:proofErr w:type="spellStart"/>
      <w:r w:rsidRPr="00422ACA">
        <w:rPr>
          <w:b/>
          <w:kern w:val="0"/>
          <w:szCs w:val="28"/>
          <w:lang w:eastAsia="ru-RU"/>
        </w:rPr>
        <w:t>Східниця</w:t>
      </w:r>
      <w:proofErr w:type="spellEnd"/>
      <w:r w:rsidRPr="00422ACA">
        <w:rPr>
          <w:b/>
          <w:kern w:val="0"/>
          <w:szCs w:val="28"/>
          <w:lang w:eastAsia="ru-RU"/>
        </w:rPr>
        <w:t xml:space="preserve">                                    </w:t>
      </w:r>
      <w:r w:rsidRPr="00422ACA">
        <w:rPr>
          <w:b/>
          <w:kern w:val="0"/>
          <w:szCs w:val="28"/>
          <w:lang w:val="uk-UA" w:eastAsia="ru-RU"/>
        </w:rPr>
        <w:t xml:space="preserve">        </w:t>
      </w:r>
      <w:r w:rsidRPr="00422ACA">
        <w:rPr>
          <w:b/>
          <w:kern w:val="0"/>
          <w:szCs w:val="28"/>
          <w:lang w:eastAsia="ru-RU"/>
        </w:rPr>
        <w:t xml:space="preserve"> № </w:t>
      </w:r>
      <w:r w:rsidR="00373A05">
        <w:rPr>
          <w:b/>
          <w:kern w:val="0"/>
          <w:szCs w:val="28"/>
          <w:lang w:val="uk-UA" w:eastAsia="ru-RU"/>
        </w:rPr>
        <w:t>1648</w:t>
      </w:r>
      <w:bookmarkStart w:id="0" w:name="_GoBack"/>
      <w:bookmarkEnd w:id="0"/>
    </w:p>
    <w:p w:rsidR="00B82F59" w:rsidRDefault="00B82F59"/>
    <w:p w:rsidR="0033124D" w:rsidRPr="00B1223A" w:rsidRDefault="0033124D" w:rsidP="00E112A1">
      <w:pPr>
        <w:ind w:left="284"/>
        <w:rPr>
          <w:rFonts w:ascii="Times New Roman CYR" w:hAnsi="Times New Roman CYR" w:cs="Times New Roman CYR"/>
          <w:b/>
          <w:bCs/>
          <w:szCs w:val="28"/>
        </w:rPr>
      </w:pPr>
      <w:r w:rsidRPr="00B1223A">
        <w:rPr>
          <w:rFonts w:ascii="Times New Roman CYR" w:hAnsi="Times New Roman CYR" w:cs="Times New Roman CYR"/>
          <w:b/>
          <w:bCs/>
          <w:szCs w:val="28"/>
        </w:rPr>
        <w:t xml:space="preserve">Про безоплатну передачу </w:t>
      </w:r>
    </w:p>
    <w:p w:rsidR="0033124D" w:rsidRDefault="0033124D" w:rsidP="00E112A1">
      <w:pPr>
        <w:ind w:left="284"/>
        <w:rPr>
          <w:rFonts w:ascii="Times New Roman CYR" w:hAnsi="Times New Roman CYR" w:cs="Times New Roman CYR"/>
          <w:b/>
          <w:bCs/>
          <w:szCs w:val="28"/>
        </w:rPr>
      </w:pPr>
      <w:r w:rsidRPr="00B1223A">
        <w:rPr>
          <w:rFonts w:ascii="Times New Roman CYR" w:hAnsi="Times New Roman CYR" w:cs="Times New Roman CYR"/>
          <w:b/>
          <w:bCs/>
          <w:szCs w:val="28"/>
        </w:rPr>
        <w:t>майна на потреби ЗСУ</w:t>
      </w:r>
    </w:p>
    <w:p w:rsidR="0033124D" w:rsidRDefault="0033124D" w:rsidP="00E112A1">
      <w:pPr>
        <w:ind w:left="284"/>
        <w:rPr>
          <w:rFonts w:ascii="Times New Roman CYR" w:hAnsi="Times New Roman CYR" w:cs="Times New Roman CYR"/>
          <w:b/>
          <w:bCs/>
          <w:szCs w:val="28"/>
        </w:rPr>
      </w:pPr>
    </w:p>
    <w:p w:rsidR="0033124D" w:rsidRDefault="0033124D" w:rsidP="00E112A1">
      <w:pPr>
        <w:ind w:left="284" w:right="-284"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     </w:t>
      </w:r>
      <w:r w:rsidR="00627F74">
        <w:rPr>
          <w:rFonts w:ascii="Times New Roman CYR" w:hAnsi="Times New Roman CYR" w:cs="Times New Roman CYR"/>
          <w:bCs/>
          <w:szCs w:val="28"/>
        </w:rPr>
        <w:t>Керуючись п</w:t>
      </w:r>
      <w:r w:rsidR="00627F74">
        <w:rPr>
          <w:rFonts w:ascii="Times New Roman CYR" w:hAnsi="Times New Roman CYR" w:cs="Times New Roman CYR"/>
          <w:bCs/>
          <w:szCs w:val="28"/>
          <w:lang w:val="uk-UA"/>
        </w:rPr>
        <w:t xml:space="preserve">унктом </w:t>
      </w:r>
      <w:r w:rsidR="00627F74">
        <w:rPr>
          <w:rFonts w:ascii="Times New Roman CYR" w:hAnsi="Times New Roman CYR" w:cs="Times New Roman CYR"/>
          <w:bCs/>
          <w:szCs w:val="28"/>
        </w:rPr>
        <w:t>30 ч</w:t>
      </w:r>
      <w:r w:rsidR="00627F74">
        <w:rPr>
          <w:rFonts w:ascii="Times New Roman CYR" w:hAnsi="Times New Roman CYR" w:cs="Times New Roman CYR"/>
          <w:bCs/>
          <w:szCs w:val="28"/>
          <w:lang w:val="uk-UA"/>
        </w:rPr>
        <w:t xml:space="preserve">астини </w:t>
      </w:r>
      <w:r w:rsidR="00627F74">
        <w:rPr>
          <w:rFonts w:ascii="Times New Roman CYR" w:hAnsi="Times New Roman CYR" w:cs="Times New Roman CYR"/>
          <w:bCs/>
          <w:szCs w:val="28"/>
        </w:rPr>
        <w:t>1 ст</w:t>
      </w:r>
      <w:r w:rsidR="00627F74">
        <w:rPr>
          <w:rFonts w:ascii="Times New Roman CYR" w:hAnsi="Times New Roman CYR" w:cs="Times New Roman CYR"/>
          <w:bCs/>
          <w:szCs w:val="28"/>
          <w:lang w:val="uk-UA"/>
        </w:rPr>
        <w:t xml:space="preserve">атті </w:t>
      </w:r>
      <w:r w:rsidRPr="007C28BB">
        <w:rPr>
          <w:rFonts w:ascii="Times New Roman CYR" w:hAnsi="Times New Roman CYR" w:cs="Times New Roman CYR"/>
          <w:bCs/>
          <w:szCs w:val="28"/>
        </w:rPr>
        <w:t xml:space="preserve">26, </w:t>
      </w:r>
      <w:r w:rsidR="00627F74">
        <w:rPr>
          <w:rFonts w:ascii="Times New Roman CYR" w:hAnsi="Times New Roman CYR" w:cs="Times New Roman CYR"/>
          <w:bCs/>
          <w:szCs w:val="28"/>
          <w:lang w:val="uk-UA"/>
        </w:rPr>
        <w:t xml:space="preserve">статтею </w:t>
      </w:r>
      <w:r w:rsidRPr="007C28BB">
        <w:rPr>
          <w:rFonts w:ascii="Times New Roman CYR" w:hAnsi="Times New Roman CYR" w:cs="Times New Roman CYR"/>
          <w:bCs/>
          <w:szCs w:val="28"/>
        </w:rPr>
        <w:t>59 Закону України «Про місцеве самоврядування в Україні»,</w:t>
      </w:r>
      <w:r>
        <w:rPr>
          <w:rFonts w:ascii="Times New Roman CYR" w:hAnsi="Times New Roman CYR" w:cs="Times New Roman CYR"/>
          <w:bCs/>
          <w:szCs w:val="28"/>
        </w:rPr>
        <w:t xml:space="preserve"> відповідно до Закону України «Про правовий режим воєнного стану», Закону України «Про мобілізаційну підготовку та мобілізацію», Закону України «Про гуманітарну допомогу», враховуючи звернення  командира військової частини А</w:t>
      </w:r>
      <w:r>
        <w:rPr>
          <w:rFonts w:ascii="Times New Roman CYR" w:hAnsi="Times New Roman CYR" w:cs="Times New Roman CYR"/>
          <w:bCs/>
          <w:szCs w:val="28"/>
          <w:lang w:val="uk-UA"/>
        </w:rPr>
        <w:t>4925</w:t>
      </w:r>
      <w:r>
        <w:rPr>
          <w:rFonts w:ascii="Times New Roman CYR" w:hAnsi="Times New Roman CYR" w:cs="Times New Roman CYR"/>
          <w:bCs/>
          <w:szCs w:val="28"/>
        </w:rPr>
        <w:t xml:space="preserve"> </w:t>
      </w:r>
      <w:r>
        <w:rPr>
          <w:rFonts w:ascii="Times New Roman CYR" w:hAnsi="Times New Roman CYR" w:cs="Times New Roman CYR"/>
          <w:bCs/>
          <w:szCs w:val="28"/>
          <w:lang w:val="uk-UA"/>
        </w:rPr>
        <w:t>Євгена АНДРАНОВИЧА</w:t>
      </w:r>
      <w:r>
        <w:rPr>
          <w:rFonts w:ascii="Times New Roman CYR" w:hAnsi="Times New Roman CYR" w:cs="Times New Roman CYR"/>
          <w:bCs/>
          <w:szCs w:val="28"/>
        </w:rPr>
        <w:t xml:space="preserve">  від </w:t>
      </w:r>
      <w:r>
        <w:rPr>
          <w:rFonts w:ascii="Times New Roman CYR" w:hAnsi="Times New Roman CYR" w:cs="Times New Roman CYR"/>
          <w:bCs/>
          <w:szCs w:val="28"/>
          <w:lang w:val="uk-UA"/>
        </w:rPr>
        <w:t>13</w:t>
      </w:r>
      <w:r>
        <w:rPr>
          <w:rFonts w:ascii="Times New Roman CYR" w:hAnsi="Times New Roman CYR" w:cs="Times New Roman CYR"/>
          <w:bCs/>
          <w:szCs w:val="28"/>
        </w:rPr>
        <w:t xml:space="preserve"> </w:t>
      </w:r>
      <w:r>
        <w:rPr>
          <w:rFonts w:ascii="Times New Roman CYR" w:hAnsi="Times New Roman CYR" w:cs="Times New Roman CYR"/>
          <w:bCs/>
          <w:szCs w:val="28"/>
          <w:lang w:val="uk-UA"/>
        </w:rPr>
        <w:t>березня</w:t>
      </w:r>
      <w:r>
        <w:rPr>
          <w:rFonts w:ascii="Times New Roman CYR" w:hAnsi="Times New Roman CYR" w:cs="Times New Roman CYR"/>
          <w:bCs/>
          <w:szCs w:val="28"/>
        </w:rPr>
        <w:t xml:space="preserve"> 2024 року, 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від 27 березня 2024 року, </w:t>
      </w:r>
      <w:r>
        <w:rPr>
          <w:rFonts w:ascii="Times New Roman CYR" w:hAnsi="Times New Roman CYR" w:cs="Times New Roman CYR"/>
          <w:bCs/>
          <w:szCs w:val="28"/>
        </w:rPr>
        <w:t xml:space="preserve">беручи до уваги постійну потребу в забезпеченні обороноздатності держави та відсічі збройної агресії російської федерації в районах бойових дій, </w:t>
      </w:r>
      <w:r w:rsidR="003D5BAB">
        <w:rPr>
          <w:szCs w:val="28"/>
        </w:rPr>
        <w:t xml:space="preserve">враховуючи </w:t>
      </w:r>
      <w:r w:rsidR="00802901">
        <w:rPr>
          <w:szCs w:val="28"/>
          <w:lang w:val="uk-UA"/>
        </w:rPr>
        <w:t>рекомендації</w:t>
      </w:r>
      <w:r w:rsidR="003D5BAB">
        <w:rPr>
          <w:szCs w:val="28"/>
        </w:rPr>
        <w:t xml:space="preserve"> </w:t>
      </w:r>
      <w:r w:rsidR="003D5BAB" w:rsidRPr="00D433F3">
        <w:rPr>
          <w:szCs w:val="28"/>
        </w:rPr>
        <w:t>постійн</w:t>
      </w:r>
      <w:r w:rsidR="003D5BAB">
        <w:rPr>
          <w:szCs w:val="28"/>
        </w:rPr>
        <w:t>ої</w:t>
      </w:r>
      <w:r w:rsidR="003D5BAB" w:rsidRPr="00D433F3">
        <w:rPr>
          <w:szCs w:val="28"/>
        </w:rPr>
        <w:t xml:space="preserve"> депутатськ</w:t>
      </w:r>
      <w:r w:rsidR="003D5BAB">
        <w:rPr>
          <w:szCs w:val="28"/>
        </w:rPr>
        <w:t>ої</w:t>
      </w:r>
      <w:r w:rsidR="003D5BAB" w:rsidRPr="00D433F3">
        <w:rPr>
          <w:szCs w:val="28"/>
        </w:rPr>
        <w:t xml:space="preserve"> комісі</w:t>
      </w:r>
      <w:r w:rsidR="003D5BAB">
        <w:rPr>
          <w:szCs w:val="28"/>
        </w:rPr>
        <w:t>ї</w:t>
      </w:r>
      <w:r w:rsidR="003D5BAB" w:rsidRPr="00D433F3">
        <w:rPr>
          <w:szCs w:val="28"/>
        </w:rPr>
        <w:t xml:space="preserve"> з питань комунальної власності, житлово-комунального господарства, енергозбереження та транспорту</w:t>
      </w:r>
      <w:r w:rsidR="00627F74">
        <w:rPr>
          <w:szCs w:val="28"/>
          <w:lang w:val="uk-UA"/>
        </w:rPr>
        <w:t>,</w:t>
      </w:r>
      <w:r w:rsidR="00E112A1">
        <w:rPr>
          <w:rFonts w:ascii="Times New Roman CYR" w:hAnsi="Times New Roman CYR" w:cs="Times New Roman CYR"/>
          <w:bCs/>
          <w:szCs w:val="28"/>
        </w:rPr>
        <w:t xml:space="preserve"> селищна рада</w:t>
      </w:r>
    </w:p>
    <w:p w:rsidR="0033124D" w:rsidRDefault="0033124D" w:rsidP="00E112A1">
      <w:pPr>
        <w:ind w:left="284"/>
        <w:jc w:val="both"/>
        <w:rPr>
          <w:rFonts w:ascii="Times New Roman CYR" w:hAnsi="Times New Roman CYR" w:cs="Times New Roman CYR"/>
          <w:bCs/>
          <w:szCs w:val="28"/>
        </w:rPr>
      </w:pPr>
    </w:p>
    <w:p w:rsidR="0033124D" w:rsidRDefault="00E112A1" w:rsidP="00E112A1">
      <w:pPr>
        <w:ind w:left="284"/>
        <w:jc w:val="both"/>
        <w:rPr>
          <w:rFonts w:ascii="Times New Roman CYR" w:hAnsi="Times New Roman CYR" w:cs="Times New Roman CYR"/>
          <w:b/>
          <w:bCs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Cs w:val="28"/>
        </w:rPr>
        <w:t>ВИРІШИЛА</w:t>
      </w:r>
      <w:r>
        <w:rPr>
          <w:rFonts w:ascii="Times New Roman CYR" w:hAnsi="Times New Roman CYR" w:cs="Times New Roman CYR"/>
          <w:b/>
          <w:bCs/>
          <w:szCs w:val="28"/>
          <w:lang w:val="uk-UA"/>
        </w:rPr>
        <w:t>:</w:t>
      </w:r>
    </w:p>
    <w:p w:rsidR="00E112A1" w:rsidRPr="00E112A1" w:rsidRDefault="00E112A1" w:rsidP="00E112A1">
      <w:pPr>
        <w:ind w:left="284"/>
        <w:jc w:val="both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33124D" w:rsidRDefault="0033124D" w:rsidP="00E112A1">
      <w:pPr>
        <w:pStyle w:val="a3"/>
        <w:numPr>
          <w:ilvl w:val="0"/>
          <w:numId w:val="1"/>
        </w:numPr>
        <w:spacing w:line="240" w:lineRule="auto"/>
        <w:ind w:left="284" w:right="-284" w:firstLine="85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1223A">
        <w:rPr>
          <w:rFonts w:ascii="Times New Roman CYR" w:hAnsi="Times New Roman CYR" w:cs="Times New Roman CYR"/>
          <w:bCs/>
          <w:sz w:val="28"/>
          <w:szCs w:val="28"/>
        </w:rPr>
        <w:t>Надати згоду на безоплатну  передачу майна (додаток 1) комунальної власності Східницької селищної ради на баланс військової частини 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4925</w:t>
      </w:r>
      <w:r w:rsidRPr="00B1223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(Код ЄДРПОУ-26639478).</w:t>
      </w:r>
    </w:p>
    <w:p w:rsidR="00BD480E" w:rsidRDefault="00BD480E" w:rsidP="00E112A1">
      <w:pPr>
        <w:pStyle w:val="a3"/>
        <w:numPr>
          <w:ilvl w:val="0"/>
          <w:numId w:val="1"/>
        </w:numPr>
        <w:spacing w:line="240" w:lineRule="auto"/>
        <w:ind w:left="284" w:right="-284" w:firstLine="85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Передачу основних засобів на баланс військової   частини А 4925 здійснювати комісії у складі: Кость П.С.</w:t>
      </w:r>
      <w:r w:rsidR="00627F7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627F7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заступник селищного голови з питань діяльності виконавчих органів, Журавчак Г.О.</w:t>
      </w:r>
      <w:r w:rsidR="00627F7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627F7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головний бухгалтер Східницької селищної ради, Свищ В.Л.- депутат Східницької селищної ради, Гірник О.Р. –депутат Східницької селищної ради, представник військової частини </w:t>
      </w:r>
      <w:r w:rsidR="00627F74" w:rsidRPr="00373A05">
        <w:rPr>
          <w:rFonts w:ascii="Times New Roman CYR" w:hAnsi="Times New Roman CYR" w:cs="Times New Roman CYR"/>
          <w:bCs/>
          <w:sz w:val="28"/>
          <w:szCs w:val="28"/>
        </w:rPr>
        <w:t>А4925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  <w:r w:rsidR="00627F74">
        <w:rPr>
          <w:rFonts w:ascii="Times New Roman CYR" w:hAnsi="Times New Roman CYR" w:cs="Times New Roman CYR"/>
          <w:bCs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27F7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BD480E" w:rsidRDefault="00BD480E" w:rsidP="00E112A1">
      <w:pPr>
        <w:pStyle w:val="a3"/>
        <w:numPr>
          <w:ilvl w:val="0"/>
          <w:numId w:val="1"/>
        </w:numPr>
        <w:spacing w:line="240" w:lineRule="auto"/>
        <w:ind w:left="284" w:right="-284" w:firstLine="85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Контроль за виконанням даного рішення покласти на постійну комісію з питань комунальної власності житлово-комунального господарства, енергозбереження  та транспорту.</w:t>
      </w:r>
    </w:p>
    <w:p w:rsidR="00BD480E" w:rsidRDefault="00BD480E" w:rsidP="00E112A1">
      <w:pPr>
        <w:ind w:left="284"/>
        <w:rPr>
          <w:rFonts w:ascii="Times New Roman CYR" w:hAnsi="Times New Roman CYR" w:cs="Times New Roman CYR"/>
          <w:bCs/>
          <w:szCs w:val="28"/>
        </w:rPr>
      </w:pPr>
    </w:p>
    <w:p w:rsidR="00E112A1" w:rsidRDefault="00E112A1" w:rsidP="00E112A1">
      <w:pPr>
        <w:ind w:left="284"/>
        <w:rPr>
          <w:rFonts w:ascii="Times New Roman CYR" w:hAnsi="Times New Roman CYR" w:cs="Times New Roman CYR"/>
          <w:bCs/>
          <w:szCs w:val="28"/>
        </w:rPr>
      </w:pPr>
    </w:p>
    <w:p w:rsidR="00E112A1" w:rsidRDefault="00E112A1" w:rsidP="00E112A1">
      <w:pPr>
        <w:ind w:left="284"/>
        <w:rPr>
          <w:rFonts w:ascii="Times New Roman CYR" w:hAnsi="Times New Roman CYR" w:cs="Times New Roman CYR"/>
          <w:bCs/>
          <w:szCs w:val="28"/>
        </w:rPr>
      </w:pPr>
    </w:p>
    <w:p w:rsidR="00BD480E" w:rsidRPr="00E112A1" w:rsidRDefault="00BD480E" w:rsidP="00E112A1">
      <w:pPr>
        <w:ind w:left="284" w:right="-284"/>
        <w:rPr>
          <w:rFonts w:ascii="Times New Roman CYR" w:hAnsi="Times New Roman CYR" w:cs="Times New Roman CYR"/>
          <w:b/>
          <w:bCs/>
          <w:szCs w:val="28"/>
        </w:rPr>
      </w:pPr>
      <w:r w:rsidRPr="00E112A1">
        <w:rPr>
          <w:rFonts w:ascii="Times New Roman CYR" w:hAnsi="Times New Roman CYR" w:cs="Times New Roman CYR"/>
          <w:b/>
          <w:bCs/>
          <w:szCs w:val="28"/>
        </w:rPr>
        <w:t xml:space="preserve">Селищний голова                                                                  </w:t>
      </w:r>
      <w:r w:rsidR="00E112A1">
        <w:rPr>
          <w:rFonts w:ascii="Times New Roman CYR" w:hAnsi="Times New Roman CYR" w:cs="Times New Roman CYR"/>
          <w:b/>
          <w:bCs/>
          <w:szCs w:val="28"/>
          <w:lang w:val="uk-UA"/>
        </w:rPr>
        <w:t xml:space="preserve">   </w:t>
      </w:r>
      <w:r w:rsidRPr="00E112A1">
        <w:rPr>
          <w:rFonts w:ascii="Times New Roman CYR" w:hAnsi="Times New Roman CYR" w:cs="Times New Roman CYR"/>
          <w:b/>
          <w:bCs/>
          <w:szCs w:val="28"/>
        </w:rPr>
        <w:t xml:space="preserve">            Іван ПІЛЯК</w:t>
      </w:r>
    </w:p>
    <w:p w:rsidR="0033124D" w:rsidRPr="00E112A1" w:rsidRDefault="0033124D" w:rsidP="0033124D">
      <w:pPr>
        <w:jc w:val="both"/>
        <w:rPr>
          <w:rFonts w:ascii="Times New Roman CYR" w:hAnsi="Times New Roman CYR" w:cs="Times New Roman CYR"/>
          <w:b/>
          <w:bCs/>
          <w:szCs w:val="28"/>
        </w:rPr>
      </w:pPr>
    </w:p>
    <w:p w:rsidR="0033124D" w:rsidRDefault="0033124D" w:rsidP="0033124D">
      <w:pPr>
        <w:jc w:val="both"/>
        <w:rPr>
          <w:rFonts w:ascii="Times New Roman CYR" w:hAnsi="Times New Roman CYR" w:cs="Times New Roman CYR"/>
          <w:bCs/>
          <w:szCs w:val="28"/>
        </w:rPr>
      </w:pPr>
    </w:p>
    <w:p w:rsidR="0033124D" w:rsidRDefault="0033124D" w:rsidP="0033124D">
      <w:pPr>
        <w:jc w:val="both"/>
        <w:rPr>
          <w:rFonts w:ascii="Times New Roman CYR" w:hAnsi="Times New Roman CYR" w:cs="Times New Roman CYR"/>
          <w:bCs/>
          <w:szCs w:val="28"/>
        </w:rPr>
      </w:pPr>
    </w:p>
    <w:p w:rsidR="0033124D" w:rsidRDefault="0033124D" w:rsidP="0033124D">
      <w:pPr>
        <w:jc w:val="both"/>
        <w:rPr>
          <w:rFonts w:ascii="Times New Roman CYR" w:hAnsi="Times New Roman CYR" w:cs="Times New Roman CYR"/>
          <w:bCs/>
          <w:szCs w:val="28"/>
        </w:rPr>
      </w:pPr>
    </w:p>
    <w:p w:rsidR="0033124D" w:rsidRDefault="0033124D" w:rsidP="0033124D">
      <w:pPr>
        <w:jc w:val="both"/>
        <w:rPr>
          <w:rFonts w:ascii="Times New Roman CYR" w:hAnsi="Times New Roman CYR" w:cs="Times New Roman CYR"/>
          <w:bCs/>
          <w:szCs w:val="28"/>
        </w:rPr>
      </w:pPr>
    </w:p>
    <w:p w:rsidR="0033124D" w:rsidRDefault="0033124D" w:rsidP="0033124D">
      <w:pPr>
        <w:jc w:val="both"/>
        <w:rPr>
          <w:rFonts w:ascii="Times New Roman CYR" w:hAnsi="Times New Roman CYR" w:cs="Times New Roman CYR"/>
          <w:bCs/>
          <w:szCs w:val="28"/>
        </w:rPr>
      </w:pPr>
    </w:p>
    <w:p w:rsidR="0033124D" w:rsidRDefault="0033124D" w:rsidP="0033124D">
      <w:pPr>
        <w:tabs>
          <w:tab w:val="left" w:pos="6470"/>
        </w:tabs>
        <w:autoSpaceDE w:val="0"/>
        <w:autoSpaceDN w:val="0"/>
        <w:adjustRightInd w:val="0"/>
        <w:ind w:left="5245" w:right="74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802D81">
        <w:rPr>
          <w:color w:val="000000"/>
          <w:sz w:val="24"/>
          <w:szCs w:val="24"/>
          <w:highlight w:val="white"/>
        </w:rPr>
        <w:t xml:space="preserve">          </w:t>
      </w:r>
      <w:r>
        <w:rPr>
          <w:color w:val="000000"/>
          <w:sz w:val="24"/>
          <w:szCs w:val="24"/>
          <w:highlight w:val="white"/>
        </w:rPr>
        <w:t xml:space="preserve">                         </w:t>
      </w:r>
      <w:r w:rsidRPr="00802D81">
        <w:rPr>
          <w:color w:val="000000"/>
          <w:sz w:val="24"/>
          <w:szCs w:val="24"/>
          <w:highlight w:val="white"/>
        </w:rPr>
        <w:t xml:space="preserve">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Додаток 1</w:t>
      </w:r>
    </w:p>
    <w:p w:rsidR="0033124D" w:rsidRDefault="0033124D" w:rsidP="0033124D">
      <w:pPr>
        <w:autoSpaceDE w:val="0"/>
        <w:autoSpaceDN w:val="0"/>
        <w:adjustRightInd w:val="0"/>
        <w:ind w:left="5245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до рішення  </w:t>
      </w:r>
    </w:p>
    <w:p w:rsidR="0033124D" w:rsidRPr="00802D81" w:rsidRDefault="0033124D" w:rsidP="0033124D">
      <w:pPr>
        <w:autoSpaceDE w:val="0"/>
        <w:autoSpaceDN w:val="0"/>
        <w:adjustRightInd w:val="0"/>
        <w:ind w:left="5245"/>
        <w:rPr>
          <w:sz w:val="24"/>
          <w:szCs w:val="24"/>
        </w:rPr>
      </w:pPr>
    </w:p>
    <w:p w:rsidR="0033124D" w:rsidRPr="00802D81" w:rsidRDefault="0033124D" w:rsidP="0033124D">
      <w:pPr>
        <w:autoSpaceDE w:val="0"/>
        <w:autoSpaceDN w:val="0"/>
        <w:adjustRightInd w:val="0"/>
        <w:ind w:left="5245"/>
        <w:rPr>
          <w:szCs w:val="28"/>
        </w:rPr>
      </w:pPr>
    </w:p>
    <w:p w:rsidR="0033124D" w:rsidRDefault="0033124D" w:rsidP="0033124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Перелік комунального майна, що передається</w:t>
      </w:r>
    </w:p>
    <w:p w:rsidR="0033124D" w:rsidRPr="0033124D" w:rsidRDefault="0033124D" w:rsidP="0033124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з Східницької селищної  ради на баланс військової частини А </w:t>
      </w:r>
      <w:r>
        <w:rPr>
          <w:rFonts w:ascii="Times New Roman CYR" w:hAnsi="Times New Roman CYR" w:cs="Times New Roman CYR"/>
          <w:b/>
          <w:bCs/>
          <w:szCs w:val="28"/>
          <w:lang w:val="uk-UA"/>
        </w:rPr>
        <w:t>4925</w:t>
      </w:r>
    </w:p>
    <w:p w:rsidR="0033124D" w:rsidRPr="00802D81" w:rsidRDefault="0033124D" w:rsidP="0033124D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037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440"/>
        <w:gridCol w:w="1163"/>
        <w:gridCol w:w="851"/>
        <w:gridCol w:w="850"/>
        <w:gridCol w:w="851"/>
        <w:gridCol w:w="1275"/>
        <w:gridCol w:w="1134"/>
        <w:gridCol w:w="1247"/>
      </w:tblGrid>
      <w:tr w:rsidR="0033124D" w:rsidRPr="00733083" w:rsidTr="00AB2409">
        <w:trPr>
          <w:trHeight w:val="211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733083" w:rsidRDefault="0033124D" w:rsidP="00AB240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  <w:lang w:val="en-US"/>
              </w:rPr>
              <w:t xml:space="preserve">№ </w:t>
            </w:r>
            <w:r w:rsidRPr="00733083">
              <w:rPr>
                <w:sz w:val="24"/>
                <w:szCs w:val="24"/>
              </w:rPr>
              <w:t>п/п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733083" w:rsidRDefault="0033124D" w:rsidP="00AB240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Найменування майна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27F74" w:rsidRDefault="0033124D" w:rsidP="00627F74">
            <w:pPr>
              <w:autoSpaceDE w:val="0"/>
              <w:autoSpaceDN w:val="0"/>
              <w:adjustRightInd w:val="0"/>
              <w:ind w:left="-112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Інвентар</w:t>
            </w:r>
          </w:p>
          <w:p w:rsidR="00627F74" w:rsidRDefault="0033124D" w:rsidP="00627F74">
            <w:pPr>
              <w:autoSpaceDE w:val="0"/>
              <w:autoSpaceDN w:val="0"/>
              <w:adjustRightInd w:val="0"/>
              <w:ind w:left="-112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ний (номенклатурний)</w:t>
            </w:r>
          </w:p>
          <w:p w:rsidR="0033124D" w:rsidRPr="00733083" w:rsidRDefault="0033124D" w:rsidP="00627F74">
            <w:pPr>
              <w:autoSpaceDE w:val="0"/>
              <w:autoSpaceDN w:val="0"/>
              <w:adjustRightInd w:val="0"/>
              <w:ind w:left="-112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номер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27F74" w:rsidRDefault="0033124D" w:rsidP="00627F74">
            <w:pPr>
              <w:autoSpaceDE w:val="0"/>
              <w:autoSpaceDN w:val="0"/>
              <w:adjustRightInd w:val="0"/>
              <w:ind w:left="-142" w:right="-84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Рік придба</w:t>
            </w:r>
          </w:p>
          <w:p w:rsidR="0033124D" w:rsidRPr="00733083" w:rsidRDefault="0033124D" w:rsidP="00627F74">
            <w:pPr>
              <w:autoSpaceDE w:val="0"/>
              <w:autoSpaceDN w:val="0"/>
              <w:adjustRightInd w:val="0"/>
              <w:ind w:left="-142" w:right="-84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 xml:space="preserve">ння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27F74" w:rsidRDefault="0033124D" w:rsidP="00627F74">
            <w:pPr>
              <w:autoSpaceDE w:val="0"/>
              <w:autoSpaceDN w:val="0"/>
              <w:adjustRightInd w:val="0"/>
              <w:ind w:left="-144" w:right="-83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Одини</w:t>
            </w:r>
          </w:p>
          <w:p w:rsidR="0033124D" w:rsidRPr="00733083" w:rsidRDefault="0033124D" w:rsidP="00627F74">
            <w:pPr>
              <w:autoSpaceDE w:val="0"/>
              <w:autoSpaceDN w:val="0"/>
              <w:adjustRightInd w:val="0"/>
              <w:ind w:left="-144" w:right="-83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ця виміру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27F74" w:rsidRDefault="0033124D" w:rsidP="00627F74">
            <w:pPr>
              <w:autoSpaceDE w:val="0"/>
              <w:autoSpaceDN w:val="0"/>
              <w:adjustRightInd w:val="0"/>
              <w:ind w:left="-133" w:right="-81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Кількі</w:t>
            </w:r>
          </w:p>
          <w:p w:rsidR="0033124D" w:rsidRPr="00733083" w:rsidRDefault="0033124D" w:rsidP="00627F74">
            <w:pPr>
              <w:autoSpaceDE w:val="0"/>
              <w:autoSpaceDN w:val="0"/>
              <w:adjustRightInd w:val="0"/>
              <w:ind w:left="-133" w:right="-81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сть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733083" w:rsidRDefault="00627F74" w:rsidP="00627F74">
            <w:pPr>
              <w:autoSpaceDE w:val="0"/>
              <w:autoSpaceDN w:val="0"/>
              <w:adjustRightInd w:val="0"/>
              <w:ind w:left="-13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 (первісна</w:t>
            </w:r>
            <w:r w:rsidR="0033124D" w:rsidRPr="00733083">
              <w:rPr>
                <w:sz w:val="24"/>
                <w:szCs w:val="24"/>
              </w:rPr>
              <w:t>) вартість,</w:t>
            </w:r>
          </w:p>
          <w:p w:rsidR="0033124D" w:rsidRPr="00733083" w:rsidRDefault="00627F74" w:rsidP="00627F74">
            <w:pPr>
              <w:autoSpaceDE w:val="0"/>
              <w:autoSpaceDN w:val="0"/>
              <w:adjustRightInd w:val="0"/>
              <w:ind w:left="-135" w:right="-85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</w:rPr>
              <w:t>рн.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733083" w:rsidRDefault="00627F74" w:rsidP="00AB240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Знос, грн.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733083" w:rsidRDefault="0033124D" w:rsidP="00627F74">
            <w:pPr>
              <w:autoSpaceDE w:val="0"/>
              <w:autoSpaceDN w:val="0"/>
              <w:adjustRightInd w:val="0"/>
              <w:ind w:left="-137" w:right="-107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Залишкова вартість, грн.</w:t>
            </w:r>
          </w:p>
        </w:tc>
      </w:tr>
      <w:tr w:rsidR="0033124D" w:rsidRPr="00733083" w:rsidTr="00AB240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733083" w:rsidRDefault="0033124D" w:rsidP="00AB240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906281" w:rsidRDefault="0033124D" w:rsidP="00AB240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906281">
              <w:rPr>
                <w:sz w:val="24"/>
                <w:szCs w:val="24"/>
                <w:lang w:val="uk-UA"/>
              </w:rPr>
              <w:t>Шина автомобільна,</w:t>
            </w:r>
            <w:r w:rsidRPr="00906281">
              <w:rPr>
                <w:sz w:val="24"/>
                <w:szCs w:val="24"/>
                <w:lang w:val="en-US"/>
              </w:rPr>
              <w:t>LT 255/70 R17</w:t>
            </w:r>
            <w:r w:rsidRPr="00906281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906281" w:rsidRDefault="0033124D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906281" w:rsidRDefault="0033124D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906281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906281" w:rsidRDefault="00906281" w:rsidP="00627F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="0033124D" w:rsidRPr="00906281">
              <w:rPr>
                <w:sz w:val="24"/>
                <w:szCs w:val="24"/>
                <w:lang w:val="uk-UA"/>
              </w:rPr>
              <w:t>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906281" w:rsidRDefault="0033124D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90628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906281" w:rsidRDefault="0033124D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906281">
              <w:rPr>
                <w:sz w:val="24"/>
                <w:szCs w:val="24"/>
                <w:lang w:val="uk-UA"/>
              </w:rPr>
              <w:t>22000,00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906281" w:rsidRDefault="0033124D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906281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906281" w:rsidRDefault="0033124D" w:rsidP="00AB24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906281">
              <w:rPr>
                <w:sz w:val="24"/>
                <w:szCs w:val="24"/>
                <w:lang w:val="uk-UA"/>
              </w:rPr>
              <w:t>22000,00</w:t>
            </w:r>
          </w:p>
        </w:tc>
      </w:tr>
      <w:tr w:rsidR="00906281" w:rsidRPr="00733083" w:rsidTr="006740B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33124D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06281">
              <w:rPr>
                <w:sz w:val="24"/>
                <w:szCs w:val="24"/>
                <w:lang w:val="uk-UA"/>
              </w:rPr>
              <w:t>Електрична автомобільна лебідка,12000</w:t>
            </w:r>
            <w:r w:rsidRPr="00906281">
              <w:rPr>
                <w:sz w:val="24"/>
                <w:szCs w:val="24"/>
                <w:lang w:val="en-US"/>
              </w:rPr>
              <w:t>LBS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906281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6281" w:rsidRDefault="00906281" w:rsidP="00627F74">
            <w:pPr>
              <w:jc w:val="center"/>
            </w:pPr>
            <w:r w:rsidRPr="002735C8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90628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906281">
              <w:rPr>
                <w:sz w:val="24"/>
                <w:szCs w:val="24"/>
                <w:lang w:val="uk-UA"/>
              </w:rPr>
              <w:t>16600,00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906281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906281">
              <w:rPr>
                <w:sz w:val="24"/>
                <w:szCs w:val="24"/>
                <w:lang w:val="uk-UA"/>
              </w:rPr>
              <w:t>16600,00</w:t>
            </w:r>
          </w:p>
        </w:tc>
      </w:tr>
      <w:tr w:rsidR="00906281" w:rsidRPr="00733083" w:rsidTr="006740B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06281">
              <w:rPr>
                <w:sz w:val="24"/>
                <w:szCs w:val="24"/>
                <w:lang w:val="uk-UA"/>
              </w:rPr>
              <w:t>Маховик 03</w:t>
            </w:r>
            <w:r w:rsidRPr="00906281">
              <w:rPr>
                <w:sz w:val="24"/>
                <w:szCs w:val="24"/>
                <w:lang w:val="en-US"/>
              </w:rPr>
              <w:t>L 105</w:t>
            </w:r>
            <w:r w:rsidRPr="00906281">
              <w:rPr>
                <w:sz w:val="24"/>
                <w:szCs w:val="24"/>
                <w:lang w:val="uk-UA"/>
              </w:rPr>
              <w:t> </w:t>
            </w:r>
            <w:r w:rsidRPr="00906281">
              <w:rPr>
                <w:sz w:val="24"/>
                <w:szCs w:val="24"/>
                <w:lang w:val="en-US"/>
              </w:rPr>
              <w:t>266</w:t>
            </w:r>
            <w:r w:rsidRPr="00906281">
              <w:rPr>
                <w:sz w:val="24"/>
                <w:szCs w:val="24"/>
                <w:lang w:val="uk-UA"/>
              </w:rPr>
              <w:t xml:space="preserve"> </w:t>
            </w:r>
            <w:r w:rsidRPr="00906281">
              <w:rPr>
                <w:sz w:val="24"/>
                <w:szCs w:val="24"/>
                <w:lang w:val="en-US"/>
              </w:rPr>
              <w:t>AG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906281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6281" w:rsidRDefault="00906281" w:rsidP="00627F74">
            <w:pPr>
              <w:jc w:val="center"/>
            </w:pPr>
            <w:r w:rsidRPr="002735C8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90628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906281">
              <w:rPr>
                <w:sz w:val="24"/>
                <w:szCs w:val="24"/>
                <w:lang w:val="uk-UA"/>
              </w:rPr>
              <w:t>15800,00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906281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906281">
              <w:rPr>
                <w:sz w:val="24"/>
                <w:szCs w:val="24"/>
                <w:lang w:val="uk-UA"/>
              </w:rPr>
              <w:t>15800,00</w:t>
            </w:r>
          </w:p>
        </w:tc>
      </w:tr>
      <w:tr w:rsidR="00906281" w:rsidRPr="00143908" w:rsidTr="006740B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06281">
              <w:rPr>
                <w:lang w:val="uk-UA"/>
              </w:rPr>
              <w:t>4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06281">
              <w:rPr>
                <w:sz w:val="24"/>
                <w:szCs w:val="24"/>
                <w:lang w:val="uk-UA"/>
              </w:rPr>
              <w:t xml:space="preserve">Комплект зчеплення </w:t>
            </w:r>
            <w:r w:rsidRPr="00906281">
              <w:rPr>
                <w:sz w:val="24"/>
                <w:szCs w:val="24"/>
                <w:lang w:val="en-US"/>
              </w:rPr>
              <w:t>03L 141 016 M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6281" w:rsidRDefault="00906281" w:rsidP="00627F74">
            <w:pPr>
              <w:jc w:val="center"/>
            </w:pPr>
            <w:r w:rsidRPr="002735C8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627F74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12500</w:t>
            </w:r>
            <w:r>
              <w:rPr>
                <w:sz w:val="24"/>
                <w:szCs w:val="24"/>
                <w:lang w:val="uk-UA"/>
              </w:rPr>
              <w:t>,</w:t>
            </w:r>
            <w:r w:rsidR="0090628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627F74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uk-UA"/>
              </w:rPr>
              <w:t>,</w:t>
            </w:r>
            <w:r w:rsidR="0090628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627F74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12500</w:t>
            </w:r>
            <w:r>
              <w:rPr>
                <w:sz w:val="24"/>
                <w:szCs w:val="24"/>
                <w:lang w:val="uk-UA"/>
              </w:rPr>
              <w:t>,</w:t>
            </w:r>
            <w:r w:rsidR="00906281">
              <w:rPr>
                <w:sz w:val="24"/>
                <w:szCs w:val="24"/>
                <w:lang w:val="en-US"/>
              </w:rPr>
              <w:t>00</w:t>
            </w:r>
          </w:p>
        </w:tc>
      </w:tr>
      <w:tr w:rsidR="00906281" w:rsidRPr="00143908" w:rsidTr="006740B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06281">
              <w:rPr>
                <w:lang w:val="en-US"/>
              </w:rPr>
              <w:t>5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906281">
              <w:rPr>
                <w:sz w:val="24"/>
                <w:szCs w:val="24"/>
                <w:lang w:val="uk-UA"/>
              </w:rPr>
              <w:t>Вижимний підшипник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6281" w:rsidRDefault="00906281" w:rsidP="00627F74">
            <w:pPr>
              <w:jc w:val="center"/>
            </w:pPr>
            <w:r w:rsidRPr="002735C8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4800,00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4800,00</w:t>
            </w:r>
          </w:p>
        </w:tc>
      </w:tr>
      <w:tr w:rsidR="00906281" w:rsidRPr="00906281" w:rsidTr="006740B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 гідропідсилювача керма 2</w:t>
            </w:r>
            <w:r>
              <w:rPr>
                <w:sz w:val="24"/>
                <w:szCs w:val="24"/>
                <w:lang w:val="en-US"/>
              </w:rPr>
              <w:t>HO</w:t>
            </w:r>
            <w:r w:rsidRPr="00906281">
              <w:rPr>
                <w:sz w:val="24"/>
                <w:szCs w:val="24"/>
                <w:lang w:val="uk-UA"/>
              </w:rPr>
              <w:t xml:space="preserve"> 422</w:t>
            </w:r>
            <w:r>
              <w:rPr>
                <w:sz w:val="24"/>
                <w:szCs w:val="24"/>
                <w:lang w:val="en-US"/>
              </w:rPr>
              <w:t> </w:t>
            </w:r>
            <w:r w:rsidRPr="00906281">
              <w:rPr>
                <w:sz w:val="24"/>
                <w:szCs w:val="24"/>
                <w:lang w:val="uk-UA"/>
              </w:rPr>
              <w:t>154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6281" w:rsidRDefault="00906281" w:rsidP="00627F74">
            <w:pPr>
              <w:jc w:val="center"/>
            </w:pPr>
            <w:r w:rsidRPr="002735C8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7500,00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7500,00</w:t>
            </w:r>
          </w:p>
        </w:tc>
      </w:tr>
      <w:tr w:rsidR="00906281" w:rsidRPr="00906281" w:rsidTr="006740B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Кермовий механізм </w:t>
            </w:r>
            <w:r>
              <w:rPr>
                <w:sz w:val="24"/>
                <w:szCs w:val="24"/>
                <w:lang w:val="en-US"/>
              </w:rPr>
              <w:t>2H1 422 061 J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6281" w:rsidRDefault="00906281" w:rsidP="00627F74">
            <w:pPr>
              <w:jc w:val="center"/>
            </w:pPr>
            <w:r w:rsidRPr="002735C8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15500,00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15500,00</w:t>
            </w:r>
          </w:p>
        </w:tc>
      </w:tr>
      <w:tr w:rsidR="00906281" w:rsidRPr="00906281" w:rsidTr="006740B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Гальмівний циліндр 2</w:t>
            </w:r>
            <w:r>
              <w:rPr>
                <w:sz w:val="24"/>
                <w:szCs w:val="24"/>
                <w:lang w:val="en-US"/>
              </w:rPr>
              <w:t>H0 611 053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6281" w:rsidRDefault="00906281" w:rsidP="00627F74">
            <w:pPr>
              <w:jc w:val="center"/>
            </w:pPr>
            <w:r w:rsidRPr="002735C8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1400,00</w:t>
            </w:r>
          </w:p>
        </w:tc>
      </w:tr>
      <w:tr w:rsidR="00906281" w:rsidRPr="00906281" w:rsidTr="006740B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Підшипник півосі 2</w:t>
            </w:r>
            <w:r>
              <w:rPr>
                <w:sz w:val="24"/>
                <w:szCs w:val="24"/>
                <w:lang w:val="en-US"/>
              </w:rPr>
              <w:t xml:space="preserve">H0 501 171 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6281" w:rsidRDefault="00906281" w:rsidP="00627F74">
            <w:pPr>
              <w:jc w:val="center"/>
            </w:pPr>
            <w:r w:rsidRPr="002735C8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3600,00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3600,00</w:t>
            </w:r>
          </w:p>
        </w:tc>
      </w:tr>
      <w:tr w:rsidR="00906281" w:rsidRPr="00906281" w:rsidTr="006740B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Олива гідравлічна </w:t>
            </w:r>
            <w:r>
              <w:rPr>
                <w:sz w:val="24"/>
                <w:szCs w:val="24"/>
                <w:lang w:val="en-US"/>
              </w:rPr>
              <w:t xml:space="preserve">G 004 0000 </w:t>
            </w: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6281" w:rsidRDefault="00906281" w:rsidP="00627F74">
            <w:pPr>
              <w:jc w:val="center"/>
            </w:pPr>
            <w:r w:rsidRPr="002735C8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450,00</w:t>
            </w:r>
          </w:p>
        </w:tc>
      </w:tr>
      <w:tr w:rsidR="00906281" w:rsidRPr="00906281" w:rsidTr="006740B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Трос гальмівний 2</w:t>
            </w:r>
            <w:r>
              <w:rPr>
                <w:sz w:val="24"/>
                <w:szCs w:val="24"/>
                <w:lang w:val="en-US"/>
              </w:rPr>
              <w:t>H0 609 721D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6281" w:rsidRDefault="00906281" w:rsidP="00627F74">
            <w:pPr>
              <w:jc w:val="center"/>
            </w:pPr>
            <w:r w:rsidRPr="002735C8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1500,00</w:t>
            </w:r>
          </w:p>
        </w:tc>
      </w:tr>
      <w:tr w:rsidR="00906281" w:rsidRPr="00906281" w:rsidTr="00AB240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AB2409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BD480E" w:rsidRDefault="00906281" w:rsidP="00AB240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BD480E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BD480E" w:rsidRDefault="00906281" w:rsidP="00AB24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BD480E" w:rsidRDefault="00906281" w:rsidP="00AB24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BD480E" w:rsidRDefault="00906281" w:rsidP="00AB24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BD480E" w:rsidRDefault="00906281" w:rsidP="00AB24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BD480E"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BD480E" w:rsidRDefault="00BD480E" w:rsidP="00AB24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BD480E">
              <w:rPr>
                <w:b/>
                <w:sz w:val="24"/>
                <w:szCs w:val="24"/>
                <w:lang w:val="uk-UA"/>
              </w:rPr>
              <w:t>101650,00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BD480E" w:rsidRDefault="00906281" w:rsidP="00AB24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BD480E" w:rsidRDefault="00BD480E" w:rsidP="00AB24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BD480E">
              <w:rPr>
                <w:b/>
                <w:sz w:val="24"/>
                <w:szCs w:val="24"/>
                <w:lang w:val="uk-UA"/>
              </w:rPr>
              <w:t>101650,00</w:t>
            </w:r>
          </w:p>
        </w:tc>
      </w:tr>
    </w:tbl>
    <w:p w:rsidR="0033124D" w:rsidRPr="00906281" w:rsidRDefault="0033124D" w:rsidP="0033124D">
      <w:pPr>
        <w:rPr>
          <w:lang w:val="uk-UA"/>
        </w:rPr>
      </w:pPr>
    </w:p>
    <w:p w:rsidR="0033124D" w:rsidRPr="00906281" w:rsidRDefault="0033124D" w:rsidP="0033124D">
      <w:pPr>
        <w:jc w:val="both"/>
        <w:rPr>
          <w:rFonts w:ascii="Times New Roman CYR" w:hAnsi="Times New Roman CYR" w:cs="Times New Roman CYR"/>
          <w:bCs/>
          <w:szCs w:val="28"/>
          <w:lang w:val="uk-UA"/>
        </w:rPr>
      </w:pPr>
    </w:p>
    <w:p w:rsidR="0033124D" w:rsidRPr="0033124D" w:rsidRDefault="0033124D" w:rsidP="0033124D">
      <w:pPr>
        <w:jc w:val="both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33124D" w:rsidRPr="00906281" w:rsidRDefault="0033124D">
      <w:pPr>
        <w:rPr>
          <w:lang w:val="uk-UA"/>
        </w:rPr>
      </w:pPr>
    </w:p>
    <w:sectPr w:rsidR="0033124D" w:rsidRPr="00906281" w:rsidSect="00E112A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34C98"/>
    <w:multiLevelType w:val="hybridMultilevel"/>
    <w:tmpl w:val="B6C06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4D"/>
    <w:rsid w:val="0033124D"/>
    <w:rsid w:val="00373A05"/>
    <w:rsid w:val="003D5BAB"/>
    <w:rsid w:val="00627F74"/>
    <w:rsid w:val="00802901"/>
    <w:rsid w:val="00906281"/>
    <w:rsid w:val="00B82F59"/>
    <w:rsid w:val="00BD480E"/>
    <w:rsid w:val="00E1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6FD4"/>
  <w15:chartTrackingRefBased/>
  <w15:docId w15:val="{6E6FD577-61F0-44B9-A8EE-0A5D3EC5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4D"/>
    <w:pPr>
      <w:spacing w:after="0" w:line="240" w:lineRule="auto"/>
    </w:pPr>
    <w:rPr>
      <w:rFonts w:ascii="Times New Roman" w:eastAsia="Calibri" w:hAnsi="Times New Roman" w:cs="Times New Roman"/>
      <w:kern w:val="24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24D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3A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05"/>
    <w:rPr>
      <w:rFonts w:ascii="Segoe UI" w:eastAsia="Calibri" w:hAnsi="Segoe UI" w:cs="Segoe UI"/>
      <w:kern w:val="24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1905</Words>
  <Characters>1086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cp:lastPrinted>2024-04-15T09:02:00Z</cp:lastPrinted>
  <dcterms:created xsi:type="dcterms:W3CDTF">2024-04-10T08:58:00Z</dcterms:created>
  <dcterms:modified xsi:type="dcterms:W3CDTF">2024-04-15T09:02:00Z</dcterms:modified>
</cp:coreProperties>
</file>