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71" w:rsidRPr="00070F07" w:rsidRDefault="009B6671" w:rsidP="00F8180E">
      <w:pPr>
        <w:pStyle w:val="a4"/>
        <w:ind w:right="-142"/>
        <w:jc w:val="center"/>
        <w:rPr>
          <w:b/>
          <w:color w:val="2E74B5"/>
          <w:szCs w:val="28"/>
          <w:lang w:eastAsia="uk-UA"/>
        </w:rPr>
      </w:pPr>
      <w:r w:rsidRPr="00070F07">
        <w:rPr>
          <w:b/>
          <w:noProof/>
          <w:szCs w:val="28"/>
          <w:lang w:val="uk-UA" w:eastAsia="uk-UA"/>
        </w:rPr>
        <w:drawing>
          <wp:inline distT="0" distB="0" distL="0" distR="0">
            <wp:extent cx="3333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71" w:rsidRPr="00070F07" w:rsidRDefault="009B6671" w:rsidP="00F8180E">
      <w:pPr>
        <w:pStyle w:val="a4"/>
        <w:ind w:right="-142"/>
        <w:jc w:val="center"/>
        <w:rPr>
          <w:b/>
          <w:bCs/>
          <w:szCs w:val="28"/>
          <w:lang w:eastAsia="uk-UA"/>
        </w:rPr>
      </w:pPr>
      <w:r w:rsidRPr="00070F07">
        <w:rPr>
          <w:b/>
          <w:bCs/>
          <w:szCs w:val="28"/>
          <w:lang w:eastAsia="uk-UA"/>
        </w:rPr>
        <w:t>СХІДНИЦЬКА СЕЛИЩНА РАДА</w:t>
      </w:r>
    </w:p>
    <w:p w:rsidR="009B6671" w:rsidRPr="00070F07" w:rsidRDefault="009B6671" w:rsidP="00F8180E">
      <w:pPr>
        <w:pStyle w:val="a4"/>
        <w:ind w:right="-142"/>
        <w:jc w:val="center"/>
        <w:rPr>
          <w:b/>
          <w:bCs/>
          <w:szCs w:val="28"/>
          <w:lang w:eastAsia="uk-UA"/>
        </w:rPr>
      </w:pPr>
      <w:r w:rsidRPr="00070F07">
        <w:rPr>
          <w:b/>
          <w:bCs/>
          <w:szCs w:val="28"/>
          <w:lang w:eastAsia="uk-UA"/>
        </w:rPr>
        <w:t>ЛЬВІВСЬКОЇ ОБЛАСТІ</w:t>
      </w:r>
    </w:p>
    <w:p w:rsidR="009B6671" w:rsidRPr="00070F07" w:rsidRDefault="009B6671" w:rsidP="00F8180E">
      <w:pPr>
        <w:pStyle w:val="a4"/>
        <w:ind w:right="-142"/>
        <w:jc w:val="center"/>
        <w:rPr>
          <w:b/>
          <w:szCs w:val="28"/>
        </w:rPr>
      </w:pPr>
      <w:r w:rsidRPr="00070F07">
        <w:rPr>
          <w:b/>
          <w:szCs w:val="28"/>
        </w:rPr>
        <w:t>Х</w:t>
      </w:r>
      <w:r w:rsidR="00F4685D" w:rsidRPr="00070F07">
        <w:rPr>
          <w:b/>
          <w:szCs w:val="28"/>
          <w:lang w:val="uk-UA"/>
        </w:rPr>
        <w:t>Х</w:t>
      </w:r>
      <w:r w:rsidRPr="00070F07">
        <w:rPr>
          <w:b/>
          <w:szCs w:val="28"/>
        </w:rPr>
        <w:t>І</w:t>
      </w:r>
      <w:r w:rsidR="00F4685D" w:rsidRPr="00070F07">
        <w:rPr>
          <w:b/>
          <w:szCs w:val="28"/>
          <w:lang w:val="uk-UA"/>
        </w:rPr>
        <w:t>Х</w:t>
      </w:r>
      <w:r w:rsidRPr="00070F07">
        <w:rPr>
          <w:b/>
          <w:szCs w:val="28"/>
        </w:rPr>
        <w:t xml:space="preserve">  сесія восьмого скликання</w:t>
      </w:r>
    </w:p>
    <w:p w:rsidR="009B6671" w:rsidRPr="00070F07" w:rsidRDefault="009B6671" w:rsidP="00F8180E">
      <w:pPr>
        <w:pStyle w:val="a4"/>
        <w:ind w:right="-142"/>
        <w:jc w:val="center"/>
        <w:rPr>
          <w:b/>
          <w:bCs/>
          <w:szCs w:val="28"/>
          <w:lang w:eastAsia="uk-UA"/>
        </w:rPr>
      </w:pPr>
    </w:p>
    <w:p w:rsidR="009B6671" w:rsidRPr="00070F07" w:rsidRDefault="009B6671" w:rsidP="00F8180E">
      <w:pPr>
        <w:pStyle w:val="a4"/>
        <w:ind w:right="-142"/>
        <w:jc w:val="center"/>
        <w:rPr>
          <w:b/>
          <w:bCs/>
          <w:szCs w:val="28"/>
          <w:lang w:eastAsia="uk-UA"/>
        </w:rPr>
      </w:pPr>
      <w:r w:rsidRPr="00070F07">
        <w:rPr>
          <w:b/>
          <w:bCs/>
          <w:szCs w:val="28"/>
          <w:lang w:eastAsia="uk-UA"/>
        </w:rPr>
        <w:t>Р І Ш Е Н Н Я</w:t>
      </w:r>
    </w:p>
    <w:p w:rsidR="009B6671" w:rsidRPr="00070F07" w:rsidRDefault="009B6671" w:rsidP="00F8180E">
      <w:pPr>
        <w:pStyle w:val="a4"/>
        <w:ind w:right="-142"/>
        <w:jc w:val="center"/>
        <w:rPr>
          <w:b/>
          <w:szCs w:val="28"/>
        </w:rPr>
      </w:pPr>
    </w:p>
    <w:p w:rsidR="009B6671" w:rsidRPr="008B776F" w:rsidRDefault="00F4685D" w:rsidP="00F8180E">
      <w:pPr>
        <w:pStyle w:val="a4"/>
        <w:ind w:right="-142"/>
        <w:jc w:val="both"/>
        <w:rPr>
          <w:b/>
          <w:szCs w:val="28"/>
          <w:lang w:val="uk-UA" w:eastAsia="uk-UA"/>
        </w:rPr>
      </w:pPr>
      <w:r w:rsidRPr="00070F07">
        <w:rPr>
          <w:b/>
          <w:szCs w:val="28"/>
          <w:lang w:val="uk-UA" w:eastAsia="uk-UA"/>
        </w:rPr>
        <w:t>12</w:t>
      </w:r>
      <w:r w:rsidR="009B6671" w:rsidRPr="00070F07">
        <w:rPr>
          <w:b/>
          <w:szCs w:val="28"/>
          <w:lang w:eastAsia="uk-UA"/>
        </w:rPr>
        <w:t>.</w:t>
      </w:r>
      <w:r w:rsidR="00F41CD5" w:rsidRPr="00070F07">
        <w:rPr>
          <w:b/>
          <w:szCs w:val="28"/>
          <w:lang w:val="uk-UA" w:eastAsia="uk-UA"/>
        </w:rPr>
        <w:t>0</w:t>
      </w:r>
      <w:r w:rsidR="00C1567F" w:rsidRPr="00070F07">
        <w:rPr>
          <w:b/>
          <w:szCs w:val="28"/>
          <w:lang w:val="uk-UA" w:eastAsia="uk-UA"/>
        </w:rPr>
        <w:t>4</w:t>
      </w:r>
      <w:r w:rsidR="00F41CD5" w:rsidRPr="00070F07">
        <w:rPr>
          <w:b/>
          <w:szCs w:val="28"/>
          <w:lang w:val="uk-UA" w:eastAsia="uk-UA"/>
        </w:rPr>
        <w:t>.</w:t>
      </w:r>
      <w:r w:rsidR="000A1D09">
        <w:rPr>
          <w:b/>
          <w:szCs w:val="28"/>
          <w:lang w:val="uk-UA" w:eastAsia="uk-UA"/>
        </w:rPr>
        <w:t>20</w:t>
      </w:r>
      <w:r w:rsidR="009B6671" w:rsidRPr="00070F07">
        <w:rPr>
          <w:b/>
          <w:szCs w:val="28"/>
          <w:lang w:eastAsia="uk-UA"/>
        </w:rPr>
        <w:t>2</w:t>
      </w:r>
      <w:r w:rsidR="008F0280" w:rsidRPr="00070F07">
        <w:rPr>
          <w:b/>
          <w:szCs w:val="28"/>
          <w:lang w:val="uk-UA" w:eastAsia="uk-UA"/>
        </w:rPr>
        <w:t>4</w:t>
      </w:r>
      <w:r w:rsidR="009B6671" w:rsidRPr="00070F07">
        <w:rPr>
          <w:b/>
          <w:szCs w:val="28"/>
          <w:lang w:eastAsia="uk-UA"/>
        </w:rPr>
        <w:t xml:space="preserve"> року                              </w:t>
      </w:r>
      <w:r w:rsidR="00070F07" w:rsidRPr="00070F07">
        <w:rPr>
          <w:b/>
          <w:szCs w:val="28"/>
          <w:lang w:val="uk-UA" w:eastAsia="uk-UA"/>
        </w:rPr>
        <w:t xml:space="preserve">   </w:t>
      </w:r>
      <w:proofErr w:type="spellStart"/>
      <w:r w:rsidR="009B6671" w:rsidRPr="00070F07">
        <w:rPr>
          <w:b/>
          <w:szCs w:val="28"/>
          <w:lang w:eastAsia="uk-UA"/>
        </w:rPr>
        <w:t>Схід</w:t>
      </w:r>
      <w:r w:rsidR="00070F07">
        <w:rPr>
          <w:b/>
          <w:szCs w:val="28"/>
          <w:lang w:eastAsia="uk-UA"/>
        </w:rPr>
        <w:t>ниця</w:t>
      </w:r>
      <w:proofErr w:type="spellEnd"/>
      <w:r w:rsidR="00070F07">
        <w:rPr>
          <w:b/>
          <w:szCs w:val="28"/>
          <w:lang w:eastAsia="uk-UA"/>
        </w:rPr>
        <w:t xml:space="preserve">                     </w:t>
      </w:r>
      <w:r w:rsidR="009B6671" w:rsidRPr="00070F07">
        <w:rPr>
          <w:b/>
          <w:szCs w:val="28"/>
          <w:lang w:eastAsia="uk-UA"/>
        </w:rPr>
        <w:t xml:space="preserve">     </w:t>
      </w:r>
      <w:r w:rsidR="009B6671" w:rsidRPr="00070F07">
        <w:rPr>
          <w:b/>
          <w:szCs w:val="28"/>
          <w:lang w:val="uk-UA" w:eastAsia="uk-UA"/>
        </w:rPr>
        <w:t xml:space="preserve">   </w:t>
      </w:r>
      <w:r w:rsidR="009B6671" w:rsidRPr="00070F07">
        <w:rPr>
          <w:b/>
          <w:szCs w:val="28"/>
          <w:lang w:eastAsia="uk-UA"/>
        </w:rPr>
        <w:t xml:space="preserve">         </w:t>
      </w:r>
      <w:r w:rsidR="008B776F">
        <w:rPr>
          <w:b/>
          <w:szCs w:val="28"/>
          <w:lang w:val="uk-UA" w:eastAsia="uk-UA"/>
        </w:rPr>
        <w:t xml:space="preserve">      </w:t>
      </w:r>
      <w:r w:rsidR="009B6671" w:rsidRPr="00070F07">
        <w:rPr>
          <w:b/>
          <w:szCs w:val="28"/>
          <w:lang w:eastAsia="uk-UA"/>
        </w:rPr>
        <w:t xml:space="preserve">   №</w:t>
      </w:r>
      <w:r w:rsidR="008B776F">
        <w:rPr>
          <w:b/>
          <w:szCs w:val="28"/>
          <w:lang w:val="uk-UA" w:eastAsia="uk-UA"/>
        </w:rPr>
        <w:t xml:space="preserve"> 1650</w:t>
      </w:r>
    </w:p>
    <w:p w:rsidR="002A29A3" w:rsidRPr="00070F07" w:rsidRDefault="002A29A3" w:rsidP="00F8180E">
      <w:pPr>
        <w:ind w:right="-142"/>
        <w:rPr>
          <w:szCs w:val="28"/>
        </w:rPr>
      </w:pPr>
    </w:p>
    <w:p w:rsidR="00070F07" w:rsidRPr="00070F07" w:rsidRDefault="00070F07" w:rsidP="00F8180E">
      <w:pPr>
        <w:pStyle w:val="a4"/>
        <w:ind w:right="-142"/>
        <w:rPr>
          <w:b/>
          <w:szCs w:val="28"/>
          <w:lang w:val="uk-UA" w:eastAsia="uk-UA"/>
        </w:rPr>
      </w:pPr>
      <w:r w:rsidRPr="00070F07">
        <w:rPr>
          <w:b/>
          <w:szCs w:val="28"/>
          <w:lang w:val="uk-UA" w:eastAsia="uk-UA"/>
        </w:rPr>
        <w:t>Про безоплатну передачу майна</w:t>
      </w:r>
    </w:p>
    <w:p w:rsidR="002A29A3" w:rsidRPr="00070F07" w:rsidRDefault="002A29A3" w:rsidP="00F8180E">
      <w:pPr>
        <w:ind w:right="-142" w:firstLine="709"/>
        <w:rPr>
          <w:szCs w:val="28"/>
          <w:lang w:val="uk-UA"/>
        </w:rPr>
      </w:pPr>
    </w:p>
    <w:p w:rsidR="002A29A3" w:rsidRPr="00070F07" w:rsidRDefault="000A1D09" w:rsidP="00F8180E">
      <w:pPr>
        <w:ind w:right="-142" w:firstLine="709"/>
        <w:jc w:val="both"/>
        <w:rPr>
          <w:kern w:val="0"/>
          <w:szCs w:val="28"/>
          <w:lang w:val="uk-UA" w:eastAsia="uk-UA"/>
        </w:rPr>
      </w:pPr>
      <w:r>
        <w:rPr>
          <w:kern w:val="0"/>
          <w:szCs w:val="28"/>
          <w:lang w:val="uk-UA" w:eastAsia="uk-UA"/>
        </w:rPr>
        <w:t xml:space="preserve">Керуючись статтею </w:t>
      </w:r>
      <w:r w:rsidR="002A29A3" w:rsidRPr="00070F07">
        <w:rPr>
          <w:kern w:val="0"/>
          <w:szCs w:val="28"/>
          <w:lang w:val="uk-UA" w:eastAsia="uk-UA"/>
        </w:rPr>
        <w:t xml:space="preserve">26, </w:t>
      </w:r>
      <w:r>
        <w:rPr>
          <w:kern w:val="0"/>
          <w:szCs w:val="28"/>
          <w:lang w:val="uk-UA" w:eastAsia="uk-UA"/>
        </w:rPr>
        <w:t xml:space="preserve">статтею 29 та статтею </w:t>
      </w:r>
      <w:r w:rsidR="002A29A3" w:rsidRPr="00070F07">
        <w:rPr>
          <w:kern w:val="0"/>
          <w:szCs w:val="28"/>
          <w:lang w:val="uk-UA" w:eastAsia="uk-UA"/>
        </w:rPr>
        <w:t>60 Закону України «Про місцеве самоврядування в Україні»,</w:t>
      </w:r>
      <w:r w:rsidR="002A29A3" w:rsidRPr="00070F07">
        <w:rPr>
          <w:color w:val="000000"/>
          <w:szCs w:val="28"/>
          <w:lang w:val="uk-UA"/>
        </w:rPr>
        <w:t xml:space="preserve"> статтями 133,137 Господарського кодексу України,</w:t>
      </w:r>
      <w:r w:rsidR="002A29A3" w:rsidRPr="00070F07">
        <w:rPr>
          <w:kern w:val="0"/>
          <w:szCs w:val="28"/>
          <w:lang w:val="uk-UA" w:eastAsia="uk-UA"/>
        </w:rPr>
        <w:t xml:space="preserve"> Інструкцією з інвентаризації основних засобів, нематеріальних активів, товарно-матеріальних цінностей, грошових коштів і документів, розрахунків та інших статей балансу, затвердженою наказом Міністерства фінансів України від 02.09.2014 р. №879 (із змінами і доповненнями), та з метою збереження нежитлових приміщень, інженерної інфраструктури </w:t>
      </w:r>
      <w:r w:rsidR="00D7613F" w:rsidRPr="00D7613F">
        <w:rPr>
          <w:szCs w:val="28"/>
          <w:lang w:val="uk-UA"/>
        </w:rPr>
        <w:t xml:space="preserve">враховуючи </w:t>
      </w:r>
      <w:r w:rsidR="00E341FF">
        <w:rPr>
          <w:szCs w:val="28"/>
          <w:lang w:val="uk-UA"/>
        </w:rPr>
        <w:t>рекомендації</w:t>
      </w:r>
      <w:r w:rsidR="00D7613F" w:rsidRPr="00D7613F">
        <w:rPr>
          <w:szCs w:val="28"/>
          <w:lang w:val="uk-UA"/>
        </w:rPr>
        <w:t xml:space="preserve"> постійної депутатської комісії з питань комунальної власності, житлово-комунального господарства, енергозбереження та транспорту</w:t>
      </w:r>
      <w:r>
        <w:rPr>
          <w:szCs w:val="28"/>
          <w:lang w:val="uk-UA"/>
        </w:rPr>
        <w:t>,</w:t>
      </w:r>
      <w:r w:rsidR="00D7613F" w:rsidRPr="00070F07">
        <w:rPr>
          <w:kern w:val="0"/>
          <w:szCs w:val="28"/>
          <w:lang w:val="uk-UA" w:eastAsia="uk-UA"/>
        </w:rPr>
        <w:t xml:space="preserve"> </w:t>
      </w:r>
      <w:r w:rsidR="002A29A3" w:rsidRPr="00070F07">
        <w:rPr>
          <w:kern w:val="0"/>
          <w:szCs w:val="28"/>
          <w:lang w:val="uk-UA" w:eastAsia="uk-UA"/>
        </w:rPr>
        <w:t>селищна рада</w:t>
      </w:r>
    </w:p>
    <w:p w:rsidR="002A29A3" w:rsidRPr="00070F07" w:rsidRDefault="002A29A3" w:rsidP="00F8180E">
      <w:pPr>
        <w:ind w:right="-142" w:firstLine="709"/>
        <w:jc w:val="both"/>
        <w:rPr>
          <w:b/>
          <w:kern w:val="0"/>
          <w:szCs w:val="28"/>
          <w:lang w:val="uk-UA" w:eastAsia="uk-UA"/>
        </w:rPr>
      </w:pPr>
    </w:p>
    <w:p w:rsidR="002A29A3" w:rsidRPr="00070F07" w:rsidRDefault="002A29A3" w:rsidP="00F8180E">
      <w:pPr>
        <w:ind w:right="-142"/>
        <w:jc w:val="both"/>
        <w:rPr>
          <w:b/>
          <w:kern w:val="0"/>
          <w:szCs w:val="28"/>
          <w:lang w:val="uk-UA" w:eastAsia="uk-UA"/>
        </w:rPr>
      </w:pPr>
      <w:r w:rsidRPr="00070F07">
        <w:rPr>
          <w:b/>
          <w:caps/>
          <w:kern w:val="0"/>
          <w:szCs w:val="28"/>
          <w:lang w:val="uk-UA" w:eastAsia="uk-UA"/>
        </w:rPr>
        <w:t>вирішиЛА</w:t>
      </w:r>
      <w:r w:rsidRPr="00070F07">
        <w:rPr>
          <w:b/>
          <w:kern w:val="0"/>
          <w:szCs w:val="28"/>
          <w:lang w:val="uk-UA" w:eastAsia="uk-UA"/>
        </w:rPr>
        <w:t>:</w:t>
      </w:r>
    </w:p>
    <w:p w:rsidR="002A29A3" w:rsidRPr="00070F07" w:rsidRDefault="002A29A3" w:rsidP="00F8180E">
      <w:pPr>
        <w:ind w:right="-142" w:firstLine="709"/>
        <w:rPr>
          <w:szCs w:val="28"/>
          <w:lang w:val="uk-UA"/>
        </w:rPr>
      </w:pPr>
    </w:p>
    <w:p w:rsidR="002A29A3" w:rsidRPr="00070F07" w:rsidRDefault="002A29A3" w:rsidP="00F8180E">
      <w:pPr>
        <w:pStyle w:val="a3"/>
        <w:numPr>
          <w:ilvl w:val="0"/>
          <w:numId w:val="5"/>
        </w:numPr>
        <w:tabs>
          <w:tab w:val="left" w:pos="1134"/>
        </w:tabs>
        <w:ind w:left="0" w:right="-142" w:firstLine="709"/>
        <w:jc w:val="both"/>
        <w:rPr>
          <w:kern w:val="0"/>
          <w:szCs w:val="28"/>
          <w:lang w:eastAsia="uk-UA"/>
        </w:rPr>
      </w:pPr>
      <w:r w:rsidRPr="00070F07">
        <w:rPr>
          <w:kern w:val="0"/>
          <w:szCs w:val="28"/>
          <w:lang w:val="uk-UA" w:eastAsia="uk-UA"/>
        </w:rPr>
        <w:t>Передати на баланс комунального підприємства «</w:t>
      </w:r>
      <w:r w:rsidR="00663757" w:rsidRPr="00070F07">
        <w:rPr>
          <w:kern w:val="0"/>
          <w:szCs w:val="28"/>
          <w:lang w:val="uk-UA" w:eastAsia="uk-UA"/>
        </w:rPr>
        <w:t>Оазис Карпат</w:t>
      </w:r>
      <w:r w:rsidRPr="00070F07">
        <w:rPr>
          <w:kern w:val="0"/>
          <w:szCs w:val="28"/>
          <w:lang w:val="uk-UA" w:eastAsia="uk-UA"/>
        </w:rPr>
        <w:t>»:</w:t>
      </w:r>
    </w:p>
    <w:p w:rsidR="004E27E8" w:rsidRPr="00070F07" w:rsidRDefault="004E27E8" w:rsidP="00F8180E">
      <w:pPr>
        <w:pStyle w:val="a3"/>
        <w:tabs>
          <w:tab w:val="left" w:pos="1134"/>
        </w:tabs>
        <w:ind w:left="0" w:right="-142" w:firstLine="709"/>
        <w:jc w:val="both"/>
        <w:rPr>
          <w:kern w:val="0"/>
          <w:szCs w:val="28"/>
          <w:lang w:eastAsia="uk-UA"/>
        </w:rPr>
      </w:pPr>
    </w:p>
    <w:p w:rsidR="00B01CAF" w:rsidRPr="00070F07" w:rsidRDefault="009E1906" w:rsidP="00F8180E">
      <w:pPr>
        <w:ind w:right="-142" w:firstLine="709"/>
        <w:jc w:val="both"/>
        <w:rPr>
          <w:kern w:val="0"/>
          <w:szCs w:val="28"/>
          <w:lang w:val="uk-UA" w:eastAsia="uk-UA"/>
        </w:rPr>
      </w:pPr>
      <w:r w:rsidRPr="00070F07">
        <w:rPr>
          <w:kern w:val="0"/>
          <w:szCs w:val="28"/>
          <w:lang w:val="uk-UA" w:eastAsia="uk-UA"/>
        </w:rPr>
        <w:t xml:space="preserve">- </w:t>
      </w:r>
      <w:r w:rsidR="008F0280" w:rsidRPr="00070F07">
        <w:rPr>
          <w:kern w:val="0"/>
          <w:szCs w:val="28"/>
          <w:lang w:val="uk-UA" w:eastAsia="uk-UA"/>
        </w:rPr>
        <w:t xml:space="preserve">Будівництво каналізаційної насосної станції в районі очисних споруд глибокого біологічного очищення побутових стічних вод по вул.Коновальця в </w:t>
      </w:r>
      <w:r w:rsidR="009B6671" w:rsidRPr="00070F07">
        <w:rPr>
          <w:kern w:val="0"/>
          <w:szCs w:val="28"/>
          <w:lang w:val="uk-UA" w:eastAsia="uk-UA"/>
        </w:rPr>
        <w:t xml:space="preserve">смт.Східниця Львівської області </w:t>
      </w:r>
      <w:r w:rsidR="000A1D09">
        <w:rPr>
          <w:kern w:val="0"/>
          <w:szCs w:val="28"/>
          <w:lang w:val="uk-UA" w:eastAsia="uk-UA"/>
        </w:rPr>
        <w:t xml:space="preserve"> </w:t>
      </w:r>
      <w:r w:rsidR="009B6016" w:rsidRPr="00070F07">
        <w:rPr>
          <w:kern w:val="0"/>
          <w:szCs w:val="28"/>
          <w:lang w:val="uk-UA" w:eastAsia="uk-UA"/>
        </w:rPr>
        <w:t xml:space="preserve">-  </w:t>
      </w:r>
      <w:r w:rsidRPr="00070F07">
        <w:rPr>
          <w:kern w:val="0"/>
          <w:szCs w:val="28"/>
          <w:lang w:val="uk-UA" w:eastAsia="uk-UA"/>
        </w:rPr>
        <w:t xml:space="preserve"> </w:t>
      </w:r>
      <w:r w:rsidR="008F0280" w:rsidRPr="00070F07">
        <w:rPr>
          <w:kern w:val="0"/>
          <w:szCs w:val="28"/>
          <w:lang w:val="uk-UA" w:eastAsia="uk-UA"/>
        </w:rPr>
        <w:t>739 668,83</w:t>
      </w:r>
      <w:r w:rsidR="00B01CAF" w:rsidRPr="00070F07">
        <w:rPr>
          <w:kern w:val="0"/>
          <w:szCs w:val="28"/>
          <w:lang w:val="uk-UA" w:eastAsia="uk-UA"/>
        </w:rPr>
        <w:t xml:space="preserve"> грн.</w:t>
      </w:r>
    </w:p>
    <w:p w:rsidR="008F0280" w:rsidRPr="00070F07" w:rsidRDefault="008F0280" w:rsidP="00F8180E">
      <w:pPr>
        <w:ind w:right="-142" w:firstLine="709"/>
        <w:jc w:val="both"/>
        <w:rPr>
          <w:kern w:val="0"/>
          <w:szCs w:val="28"/>
          <w:lang w:eastAsia="uk-UA"/>
        </w:rPr>
      </w:pPr>
    </w:p>
    <w:p w:rsidR="004E27E8" w:rsidRPr="00070F07" w:rsidRDefault="004E27E8" w:rsidP="00F8180E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right="-142" w:firstLine="709"/>
        <w:jc w:val="both"/>
        <w:rPr>
          <w:szCs w:val="28"/>
        </w:rPr>
      </w:pPr>
      <w:r w:rsidRPr="00070F07">
        <w:rPr>
          <w:szCs w:val="28"/>
        </w:rPr>
        <w:t xml:space="preserve">Контроль за виконанням рішення покласти на постійну </w:t>
      </w:r>
      <w:r w:rsidR="00070F07">
        <w:rPr>
          <w:szCs w:val="28"/>
        </w:rPr>
        <w:t xml:space="preserve">комісію з питань </w:t>
      </w:r>
      <w:r w:rsidRPr="00070F07">
        <w:rPr>
          <w:szCs w:val="28"/>
        </w:rPr>
        <w:t>комунальної власності, житлово-комунального господарства, енергозбереження та транспорту</w:t>
      </w:r>
      <w:r w:rsidRPr="00070F07">
        <w:rPr>
          <w:szCs w:val="28"/>
          <w:lang w:val="uk-UA"/>
        </w:rPr>
        <w:t>.</w:t>
      </w:r>
    </w:p>
    <w:p w:rsidR="004E27E8" w:rsidRPr="00070F07" w:rsidRDefault="004E27E8" w:rsidP="00F8180E">
      <w:pPr>
        <w:tabs>
          <w:tab w:val="left" w:pos="1134"/>
        </w:tabs>
        <w:ind w:right="-142" w:firstLine="709"/>
        <w:jc w:val="both"/>
        <w:rPr>
          <w:kern w:val="0"/>
          <w:szCs w:val="28"/>
          <w:lang w:eastAsia="uk-UA"/>
        </w:rPr>
      </w:pPr>
    </w:p>
    <w:p w:rsidR="00D73B5A" w:rsidRPr="00070F07" w:rsidRDefault="00D73B5A" w:rsidP="00F8180E">
      <w:pPr>
        <w:tabs>
          <w:tab w:val="left" w:pos="1134"/>
        </w:tabs>
        <w:ind w:right="-142" w:firstLine="709"/>
        <w:jc w:val="both"/>
        <w:rPr>
          <w:color w:val="FF0000"/>
          <w:kern w:val="0"/>
          <w:szCs w:val="28"/>
          <w:lang w:val="uk-UA" w:eastAsia="uk-UA"/>
        </w:rPr>
      </w:pPr>
    </w:p>
    <w:p w:rsidR="00FE50BD" w:rsidRPr="00070F07" w:rsidRDefault="00FE50BD" w:rsidP="00F8180E">
      <w:pPr>
        <w:tabs>
          <w:tab w:val="left" w:pos="1134"/>
        </w:tabs>
        <w:ind w:right="-142" w:firstLine="709"/>
        <w:jc w:val="both"/>
        <w:rPr>
          <w:color w:val="FF0000"/>
          <w:kern w:val="0"/>
          <w:szCs w:val="28"/>
          <w:lang w:val="uk-UA" w:eastAsia="uk-UA"/>
        </w:rPr>
      </w:pPr>
    </w:p>
    <w:p w:rsidR="00F8180E" w:rsidRDefault="00F8180E" w:rsidP="00F8180E">
      <w:pPr>
        <w:autoSpaceDE w:val="0"/>
        <w:autoSpaceDN w:val="0"/>
        <w:adjustRightInd w:val="0"/>
        <w:ind w:right="-142"/>
        <w:rPr>
          <w:b/>
          <w:szCs w:val="28"/>
        </w:rPr>
      </w:pPr>
    </w:p>
    <w:p w:rsidR="004E27E8" w:rsidRPr="00070F07" w:rsidRDefault="0093445C" w:rsidP="00F8180E">
      <w:pPr>
        <w:autoSpaceDE w:val="0"/>
        <w:autoSpaceDN w:val="0"/>
        <w:adjustRightInd w:val="0"/>
        <w:ind w:right="-142"/>
        <w:rPr>
          <w:b/>
          <w:szCs w:val="28"/>
        </w:rPr>
      </w:pPr>
      <w:r>
        <w:rPr>
          <w:b/>
          <w:szCs w:val="28"/>
        </w:rPr>
        <w:t xml:space="preserve">Селищний </w:t>
      </w:r>
      <w:r w:rsidR="004E27E8" w:rsidRPr="00070F07">
        <w:rPr>
          <w:b/>
          <w:szCs w:val="28"/>
        </w:rPr>
        <w:t>голова</w:t>
      </w:r>
      <w:r w:rsidR="004E27E8" w:rsidRPr="00070F07">
        <w:rPr>
          <w:b/>
          <w:szCs w:val="28"/>
        </w:rPr>
        <w:tab/>
      </w:r>
      <w:r w:rsidR="004E27E8" w:rsidRPr="00070F07">
        <w:rPr>
          <w:b/>
          <w:szCs w:val="28"/>
        </w:rPr>
        <w:tab/>
      </w:r>
      <w:r w:rsidR="004E27E8" w:rsidRPr="00070F07">
        <w:rPr>
          <w:b/>
          <w:szCs w:val="28"/>
        </w:rPr>
        <w:tab/>
        <w:t xml:space="preserve">    </w:t>
      </w:r>
      <w:r w:rsidR="004E27E8" w:rsidRPr="00070F07">
        <w:rPr>
          <w:b/>
          <w:szCs w:val="28"/>
        </w:rPr>
        <w:tab/>
      </w:r>
      <w:r w:rsidR="004E27E8" w:rsidRPr="00070F07">
        <w:rPr>
          <w:b/>
          <w:szCs w:val="28"/>
        </w:rPr>
        <w:tab/>
        <w:t xml:space="preserve">                </w:t>
      </w:r>
      <w:r w:rsidR="00070F07">
        <w:rPr>
          <w:b/>
          <w:szCs w:val="28"/>
          <w:lang w:val="uk-UA"/>
        </w:rPr>
        <w:t xml:space="preserve">       </w:t>
      </w:r>
      <w:r w:rsidR="004E27E8" w:rsidRPr="00070F07">
        <w:rPr>
          <w:b/>
          <w:szCs w:val="28"/>
        </w:rPr>
        <w:t xml:space="preserve">     </w:t>
      </w:r>
      <w:bookmarkStart w:id="0" w:name="_GoBack"/>
      <w:bookmarkEnd w:id="0"/>
      <w:r w:rsidR="004E27E8" w:rsidRPr="00070F07">
        <w:rPr>
          <w:b/>
          <w:szCs w:val="28"/>
        </w:rPr>
        <w:t xml:space="preserve">  </w:t>
      </w:r>
      <w:r w:rsidR="004E27E8" w:rsidRPr="00070F07">
        <w:rPr>
          <w:b/>
          <w:szCs w:val="28"/>
        </w:rPr>
        <w:tab/>
        <w:t>Іван ПІЛЯК</w:t>
      </w:r>
    </w:p>
    <w:p w:rsidR="009E1906" w:rsidRPr="00070F07" w:rsidRDefault="008B776F" w:rsidP="00F8180E">
      <w:pPr>
        <w:tabs>
          <w:tab w:val="left" w:pos="1134"/>
        </w:tabs>
        <w:ind w:right="-142" w:firstLine="709"/>
        <w:jc w:val="both"/>
        <w:rPr>
          <w:color w:val="FF0000"/>
          <w:kern w:val="0"/>
          <w:szCs w:val="28"/>
          <w:lang w:val="uk-UA" w:eastAsia="uk-UA"/>
        </w:rPr>
      </w:pPr>
      <w:r>
        <w:rPr>
          <w:color w:val="FF0000"/>
          <w:kern w:val="0"/>
          <w:szCs w:val="28"/>
          <w:lang w:val="uk-UA" w:eastAsia="uk-UA"/>
        </w:rPr>
        <w:t xml:space="preserve"> </w:t>
      </w:r>
    </w:p>
    <w:p w:rsidR="002A29A3" w:rsidRPr="002A29A3" w:rsidRDefault="002A29A3" w:rsidP="00F8180E">
      <w:pPr>
        <w:ind w:right="-142" w:firstLine="709"/>
        <w:rPr>
          <w:color w:val="FF0000"/>
          <w:lang w:val="uk-UA"/>
        </w:rPr>
      </w:pPr>
    </w:p>
    <w:sectPr w:rsidR="002A29A3" w:rsidRPr="002A29A3" w:rsidSect="00F818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8574D"/>
    <w:multiLevelType w:val="hybridMultilevel"/>
    <w:tmpl w:val="11E0FCEA"/>
    <w:lvl w:ilvl="0" w:tplc="2EBC4B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AFB2814"/>
    <w:multiLevelType w:val="hybridMultilevel"/>
    <w:tmpl w:val="26EC8DC0"/>
    <w:lvl w:ilvl="0" w:tplc="76BC7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E65E43"/>
    <w:multiLevelType w:val="hybridMultilevel"/>
    <w:tmpl w:val="8CFC0CFA"/>
    <w:lvl w:ilvl="0" w:tplc="B7025D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605B33"/>
    <w:multiLevelType w:val="hybridMultilevel"/>
    <w:tmpl w:val="F66892F4"/>
    <w:lvl w:ilvl="0" w:tplc="178E299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B868B6"/>
    <w:multiLevelType w:val="hybridMultilevel"/>
    <w:tmpl w:val="AC6C36FA"/>
    <w:lvl w:ilvl="0" w:tplc="A09AA2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29A3"/>
    <w:rsid w:val="00007B11"/>
    <w:rsid w:val="00070F07"/>
    <w:rsid w:val="000A1D09"/>
    <w:rsid w:val="00105E93"/>
    <w:rsid w:val="00275226"/>
    <w:rsid w:val="002A29A3"/>
    <w:rsid w:val="003A02E1"/>
    <w:rsid w:val="003A7491"/>
    <w:rsid w:val="004325A0"/>
    <w:rsid w:val="00480D25"/>
    <w:rsid w:val="004E27E8"/>
    <w:rsid w:val="00663757"/>
    <w:rsid w:val="006848D2"/>
    <w:rsid w:val="008526A5"/>
    <w:rsid w:val="00857FFA"/>
    <w:rsid w:val="00890A0C"/>
    <w:rsid w:val="008B776F"/>
    <w:rsid w:val="008F0280"/>
    <w:rsid w:val="009123EA"/>
    <w:rsid w:val="0093445C"/>
    <w:rsid w:val="009B6016"/>
    <w:rsid w:val="009B6671"/>
    <w:rsid w:val="009C3DDD"/>
    <w:rsid w:val="009C7727"/>
    <w:rsid w:val="009E1906"/>
    <w:rsid w:val="00AA5CEA"/>
    <w:rsid w:val="00B01CAF"/>
    <w:rsid w:val="00B329FE"/>
    <w:rsid w:val="00BF3A92"/>
    <w:rsid w:val="00C1567F"/>
    <w:rsid w:val="00CE5C6F"/>
    <w:rsid w:val="00D250FE"/>
    <w:rsid w:val="00D73B5A"/>
    <w:rsid w:val="00D7613F"/>
    <w:rsid w:val="00D9141F"/>
    <w:rsid w:val="00E07B51"/>
    <w:rsid w:val="00E341FF"/>
    <w:rsid w:val="00F41CD5"/>
    <w:rsid w:val="00F4685D"/>
    <w:rsid w:val="00F8180E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3FD7"/>
  <w15:docId w15:val="{D182754E-107D-4EB7-9700-9BD5961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A3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9A3"/>
    <w:pPr>
      <w:ind w:left="720"/>
      <w:contextualSpacing/>
    </w:pPr>
  </w:style>
  <w:style w:type="paragraph" w:styleId="a4">
    <w:name w:val="No Spacing"/>
    <w:qFormat/>
    <w:rsid w:val="009B6671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671"/>
    <w:rPr>
      <w:rFonts w:ascii="Tahoma" w:eastAsia="Times New Roman" w:hAnsi="Tahoma" w:cs="Tahoma"/>
      <w:kern w:val="24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ПК</cp:lastModifiedBy>
  <cp:revision>17</cp:revision>
  <cp:lastPrinted>2024-04-15T09:05:00Z</cp:lastPrinted>
  <dcterms:created xsi:type="dcterms:W3CDTF">2024-04-10T14:38:00Z</dcterms:created>
  <dcterms:modified xsi:type="dcterms:W3CDTF">2024-04-15T09:05:00Z</dcterms:modified>
</cp:coreProperties>
</file>