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3C" w:rsidRDefault="002D398D" w:rsidP="001A267E">
      <w:bookmarkStart w:id="0" w:name="_GoBack"/>
      <w:r>
        <w:rPr>
          <w:noProof/>
          <w:lang w:eastAsia="uk-UA"/>
        </w:rPr>
        <w:drawing>
          <wp:anchor distT="0" distB="0" distL="114300" distR="114300" simplePos="0" relativeHeight="251658240" behindDoc="1" locked="0" layoutInCell="1" allowOverlap="1" wp14:anchorId="5E4E26DE" wp14:editId="7735FCE5">
            <wp:simplePos x="0" y="0"/>
            <wp:positionH relativeFrom="column">
              <wp:posOffset>-719555</wp:posOffset>
            </wp:positionH>
            <wp:positionV relativeFrom="paragraph">
              <wp:posOffset>-81463</wp:posOffset>
            </wp:positionV>
            <wp:extent cx="7229475" cy="10431145"/>
            <wp:effectExtent l="0" t="0" r="9525" b="8255"/>
            <wp:wrapNone/>
            <wp:docPr id="2" name="Picture 2" descr="titl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9475" cy="10431145"/>
                    </a:xfrm>
                    <a:prstGeom prst="rect">
                      <a:avLst/>
                    </a:prstGeom>
                    <a:noFill/>
                  </pic:spPr>
                </pic:pic>
              </a:graphicData>
            </a:graphic>
            <wp14:sizeRelH relativeFrom="page">
              <wp14:pctWidth>0</wp14:pctWidth>
            </wp14:sizeRelH>
            <wp14:sizeRelV relativeFrom="page">
              <wp14:pctHeight>0</wp14:pctHeight>
            </wp14:sizeRelV>
          </wp:anchor>
        </w:drawing>
      </w:r>
    </w:p>
    <w:bookmarkEnd w:id="0" w:displacedByCustomXml="next"/>
    <w:sdt>
      <w:sdtPr>
        <w:id w:val="-1906751088"/>
        <w:docPartObj>
          <w:docPartGallery w:val="Cover Pages"/>
          <w:docPartUnique/>
        </w:docPartObj>
      </w:sdtPr>
      <w:sdtEndPr>
        <w:rPr>
          <w:rStyle w:val="20"/>
          <w:rFonts w:ascii="Arial" w:eastAsiaTheme="majorEastAsia" w:hAnsi="Arial" w:cstheme="majorBidi"/>
          <w:b/>
          <w:sz w:val="24"/>
          <w:szCs w:val="24"/>
          <w:u w:val="single"/>
        </w:rPr>
      </w:sdtEndPr>
      <w:sdtContent>
        <w:p w:rsidR="006E29EE" w:rsidRDefault="006E29EE" w:rsidP="006E29EE">
          <w:pPr>
            <w:spacing w:line="240" w:lineRule="exact"/>
            <w:jc w:val="both"/>
          </w:pPr>
        </w:p>
        <w:p w:rsidR="006E29EE" w:rsidRDefault="006E29EE" w:rsidP="006E29EE">
          <w:pPr>
            <w:spacing w:line="240" w:lineRule="exact"/>
            <w:jc w:val="both"/>
          </w:pPr>
        </w:p>
        <w:p w:rsidR="006E29EE" w:rsidRDefault="006E29EE" w:rsidP="006E29EE">
          <w:pPr>
            <w:spacing w:line="240" w:lineRule="exact"/>
            <w:jc w:val="both"/>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Pr="002E6570" w:rsidRDefault="006E29EE" w:rsidP="006E29EE">
          <w:pPr>
            <w:spacing w:line="240" w:lineRule="exact"/>
            <w:ind w:firstLine="708"/>
            <w:jc w:val="both"/>
            <w:rPr>
              <w:rFonts w:ascii="Arial" w:hAnsi="Arial" w:cs="Arial"/>
              <w:b/>
            </w:rPr>
          </w:pPr>
          <w:r w:rsidRPr="00FD5517">
            <w:rPr>
              <w:rFonts w:ascii="Arial" w:hAnsi="Arial" w:cs="Arial"/>
              <w:b/>
              <w:sz w:val="20"/>
              <w:szCs w:val="20"/>
            </w:rPr>
            <w:t>Замовник:</w:t>
          </w:r>
          <w:r w:rsidRPr="006419DC">
            <w:rPr>
              <w:rFonts w:ascii="Arial" w:hAnsi="Arial" w:cs="Arial"/>
              <w:b/>
            </w:rPr>
            <w:t xml:space="preserve"> </w:t>
          </w:r>
          <w:r w:rsidR="00411CF5" w:rsidRPr="00411CF5">
            <w:rPr>
              <w:rFonts w:ascii="Arial" w:hAnsi="Arial" w:cs="Arial"/>
            </w:rPr>
            <w:t>Східницька селищна рада</w:t>
          </w:r>
          <w:r w:rsidR="00B2113C">
            <w:rPr>
              <w:rFonts w:ascii="Arial" w:hAnsi="Arial" w:cs="Arial"/>
            </w:rPr>
            <w:tab/>
          </w:r>
          <w:r w:rsidR="00B2113C">
            <w:rPr>
              <w:rFonts w:ascii="Arial" w:hAnsi="Arial" w:cs="Arial"/>
            </w:rPr>
            <w:tab/>
          </w:r>
          <w:r w:rsidR="00411CF5">
            <w:rPr>
              <w:rFonts w:ascii="Arial" w:hAnsi="Arial" w:cs="Arial"/>
            </w:rPr>
            <w:t xml:space="preserve">      </w:t>
          </w:r>
          <w:r>
            <w:rPr>
              <w:rFonts w:ascii="Arial" w:hAnsi="Arial" w:cs="Arial"/>
              <w:b/>
            </w:rPr>
            <w:t xml:space="preserve"> </w:t>
          </w:r>
          <w:r>
            <w:rPr>
              <w:rFonts w:ascii="Arial" w:hAnsi="Arial" w:cs="Arial"/>
              <w:color w:val="000000"/>
            </w:rPr>
            <w:t xml:space="preserve">  </w:t>
          </w:r>
          <w:r w:rsidRPr="000F3318">
            <w:rPr>
              <w:rFonts w:ascii="Arial" w:hAnsi="Arial" w:cs="Arial"/>
              <w:color w:val="000000"/>
              <w:lang w:val="ru-RU"/>
            </w:rPr>
            <w:t xml:space="preserve">    </w:t>
          </w:r>
          <w:r>
            <w:rPr>
              <w:rFonts w:ascii="Arial" w:hAnsi="Arial" w:cs="Arial"/>
              <w:color w:val="000000"/>
            </w:rPr>
            <w:t xml:space="preserve">                    </w:t>
          </w:r>
          <w:r w:rsidRPr="00FD5517">
            <w:rPr>
              <w:rFonts w:ascii="Arial" w:hAnsi="Arial" w:cs="Arial"/>
              <w:b/>
              <w:sz w:val="20"/>
              <w:szCs w:val="20"/>
            </w:rPr>
            <w:t>Об’єкт:</w:t>
          </w:r>
          <w:r w:rsidRPr="006419DC">
            <w:rPr>
              <w:rFonts w:ascii="Arial" w:hAnsi="Arial" w:cs="Arial"/>
              <w:b/>
            </w:rPr>
            <w:t xml:space="preserve"> </w:t>
          </w:r>
          <w:r w:rsidR="001A267E">
            <w:rPr>
              <w:rFonts w:ascii="Arial" w:hAnsi="Arial" w:cs="Arial"/>
              <w:b/>
            </w:rPr>
            <w:t xml:space="preserve">   </w:t>
          </w:r>
          <w:r w:rsidR="009E7368">
            <w:rPr>
              <w:rFonts w:ascii="Arial" w:hAnsi="Arial" w:cs="Arial"/>
              <w:b/>
            </w:rPr>
            <w:t>9</w:t>
          </w:r>
          <w:r w:rsidR="001A267E">
            <w:rPr>
              <w:rFonts w:ascii="Arial" w:hAnsi="Arial" w:cs="Arial"/>
              <w:b/>
            </w:rPr>
            <w:t xml:space="preserve"> </w:t>
          </w:r>
          <w:r w:rsidR="003E7DF4" w:rsidRPr="002E6570">
            <w:rPr>
              <w:rFonts w:ascii="Arial" w:hAnsi="Arial" w:cs="Arial"/>
              <w:b/>
              <w:lang w:val="ru-RU"/>
            </w:rPr>
            <w:t>-</w:t>
          </w:r>
          <w:r w:rsidR="002E6570">
            <w:rPr>
              <w:rFonts w:ascii="Arial" w:hAnsi="Arial" w:cs="Arial"/>
              <w:b/>
              <w:lang w:val="ru-RU"/>
            </w:rPr>
            <w:t xml:space="preserve"> </w:t>
          </w:r>
          <w:r w:rsidRPr="002E6570">
            <w:rPr>
              <w:rFonts w:ascii="Arial" w:hAnsi="Arial" w:cs="Arial"/>
              <w:b/>
              <w:lang w:val="ru-RU"/>
            </w:rPr>
            <w:t>202</w:t>
          </w:r>
          <w:r w:rsidR="00394FFF" w:rsidRPr="002E6570">
            <w:rPr>
              <w:rFonts w:ascii="Arial" w:hAnsi="Arial" w:cs="Arial"/>
              <w:b/>
              <w:lang w:val="ru-RU"/>
            </w:rPr>
            <w:t>4</w:t>
          </w:r>
        </w:p>
        <w:p w:rsidR="006E29EE" w:rsidRPr="00710802" w:rsidRDefault="006E29EE" w:rsidP="006E29EE">
          <w:pPr>
            <w:spacing w:line="240" w:lineRule="exact"/>
            <w:ind w:firstLine="708"/>
            <w:jc w:val="both"/>
            <w:rPr>
              <w:rFonts w:ascii="Arial" w:hAnsi="Arial" w:cs="Arial"/>
              <w:b/>
              <w:lang w:val="ru-RU"/>
            </w:rPr>
          </w:pPr>
          <w:r>
            <w:rPr>
              <w:rFonts w:ascii="Arial" w:hAnsi="Arial" w:cs="Arial"/>
              <w:b/>
              <w:lang w:val="ru-RU"/>
            </w:rPr>
            <w:t xml:space="preserve">   </w:t>
          </w:r>
        </w:p>
        <w:p w:rsidR="006E29EE" w:rsidRPr="00710802" w:rsidRDefault="00C7514A" w:rsidP="006E29EE">
          <w:pPr>
            <w:tabs>
              <w:tab w:val="left" w:pos="1190"/>
            </w:tabs>
            <w:spacing w:line="240" w:lineRule="exact"/>
            <w:jc w:val="both"/>
            <w:rPr>
              <w:rFonts w:ascii="Arial" w:hAnsi="Arial" w:cs="Arial"/>
              <w:b/>
              <w:lang w:val="ru-RU"/>
            </w:rPr>
          </w:pPr>
          <w:r>
            <w:rPr>
              <w:rFonts w:ascii="Arial" w:hAnsi="Arial" w:cs="Arial"/>
              <w:b/>
            </w:rPr>
            <w:t xml:space="preserve">             </w:t>
          </w:r>
          <w:r w:rsidR="006E29EE" w:rsidRPr="00FD5517">
            <w:rPr>
              <w:rFonts w:ascii="Arial" w:hAnsi="Arial" w:cs="Arial"/>
              <w:b/>
              <w:sz w:val="20"/>
              <w:szCs w:val="20"/>
            </w:rPr>
            <w:t>Платник:</w:t>
          </w:r>
          <w:r w:rsidR="006E29EE" w:rsidRPr="00FD2F62">
            <w:rPr>
              <w:rFonts w:ascii="Arial" w:hAnsi="Arial" w:cs="Arial"/>
            </w:rPr>
            <w:t xml:space="preserve"> </w:t>
          </w:r>
          <w:r w:rsidR="002E6570">
            <w:rPr>
              <w:rFonts w:ascii="Arial" w:hAnsi="Arial" w:cs="Arial"/>
            </w:rPr>
            <w:t>ТзОВ «ЗГАРИ»</w:t>
          </w:r>
          <w:r w:rsidR="00123A5E">
            <w:rPr>
              <w:rFonts w:ascii="Arial" w:hAnsi="Arial" w:cs="Arial"/>
            </w:rPr>
            <w:t xml:space="preserve"> </w:t>
          </w: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Pr="00FA48B3" w:rsidRDefault="006E29EE" w:rsidP="001F4A77">
          <w:pPr>
            <w:tabs>
              <w:tab w:val="left" w:pos="3585"/>
            </w:tabs>
            <w:spacing w:line="240" w:lineRule="exact"/>
            <w:jc w:val="both"/>
            <w:rPr>
              <w:rFonts w:ascii="Arial" w:hAnsi="Arial" w:cs="Arial"/>
              <w:b/>
              <w:sz w:val="16"/>
              <w:szCs w:val="16"/>
            </w:rPr>
          </w:pPr>
          <w:r>
            <w:rPr>
              <w:rFonts w:ascii="Arial" w:hAnsi="Arial" w:cs="Arial"/>
              <w:b/>
            </w:rPr>
            <w:tab/>
          </w:r>
        </w:p>
        <w:p w:rsidR="00123A5E" w:rsidRDefault="006E29EE" w:rsidP="00411CF5">
          <w:pPr>
            <w:spacing w:after="0" w:line="240" w:lineRule="auto"/>
            <w:jc w:val="center"/>
            <w:rPr>
              <w:rFonts w:ascii="Arial" w:hAnsi="Arial" w:cs="Arial"/>
              <w:b/>
              <w:sz w:val="32"/>
              <w:szCs w:val="32"/>
              <w:u w:val="single"/>
            </w:rPr>
          </w:pPr>
          <w:r w:rsidRPr="00DE4336">
            <w:rPr>
              <w:rFonts w:ascii="Arial" w:hAnsi="Arial" w:cs="Arial"/>
              <w:b/>
              <w:sz w:val="32"/>
              <w:szCs w:val="32"/>
              <w:u w:val="single"/>
            </w:rPr>
            <w:t>Детальний план території</w:t>
          </w:r>
        </w:p>
        <w:p w:rsidR="000B6C43" w:rsidRPr="000B6C43" w:rsidRDefault="000B6C43" w:rsidP="006B13EE">
          <w:pPr>
            <w:spacing w:after="10" w:line="360" w:lineRule="auto"/>
            <w:jc w:val="center"/>
            <w:rPr>
              <w:rFonts w:ascii="Arial" w:hAnsi="Arial" w:cs="Arial"/>
              <w:b/>
              <w:sz w:val="26"/>
              <w:szCs w:val="26"/>
              <w:u w:val="single"/>
            </w:rPr>
          </w:pPr>
          <w:r w:rsidRPr="000B6C43">
            <w:rPr>
              <w:rFonts w:ascii="Arial" w:hAnsi="Arial" w:cs="Arial"/>
              <w:b/>
              <w:sz w:val="26"/>
              <w:szCs w:val="26"/>
              <w:u w:val="single"/>
            </w:rPr>
            <w:t xml:space="preserve">земельних  ділянок  кадастровий  номер  4610345400:01:002:0004 </w:t>
          </w:r>
        </w:p>
        <w:p w:rsidR="000B6C43" w:rsidRPr="000B6C43" w:rsidRDefault="000B6C43" w:rsidP="006B13EE">
          <w:pPr>
            <w:spacing w:after="10" w:line="360" w:lineRule="auto"/>
            <w:jc w:val="center"/>
            <w:rPr>
              <w:rFonts w:ascii="Arial" w:hAnsi="Arial" w:cs="Arial"/>
              <w:b/>
              <w:sz w:val="26"/>
              <w:szCs w:val="26"/>
              <w:u w:val="single"/>
            </w:rPr>
          </w:pPr>
          <w:r w:rsidRPr="000B6C43">
            <w:rPr>
              <w:rFonts w:ascii="Arial" w:hAnsi="Arial" w:cs="Arial"/>
              <w:b/>
              <w:sz w:val="26"/>
              <w:szCs w:val="26"/>
              <w:u w:val="single"/>
            </w:rPr>
            <w:t xml:space="preserve"> площею  0,6га,  кадастровий  номер  4610345400:01:001:0094 </w:t>
          </w:r>
        </w:p>
        <w:p w:rsidR="000B6C43" w:rsidRPr="000B6C43" w:rsidRDefault="000B6C43" w:rsidP="006B13EE">
          <w:pPr>
            <w:spacing w:after="10" w:line="360" w:lineRule="auto"/>
            <w:jc w:val="center"/>
            <w:rPr>
              <w:rFonts w:ascii="Arial" w:hAnsi="Arial" w:cs="Arial"/>
              <w:b/>
              <w:sz w:val="26"/>
              <w:szCs w:val="26"/>
              <w:u w:val="single"/>
            </w:rPr>
          </w:pPr>
          <w:r w:rsidRPr="000B6C43">
            <w:rPr>
              <w:rFonts w:ascii="Arial" w:hAnsi="Arial" w:cs="Arial"/>
              <w:b/>
              <w:sz w:val="26"/>
              <w:szCs w:val="26"/>
              <w:u w:val="single"/>
            </w:rPr>
            <w:t xml:space="preserve"> площею  0,201га  по вул. Промисловій  у  селищі  Східниця, </w:t>
          </w:r>
        </w:p>
        <w:p w:rsidR="000B6C43" w:rsidRPr="003558D6" w:rsidRDefault="000B6C43" w:rsidP="006B13EE">
          <w:pPr>
            <w:spacing w:after="10" w:line="360" w:lineRule="auto"/>
            <w:jc w:val="center"/>
            <w:rPr>
              <w:rFonts w:ascii="Arial" w:hAnsi="Arial" w:cs="Arial"/>
              <w:b/>
              <w:sz w:val="24"/>
              <w:szCs w:val="24"/>
              <w:u w:val="single"/>
              <w:lang w:val="en-US"/>
            </w:rPr>
          </w:pPr>
          <w:r w:rsidRPr="000B6C43">
            <w:rPr>
              <w:rFonts w:ascii="Arial" w:hAnsi="Arial" w:cs="Arial"/>
              <w:b/>
              <w:sz w:val="26"/>
              <w:szCs w:val="26"/>
              <w:u w:val="single"/>
            </w:rPr>
            <w:t>Дрогобицького  району,  Східницької  ТГ,  Львівської  області.</w:t>
          </w:r>
        </w:p>
        <w:p w:rsidR="000B6C43" w:rsidRDefault="000B6C43" w:rsidP="000B6C43">
          <w:pPr>
            <w:spacing w:after="10" w:line="240" w:lineRule="auto"/>
            <w:jc w:val="center"/>
            <w:rPr>
              <w:rFonts w:ascii="Arial" w:hAnsi="Arial" w:cs="Arial"/>
              <w:b/>
              <w:sz w:val="24"/>
              <w:szCs w:val="24"/>
              <w:u w:val="single"/>
            </w:rPr>
          </w:pPr>
        </w:p>
        <w:p w:rsidR="000B6C43" w:rsidRDefault="000B6C43" w:rsidP="000B6C43">
          <w:pPr>
            <w:spacing w:after="10" w:line="240" w:lineRule="auto"/>
            <w:jc w:val="center"/>
            <w:rPr>
              <w:rFonts w:ascii="Arial" w:hAnsi="Arial" w:cs="Arial"/>
              <w:b/>
              <w:sz w:val="24"/>
              <w:szCs w:val="24"/>
              <w:u w:val="single"/>
            </w:rPr>
          </w:pPr>
        </w:p>
        <w:p w:rsidR="006E29EE" w:rsidRPr="006419DC" w:rsidRDefault="006E29EE" w:rsidP="00956D9D">
          <w:pPr>
            <w:pStyle w:val="a9"/>
            <w:rPr>
              <w:szCs w:val="28"/>
            </w:rPr>
          </w:pPr>
        </w:p>
        <w:p w:rsidR="006E29EE" w:rsidRPr="006419DC" w:rsidRDefault="006E29EE" w:rsidP="006E29EE">
          <w:pPr>
            <w:pStyle w:val="a9"/>
            <w:rPr>
              <w:szCs w:val="28"/>
            </w:rPr>
          </w:pPr>
        </w:p>
        <w:p w:rsidR="006E29EE" w:rsidRPr="006419DC" w:rsidRDefault="006E29EE" w:rsidP="006E29EE">
          <w:pPr>
            <w:pStyle w:val="a9"/>
            <w:rPr>
              <w:szCs w:val="28"/>
            </w:rPr>
          </w:pPr>
        </w:p>
        <w:p w:rsidR="006E29EE" w:rsidRPr="006419DC" w:rsidRDefault="006E29EE" w:rsidP="006E29EE">
          <w:pPr>
            <w:pStyle w:val="a9"/>
            <w:tabs>
              <w:tab w:val="left" w:pos="2970"/>
            </w:tabs>
            <w:rPr>
              <w:szCs w:val="28"/>
            </w:rPr>
          </w:pPr>
          <w:r>
            <w:rPr>
              <w:szCs w:val="28"/>
            </w:rPr>
            <w:tab/>
          </w:r>
        </w:p>
        <w:p w:rsidR="001F4A77" w:rsidRDefault="001F4A77" w:rsidP="006E29EE">
          <w:pPr>
            <w:ind w:left="2832" w:right="180" w:firstLine="48"/>
            <w:rPr>
              <w:rFonts w:ascii="Arial" w:hAnsi="Arial" w:cs="Arial"/>
              <w:szCs w:val="28"/>
            </w:rPr>
          </w:pPr>
        </w:p>
        <w:p w:rsidR="001F4A77" w:rsidRDefault="001F4A77" w:rsidP="006E29EE">
          <w:pPr>
            <w:ind w:left="2832" w:right="180" w:firstLine="48"/>
            <w:rPr>
              <w:rFonts w:ascii="Arial" w:hAnsi="Arial" w:cs="Arial"/>
              <w:szCs w:val="28"/>
            </w:rPr>
          </w:pPr>
        </w:p>
        <w:p w:rsidR="006E29EE" w:rsidRPr="006419DC" w:rsidRDefault="006E29EE" w:rsidP="006E29EE">
          <w:pPr>
            <w:ind w:left="2832" w:right="180" w:firstLine="48"/>
            <w:rPr>
              <w:rFonts w:ascii="Arial" w:hAnsi="Arial" w:cs="Arial"/>
              <w:szCs w:val="28"/>
            </w:rPr>
          </w:pPr>
          <w:r>
            <w:rPr>
              <w:rFonts w:ascii="Arial" w:hAnsi="Arial" w:cs="Arial"/>
              <w:szCs w:val="28"/>
            </w:rPr>
            <w:t xml:space="preserve">Виконавець               _________  </w:t>
          </w:r>
          <w:r w:rsidRPr="006419DC">
            <w:rPr>
              <w:rFonts w:ascii="Arial" w:hAnsi="Arial" w:cs="Arial"/>
              <w:szCs w:val="28"/>
            </w:rPr>
            <w:t>М</w:t>
          </w:r>
          <w:r w:rsidR="002E6570">
            <w:rPr>
              <w:rFonts w:ascii="Arial" w:hAnsi="Arial" w:cs="Arial"/>
              <w:szCs w:val="28"/>
            </w:rPr>
            <w:t>икола</w:t>
          </w:r>
          <w:r w:rsidRPr="006419DC">
            <w:rPr>
              <w:rFonts w:ascii="Arial" w:hAnsi="Arial" w:cs="Arial"/>
              <w:szCs w:val="28"/>
            </w:rPr>
            <w:t xml:space="preserve"> Л</w:t>
          </w:r>
          <w:r w:rsidR="002E6570" w:rsidRPr="002E6570">
            <w:rPr>
              <w:rFonts w:ascii="Arial" w:hAnsi="Arial" w:cs="Arial"/>
              <w:sz w:val="20"/>
              <w:szCs w:val="28"/>
            </w:rPr>
            <w:t>ОПУШАНСЬКИЙ</w:t>
          </w:r>
        </w:p>
        <w:p w:rsidR="006E29EE" w:rsidRPr="006419DC" w:rsidRDefault="006E29EE" w:rsidP="006E29EE">
          <w:pPr>
            <w:ind w:left="1701" w:right="180" w:firstLine="48"/>
            <w:rPr>
              <w:rFonts w:ascii="Arial" w:hAnsi="Arial" w:cs="Arial"/>
              <w:szCs w:val="28"/>
            </w:rPr>
          </w:pPr>
        </w:p>
        <w:p w:rsidR="006E29EE" w:rsidRPr="006419DC" w:rsidRDefault="006E29EE" w:rsidP="006E29EE">
          <w:pPr>
            <w:ind w:left="1701" w:right="180" w:firstLine="48"/>
            <w:rPr>
              <w:rFonts w:ascii="Arial" w:hAnsi="Arial" w:cs="Arial"/>
              <w:szCs w:val="28"/>
            </w:rPr>
          </w:pPr>
        </w:p>
        <w:p w:rsidR="006E29EE" w:rsidRPr="006419DC" w:rsidRDefault="006E29EE" w:rsidP="006E29EE">
          <w:pPr>
            <w:ind w:left="1701" w:right="180" w:firstLine="48"/>
            <w:rPr>
              <w:rFonts w:ascii="Arial" w:hAnsi="Arial" w:cs="Arial"/>
              <w:szCs w:val="28"/>
            </w:rPr>
          </w:pPr>
        </w:p>
        <w:p w:rsidR="006E29EE" w:rsidRPr="006419DC" w:rsidRDefault="006E29EE" w:rsidP="006E29EE">
          <w:pPr>
            <w:ind w:left="708" w:right="180" w:firstLine="48"/>
            <w:jc w:val="both"/>
            <w:rPr>
              <w:rFonts w:ascii="Arial" w:hAnsi="Arial" w:cs="Arial"/>
              <w:szCs w:val="28"/>
            </w:rPr>
          </w:pPr>
          <w:r w:rsidRPr="006419DC">
            <w:rPr>
              <w:rFonts w:ascii="Arial" w:hAnsi="Arial" w:cs="Arial"/>
              <w:szCs w:val="28"/>
            </w:rPr>
            <w:t xml:space="preserve"> </w:t>
          </w:r>
          <w:r w:rsidRPr="006419DC">
            <w:rPr>
              <w:rFonts w:ascii="Arial" w:hAnsi="Arial" w:cs="Arial"/>
              <w:szCs w:val="28"/>
            </w:rPr>
            <w:tab/>
          </w:r>
          <w:r w:rsidRPr="006419DC">
            <w:rPr>
              <w:rFonts w:ascii="Arial" w:hAnsi="Arial" w:cs="Arial"/>
              <w:szCs w:val="28"/>
            </w:rPr>
            <w:tab/>
          </w:r>
          <w:r>
            <w:rPr>
              <w:rFonts w:ascii="Arial" w:hAnsi="Arial" w:cs="Arial"/>
              <w:szCs w:val="28"/>
            </w:rPr>
            <w:t xml:space="preserve">           </w:t>
          </w:r>
          <w:r w:rsidRPr="006419DC">
            <w:rPr>
              <w:rFonts w:ascii="Arial" w:hAnsi="Arial" w:cs="Arial"/>
              <w:szCs w:val="28"/>
            </w:rPr>
            <w:t>Головний архітектор</w:t>
          </w:r>
        </w:p>
        <w:p w:rsidR="00FA48B3" w:rsidRDefault="006E29EE" w:rsidP="00FA48B3">
          <w:pPr>
            <w:ind w:left="708" w:right="118" w:firstLine="48"/>
            <w:rPr>
              <w:rFonts w:ascii="Arial" w:hAnsi="Arial" w:cs="Arial"/>
              <w:szCs w:val="28"/>
            </w:rPr>
          </w:pPr>
          <w:r w:rsidRPr="006419DC">
            <w:rPr>
              <w:rFonts w:ascii="Arial" w:hAnsi="Arial" w:cs="Arial"/>
              <w:szCs w:val="28"/>
            </w:rPr>
            <w:t xml:space="preserve">   </w:t>
          </w:r>
          <w:r w:rsidRPr="006419DC">
            <w:rPr>
              <w:rFonts w:ascii="Arial" w:hAnsi="Arial" w:cs="Arial"/>
              <w:szCs w:val="28"/>
            </w:rPr>
            <w:tab/>
          </w:r>
          <w:r w:rsidRPr="006419DC">
            <w:rPr>
              <w:rFonts w:ascii="Arial" w:hAnsi="Arial" w:cs="Arial"/>
              <w:szCs w:val="28"/>
            </w:rPr>
            <w:tab/>
          </w:r>
          <w:r w:rsidRPr="006419DC">
            <w:rPr>
              <w:rFonts w:ascii="Arial" w:hAnsi="Arial" w:cs="Arial"/>
              <w:szCs w:val="28"/>
            </w:rPr>
            <w:tab/>
            <w:t>проекту                       _________  М</w:t>
          </w:r>
          <w:r w:rsidR="002E6570">
            <w:rPr>
              <w:rFonts w:ascii="Arial" w:hAnsi="Arial" w:cs="Arial"/>
              <w:szCs w:val="28"/>
            </w:rPr>
            <w:t>икола</w:t>
          </w:r>
          <w:r w:rsidRPr="006419DC">
            <w:rPr>
              <w:rFonts w:ascii="Arial" w:hAnsi="Arial" w:cs="Arial"/>
              <w:szCs w:val="28"/>
            </w:rPr>
            <w:t xml:space="preserve"> Л</w:t>
          </w:r>
          <w:r w:rsidR="002E6570" w:rsidRPr="006419DC">
            <w:rPr>
              <w:rFonts w:ascii="Arial" w:hAnsi="Arial" w:cs="Arial"/>
              <w:szCs w:val="28"/>
            </w:rPr>
            <w:t>ОПУШАНСЬКИЙ</w:t>
          </w:r>
        </w:p>
        <w:p w:rsidR="00FA48B3" w:rsidRDefault="00FA48B3" w:rsidP="00FA48B3">
          <w:pPr>
            <w:ind w:left="708" w:right="118" w:firstLine="48"/>
            <w:rPr>
              <w:rFonts w:ascii="Arial" w:hAnsi="Arial" w:cs="Arial"/>
              <w:szCs w:val="28"/>
            </w:rPr>
          </w:pPr>
        </w:p>
        <w:p w:rsidR="00FA48B3" w:rsidRDefault="00FA48B3" w:rsidP="00FA48B3">
          <w:pPr>
            <w:ind w:left="708" w:right="118" w:firstLine="48"/>
            <w:rPr>
              <w:rFonts w:ascii="Arial" w:hAnsi="Arial" w:cs="Arial"/>
              <w:szCs w:val="28"/>
            </w:rPr>
          </w:pPr>
        </w:p>
        <w:p w:rsidR="00FA48B3" w:rsidRDefault="00FA48B3" w:rsidP="00FA48B3">
          <w:pPr>
            <w:ind w:left="708" w:right="118" w:firstLine="48"/>
            <w:rPr>
              <w:rFonts w:ascii="Arial" w:hAnsi="Arial" w:cs="Arial"/>
              <w:szCs w:val="28"/>
            </w:rPr>
          </w:pPr>
        </w:p>
        <w:p w:rsidR="006E29EE" w:rsidRDefault="009F3B97" w:rsidP="00FA48B3">
          <w:pPr>
            <w:ind w:left="708" w:right="118" w:firstLine="48"/>
            <w:rPr>
              <w:rStyle w:val="20"/>
              <w:szCs w:val="24"/>
              <w:u w:val="none"/>
              <w:lang w:eastAsia="uk-UA"/>
            </w:rPr>
          </w:pPr>
        </w:p>
      </w:sdtContent>
    </w:sdt>
    <w:sdt>
      <w:sdtPr>
        <w:rPr>
          <w:rFonts w:asciiTheme="minorHAnsi" w:eastAsiaTheme="minorHAnsi" w:hAnsiTheme="minorHAnsi" w:cstheme="minorBidi"/>
          <w:b/>
          <w:color w:val="auto"/>
          <w:sz w:val="22"/>
          <w:szCs w:val="22"/>
          <w:u w:val="single"/>
          <w:lang w:val="ru-RU" w:eastAsia="en-US"/>
        </w:rPr>
        <w:id w:val="-1508909740"/>
        <w:docPartObj>
          <w:docPartGallery w:val="Table of Contents"/>
          <w:docPartUnique/>
        </w:docPartObj>
      </w:sdtPr>
      <w:sdtEndPr>
        <w:rPr>
          <w:bCs/>
        </w:rPr>
      </w:sdtEndPr>
      <w:sdtContent>
        <w:p w:rsidR="001529AF" w:rsidRPr="00BA19D5" w:rsidRDefault="001529AF" w:rsidP="001529AF">
          <w:pPr>
            <w:pStyle w:val="a5"/>
            <w:jc w:val="center"/>
            <w:rPr>
              <w:rStyle w:val="20"/>
              <w:color w:val="auto"/>
              <w:szCs w:val="24"/>
              <w:u w:val="none"/>
            </w:rPr>
          </w:pPr>
          <w:r w:rsidRPr="00BA19D5">
            <w:rPr>
              <w:rStyle w:val="20"/>
              <w:color w:val="auto"/>
              <w:szCs w:val="24"/>
              <w:u w:val="none"/>
            </w:rPr>
            <w:t>Зміст пояснювальної записки:</w:t>
          </w:r>
        </w:p>
        <w:p w:rsidR="003F087E" w:rsidRDefault="001529AF">
          <w:pPr>
            <w:pStyle w:val="21"/>
            <w:tabs>
              <w:tab w:val="right" w:leader="dot" w:pos="9913"/>
            </w:tabs>
            <w:rPr>
              <w:rFonts w:eastAsiaTheme="minorEastAsia"/>
              <w:noProof/>
              <w:lang w:val="en-US"/>
            </w:rPr>
          </w:pPr>
          <w:r>
            <w:fldChar w:fldCharType="begin"/>
          </w:r>
          <w:r>
            <w:instrText xml:space="preserve"> TOC \o "1-3" \h \z \u </w:instrText>
          </w:r>
          <w:r>
            <w:fldChar w:fldCharType="separate"/>
          </w:r>
          <w:hyperlink w:anchor="_Toc165480391" w:history="1">
            <w:r w:rsidR="003F087E" w:rsidRPr="0033310D">
              <w:rPr>
                <w:rStyle w:val="a6"/>
                <w:i/>
                <w:noProof/>
              </w:rPr>
              <w:t>Стратегія просторового розвитку території територіальної громади</w:t>
            </w:r>
            <w:r w:rsidR="003F087E">
              <w:rPr>
                <w:noProof/>
                <w:webHidden/>
              </w:rPr>
              <w:tab/>
            </w:r>
            <w:r w:rsidR="003F087E">
              <w:rPr>
                <w:noProof/>
                <w:webHidden/>
              </w:rPr>
              <w:fldChar w:fldCharType="begin"/>
            </w:r>
            <w:r w:rsidR="003F087E">
              <w:rPr>
                <w:noProof/>
                <w:webHidden/>
              </w:rPr>
              <w:instrText xml:space="preserve"> PAGEREF _Toc165480391 \h </w:instrText>
            </w:r>
            <w:r w:rsidR="003F087E">
              <w:rPr>
                <w:noProof/>
                <w:webHidden/>
              </w:rPr>
            </w:r>
            <w:r w:rsidR="003F087E">
              <w:rPr>
                <w:noProof/>
                <w:webHidden/>
              </w:rPr>
              <w:fldChar w:fldCharType="separate"/>
            </w:r>
            <w:r w:rsidR="00EB77FB">
              <w:rPr>
                <w:noProof/>
                <w:webHidden/>
              </w:rPr>
              <w:t>2</w:t>
            </w:r>
            <w:r w:rsidR="003F087E">
              <w:rPr>
                <w:noProof/>
                <w:webHidden/>
              </w:rPr>
              <w:fldChar w:fldCharType="end"/>
            </w:r>
          </w:hyperlink>
        </w:p>
        <w:p w:rsidR="003F087E" w:rsidRDefault="009F3B97">
          <w:pPr>
            <w:pStyle w:val="21"/>
            <w:tabs>
              <w:tab w:val="right" w:leader="dot" w:pos="9913"/>
            </w:tabs>
            <w:rPr>
              <w:rFonts w:eastAsiaTheme="minorEastAsia"/>
              <w:noProof/>
              <w:lang w:val="en-US"/>
            </w:rPr>
          </w:pPr>
          <w:hyperlink w:anchor="_Toc165480392" w:history="1">
            <w:r w:rsidR="003F087E" w:rsidRPr="0033310D">
              <w:rPr>
                <w:rStyle w:val="a6"/>
                <w:noProof/>
              </w:rPr>
              <w:t>ЧАСТИНА I Комплексна оцінка території.</w:t>
            </w:r>
            <w:r w:rsidR="003F087E">
              <w:rPr>
                <w:noProof/>
                <w:webHidden/>
              </w:rPr>
              <w:tab/>
            </w:r>
            <w:r w:rsidR="003F087E">
              <w:rPr>
                <w:noProof/>
                <w:webHidden/>
              </w:rPr>
              <w:fldChar w:fldCharType="begin"/>
            </w:r>
            <w:r w:rsidR="003F087E">
              <w:rPr>
                <w:noProof/>
                <w:webHidden/>
              </w:rPr>
              <w:instrText xml:space="preserve"> PAGEREF _Toc165480392 \h </w:instrText>
            </w:r>
            <w:r w:rsidR="003F087E">
              <w:rPr>
                <w:noProof/>
                <w:webHidden/>
              </w:rPr>
            </w:r>
            <w:r w:rsidR="003F087E">
              <w:rPr>
                <w:noProof/>
                <w:webHidden/>
              </w:rPr>
              <w:fldChar w:fldCharType="separate"/>
            </w:r>
            <w:r w:rsidR="00EB77FB">
              <w:rPr>
                <w:noProof/>
                <w:webHidden/>
              </w:rPr>
              <w:t>2</w:t>
            </w:r>
            <w:r w:rsidR="003F087E">
              <w:rPr>
                <w:noProof/>
                <w:webHidden/>
              </w:rPr>
              <w:fldChar w:fldCharType="end"/>
            </w:r>
          </w:hyperlink>
        </w:p>
        <w:p w:rsidR="003F087E" w:rsidRDefault="009F3B97">
          <w:pPr>
            <w:pStyle w:val="31"/>
            <w:rPr>
              <w:rFonts w:asciiTheme="minorHAnsi" w:eastAsiaTheme="minorEastAsia" w:hAnsiTheme="minorHAnsi" w:cstheme="minorBidi"/>
              <w:lang w:val="en-US"/>
            </w:rPr>
          </w:pPr>
          <w:hyperlink w:anchor="_Toc165480393" w:history="1">
            <w:r w:rsidR="003F087E" w:rsidRPr="0033310D">
              <w:rPr>
                <w:rStyle w:val="a6"/>
              </w:rPr>
              <w:t>1.</w:t>
            </w:r>
            <w:r w:rsidR="003F087E">
              <w:rPr>
                <w:rFonts w:asciiTheme="minorHAnsi" w:eastAsiaTheme="minorEastAsia" w:hAnsiTheme="minorHAnsi" w:cstheme="minorBidi"/>
                <w:lang w:val="en-US"/>
              </w:rPr>
              <w:tab/>
            </w:r>
            <w:r w:rsidR="003F087E" w:rsidRPr="0033310D">
              <w:rPr>
                <w:rStyle w:val="a6"/>
              </w:rPr>
              <w:t>Просторово-планувальна організація території</w:t>
            </w:r>
            <w:r w:rsidR="003F087E">
              <w:rPr>
                <w:webHidden/>
              </w:rPr>
              <w:tab/>
            </w:r>
            <w:r w:rsidR="003F087E">
              <w:rPr>
                <w:webHidden/>
              </w:rPr>
              <w:fldChar w:fldCharType="begin"/>
            </w:r>
            <w:r w:rsidR="003F087E">
              <w:rPr>
                <w:webHidden/>
              </w:rPr>
              <w:instrText xml:space="preserve"> PAGEREF _Toc165480393 \h </w:instrText>
            </w:r>
            <w:r w:rsidR="003F087E">
              <w:rPr>
                <w:webHidden/>
              </w:rPr>
            </w:r>
            <w:r w:rsidR="003F087E">
              <w:rPr>
                <w:webHidden/>
              </w:rPr>
              <w:fldChar w:fldCharType="separate"/>
            </w:r>
            <w:r w:rsidR="00EB77FB">
              <w:rPr>
                <w:webHidden/>
              </w:rPr>
              <w:t>2</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4" w:history="1">
            <w:r w:rsidR="003F087E" w:rsidRPr="0033310D">
              <w:rPr>
                <w:rStyle w:val="a6"/>
              </w:rPr>
              <w:t>2.</w:t>
            </w:r>
            <w:r w:rsidR="003F087E">
              <w:rPr>
                <w:rFonts w:asciiTheme="minorHAnsi" w:eastAsiaTheme="minorEastAsia" w:hAnsiTheme="minorHAnsi" w:cstheme="minorBidi"/>
                <w:lang w:val="en-US"/>
              </w:rPr>
              <w:tab/>
            </w:r>
            <w:r w:rsidR="003F087E" w:rsidRPr="0033310D">
              <w:rPr>
                <w:rStyle w:val="a6"/>
              </w:rPr>
              <w:t>Планувальний каркас та система розселення</w:t>
            </w:r>
            <w:r w:rsidR="003F087E">
              <w:rPr>
                <w:webHidden/>
              </w:rPr>
              <w:tab/>
            </w:r>
            <w:r w:rsidR="003F087E">
              <w:rPr>
                <w:webHidden/>
              </w:rPr>
              <w:fldChar w:fldCharType="begin"/>
            </w:r>
            <w:r w:rsidR="003F087E">
              <w:rPr>
                <w:webHidden/>
              </w:rPr>
              <w:instrText xml:space="preserve"> PAGEREF _Toc165480394 \h </w:instrText>
            </w:r>
            <w:r w:rsidR="003F087E">
              <w:rPr>
                <w:webHidden/>
              </w:rPr>
            </w:r>
            <w:r w:rsidR="003F087E">
              <w:rPr>
                <w:webHidden/>
              </w:rPr>
              <w:fldChar w:fldCharType="separate"/>
            </w:r>
            <w:r w:rsidR="00EB77FB">
              <w:rPr>
                <w:webHidden/>
              </w:rPr>
              <w:t>2</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5" w:history="1">
            <w:r w:rsidR="003F087E" w:rsidRPr="0033310D">
              <w:rPr>
                <w:rStyle w:val="a6"/>
              </w:rPr>
              <w:t>3.</w:t>
            </w:r>
            <w:r w:rsidR="003F087E">
              <w:rPr>
                <w:rFonts w:asciiTheme="minorHAnsi" w:eastAsiaTheme="minorEastAsia" w:hAnsiTheme="minorHAnsi" w:cstheme="minorBidi"/>
                <w:lang w:val="en-US"/>
              </w:rPr>
              <w:tab/>
            </w:r>
            <w:r w:rsidR="003F087E" w:rsidRPr="0033310D">
              <w:rPr>
                <w:rStyle w:val="a6"/>
              </w:rPr>
              <w:t>Землеустрій та землекористування</w:t>
            </w:r>
            <w:r w:rsidR="003F087E">
              <w:rPr>
                <w:webHidden/>
              </w:rPr>
              <w:tab/>
            </w:r>
            <w:r w:rsidR="003F087E">
              <w:rPr>
                <w:webHidden/>
              </w:rPr>
              <w:fldChar w:fldCharType="begin"/>
            </w:r>
            <w:r w:rsidR="003F087E">
              <w:rPr>
                <w:webHidden/>
              </w:rPr>
              <w:instrText xml:space="preserve"> PAGEREF _Toc165480395 \h </w:instrText>
            </w:r>
            <w:r w:rsidR="003F087E">
              <w:rPr>
                <w:webHidden/>
              </w:rPr>
            </w:r>
            <w:r w:rsidR="003F087E">
              <w:rPr>
                <w:webHidden/>
              </w:rPr>
              <w:fldChar w:fldCharType="separate"/>
            </w:r>
            <w:r w:rsidR="00EB77FB">
              <w:rPr>
                <w:webHidden/>
              </w:rPr>
              <w:t>3</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6" w:history="1">
            <w:r w:rsidR="003F087E" w:rsidRPr="0033310D">
              <w:rPr>
                <w:rStyle w:val="a6"/>
              </w:rPr>
              <w:t>4.</w:t>
            </w:r>
            <w:r w:rsidR="003F087E">
              <w:rPr>
                <w:rFonts w:asciiTheme="minorHAnsi" w:eastAsiaTheme="minorEastAsia" w:hAnsiTheme="minorHAnsi" w:cstheme="minorBidi"/>
                <w:lang w:val="en-US"/>
              </w:rPr>
              <w:tab/>
            </w:r>
            <w:r w:rsidR="003F087E" w:rsidRPr="0033310D">
              <w:rPr>
                <w:rStyle w:val="a6"/>
              </w:rPr>
              <w:t>Природоохоронні та ландшафтно-рекреаційні території</w:t>
            </w:r>
            <w:r w:rsidR="003F087E">
              <w:rPr>
                <w:webHidden/>
              </w:rPr>
              <w:tab/>
            </w:r>
            <w:r w:rsidR="003F087E">
              <w:rPr>
                <w:webHidden/>
              </w:rPr>
              <w:fldChar w:fldCharType="begin"/>
            </w:r>
            <w:r w:rsidR="003F087E">
              <w:rPr>
                <w:webHidden/>
              </w:rPr>
              <w:instrText xml:space="preserve"> PAGEREF _Toc165480396 \h </w:instrText>
            </w:r>
            <w:r w:rsidR="003F087E">
              <w:rPr>
                <w:webHidden/>
              </w:rPr>
            </w:r>
            <w:r w:rsidR="003F087E">
              <w:rPr>
                <w:webHidden/>
              </w:rPr>
              <w:fldChar w:fldCharType="separate"/>
            </w:r>
            <w:r w:rsidR="00EB77FB">
              <w:rPr>
                <w:webHidden/>
              </w:rPr>
              <w:t>3</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7" w:history="1">
            <w:r w:rsidR="003F087E" w:rsidRPr="0033310D">
              <w:rPr>
                <w:rStyle w:val="a6"/>
              </w:rPr>
              <w:t>5.</w:t>
            </w:r>
            <w:r w:rsidR="003F087E">
              <w:rPr>
                <w:rFonts w:asciiTheme="minorHAnsi" w:eastAsiaTheme="minorEastAsia" w:hAnsiTheme="minorHAnsi" w:cstheme="minorBidi"/>
                <w:lang w:val="en-US"/>
              </w:rPr>
              <w:tab/>
            </w:r>
            <w:r w:rsidR="003F087E" w:rsidRPr="0033310D">
              <w:rPr>
                <w:rStyle w:val="a6"/>
              </w:rPr>
              <w:t>Обмеження у використанні земельних ділянок</w:t>
            </w:r>
            <w:r w:rsidR="003F087E">
              <w:rPr>
                <w:webHidden/>
              </w:rPr>
              <w:tab/>
            </w:r>
            <w:r w:rsidR="003F087E">
              <w:rPr>
                <w:webHidden/>
              </w:rPr>
              <w:fldChar w:fldCharType="begin"/>
            </w:r>
            <w:r w:rsidR="003F087E">
              <w:rPr>
                <w:webHidden/>
              </w:rPr>
              <w:instrText xml:space="preserve"> PAGEREF _Toc165480397 \h </w:instrText>
            </w:r>
            <w:r w:rsidR="003F087E">
              <w:rPr>
                <w:webHidden/>
              </w:rPr>
            </w:r>
            <w:r w:rsidR="003F087E">
              <w:rPr>
                <w:webHidden/>
              </w:rPr>
              <w:fldChar w:fldCharType="separate"/>
            </w:r>
            <w:r w:rsidR="00EB77FB">
              <w:rPr>
                <w:webHidden/>
              </w:rPr>
              <w:t>3</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8" w:history="1">
            <w:r w:rsidR="003F087E" w:rsidRPr="0033310D">
              <w:rPr>
                <w:rStyle w:val="a6"/>
              </w:rPr>
              <w:t>6.</w:t>
            </w:r>
            <w:r w:rsidR="003F087E">
              <w:rPr>
                <w:rFonts w:asciiTheme="minorHAnsi" w:eastAsiaTheme="minorEastAsia" w:hAnsiTheme="minorHAnsi" w:cstheme="minorBidi"/>
                <w:lang w:val="en-US"/>
              </w:rPr>
              <w:tab/>
            </w:r>
            <w:r w:rsidR="003F087E" w:rsidRPr="0033310D">
              <w:rPr>
                <w:rStyle w:val="a6"/>
              </w:rPr>
              <w:t>Забудова територій та господарська діяльність</w:t>
            </w:r>
            <w:r w:rsidR="003F087E">
              <w:rPr>
                <w:webHidden/>
              </w:rPr>
              <w:tab/>
            </w:r>
            <w:r w:rsidR="003F087E">
              <w:rPr>
                <w:webHidden/>
              </w:rPr>
              <w:fldChar w:fldCharType="begin"/>
            </w:r>
            <w:r w:rsidR="003F087E">
              <w:rPr>
                <w:webHidden/>
              </w:rPr>
              <w:instrText xml:space="preserve"> PAGEREF _Toc165480398 \h </w:instrText>
            </w:r>
            <w:r w:rsidR="003F087E">
              <w:rPr>
                <w:webHidden/>
              </w:rPr>
            </w:r>
            <w:r w:rsidR="003F087E">
              <w:rPr>
                <w:webHidden/>
              </w:rPr>
              <w:fldChar w:fldCharType="separate"/>
            </w:r>
            <w:r w:rsidR="00EB77FB">
              <w:rPr>
                <w:webHidden/>
              </w:rPr>
              <w:t>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399" w:history="1">
            <w:r w:rsidR="003F087E" w:rsidRPr="0033310D">
              <w:rPr>
                <w:rStyle w:val="a6"/>
              </w:rPr>
              <w:t>7.</w:t>
            </w:r>
            <w:r w:rsidR="003F087E">
              <w:rPr>
                <w:rFonts w:asciiTheme="minorHAnsi" w:eastAsiaTheme="minorEastAsia" w:hAnsiTheme="minorHAnsi" w:cstheme="minorBidi"/>
                <w:lang w:val="en-US"/>
              </w:rPr>
              <w:tab/>
            </w:r>
            <w:r w:rsidR="003F087E" w:rsidRPr="0033310D">
              <w:rPr>
                <w:rStyle w:val="a6"/>
              </w:rPr>
              <w:t>Обслуговування населення</w:t>
            </w:r>
            <w:r w:rsidR="003F087E">
              <w:rPr>
                <w:webHidden/>
              </w:rPr>
              <w:tab/>
            </w:r>
            <w:r w:rsidR="003F087E">
              <w:rPr>
                <w:webHidden/>
              </w:rPr>
              <w:fldChar w:fldCharType="begin"/>
            </w:r>
            <w:r w:rsidR="003F087E">
              <w:rPr>
                <w:webHidden/>
              </w:rPr>
              <w:instrText xml:space="preserve"> PAGEREF _Toc165480399 \h </w:instrText>
            </w:r>
            <w:r w:rsidR="003F087E">
              <w:rPr>
                <w:webHidden/>
              </w:rPr>
            </w:r>
            <w:r w:rsidR="003F087E">
              <w:rPr>
                <w:webHidden/>
              </w:rPr>
              <w:fldChar w:fldCharType="separate"/>
            </w:r>
            <w:r w:rsidR="00EB77FB">
              <w:rPr>
                <w:webHidden/>
              </w:rPr>
              <w:t>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0" w:history="1">
            <w:r w:rsidR="003F087E" w:rsidRPr="0033310D">
              <w:rPr>
                <w:rStyle w:val="a6"/>
              </w:rPr>
              <w:t>8.</w:t>
            </w:r>
            <w:r w:rsidR="003F087E">
              <w:rPr>
                <w:rFonts w:asciiTheme="minorHAnsi" w:eastAsiaTheme="minorEastAsia" w:hAnsiTheme="minorHAnsi" w:cstheme="minorBidi"/>
                <w:lang w:val="en-US"/>
              </w:rPr>
              <w:tab/>
            </w:r>
            <w:r w:rsidR="003F087E" w:rsidRPr="0033310D">
              <w:rPr>
                <w:rStyle w:val="a6"/>
              </w:rPr>
              <w:t>Транспортна мобільність та інфраструктура</w:t>
            </w:r>
            <w:r w:rsidR="003F087E">
              <w:rPr>
                <w:webHidden/>
              </w:rPr>
              <w:tab/>
            </w:r>
            <w:r w:rsidR="003F087E">
              <w:rPr>
                <w:webHidden/>
              </w:rPr>
              <w:fldChar w:fldCharType="begin"/>
            </w:r>
            <w:r w:rsidR="003F087E">
              <w:rPr>
                <w:webHidden/>
              </w:rPr>
              <w:instrText xml:space="preserve"> PAGEREF _Toc165480400 \h </w:instrText>
            </w:r>
            <w:r w:rsidR="003F087E">
              <w:rPr>
                <w:webHidden/>
              </w:rPr>
            </w:r>
            <w:r w:rsidR="003F087E">
              <w:rPr>
                <w:webHidden/>
              </w:rPr>
              <w:fldChar w:fldCharType="separate"/>
            </w:r>
            <w:r w:rsidR="00EB77FB">
              <w:rPr>
                <w:webHidden/>
              </w:rPr>
              <w:t>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1" w:history="1">
            <w:r w:rsidR="003F087E" w:rsidRPr="0033310D">
              <w:rPr>
                <w:rStyle w:val="a6"/>
              </w:rPr>
              <w:t>9.</w:t>
            </w:r>
            <w:r w:rsidR="003F087E">
              <w:rPr>
                <w:rFonts w:asciiTheme="minorHAnsi" w:eastAsiaTheme="minorEastAsia" w:hAnsiTheme="minorHAnsi" w:cstheme="minorBidi"/>
                <w:lang w:val="en-US"/>
              </w:rPr>
              <w:tab/>
            </w:r>
            <w:r w:rsidR="003F087E" w:rsidRPr="0033310D">
              <w:rPr>
                <w:rStyle w:val="a6"/>
              </w:rPr>
              <w:t>Інженерне забезпечення території, трубопровідний транспорт та телекомунікації</w:t>
            </w:r>
            <w:r w:rsidR="003F087E">
              <w:rPr>
                <w:webHidden/>
              </w:rPr>
              <w:tab/>
            </w:r>
            <w:r w:rsidR="003F087E">
              <w:rPr>
                <w:webHidden/>
              </w:rPr>
              <w:fldChar w:fldCharType="begin"/>
            </w:r>
            <w:r w:rsidR="003F087E">
              <w:rPr>
                <w:webHidden/>
              </w:rPr>
              <w:instrText xml:space="preserve"> PAGEREF _Toc165480401 \h </w:instrText>
            </w:r>
            <w:r w:rsidR="003F087E">
              <w:rPr>
                <w:webHidden/>
              </w:rPr>
            </w:r>
            <w:r w:rsidR="003F087E">
              <w:rPr>
                <w:webHidden/>
              </w:rPr>
              <w:fldChar w:fldCharType="separate"/>
            </w:r>
            <w:r w:rsidR="00EB77FB">
              <w:rPr>
                <w:webHidden/>
              </w:rPr>
              <w:t>5</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2" w:history="1">
            <w:r w:rsidR="003F087E" w:rsidRPr="0033310D">
              <w:rPr>
                <w:rStyle w:val="a6"/>
              </w:rPr>
              <w:t>10.</w:t>
            </w:r>
            <w:r w:rsidR="003F087E">
              <w:rPr>
                <w:rFonts w:asciiTheme="minorHAnsi" w:eastAsiaTheme="minorEastAsia" w:hAnsiTheme="minorHAnsi" w:cstheme="minorBidi"/>
                <w:lang w:val="en-US"/>
              </w:rPr>
              <w:tab/>
            </w:r>
            <w:r w:rsidR="003F087E" w:rsidRPr="0033310D">
              <w:rPr>
                <w:rStyle w:val="a6"/>
              </w:rPr>
              <w:t>Підготовка та благоустрій території</w:t>
            </w:r>
            <w:r w:rsidR="003F087E">
              <w:rPr>
                <w:webHidden/>
              </w:rPr>
              <w:tab/>
            </w:r>
            <w:r w:rsidR="003F087E">
              <w:rPr>
                <w:webHidden/>
              </w:rPr>
              <w:fldChar w:fldCharType="begin"/>
            </w:r>
            <w:r w:rsidR="003F087E">
              <w:rPr>
                <w:webHidden/>
              </w:rPr>
              <w:instrText xml:space="preserve"> PAGEREF _Toc165480402 \h </w:instrText>
            </w:r>
            <w:r w:rsidR="003F087E">
              <w:rPr>
                <w:webHidden/>
              </w:rPr>
            </w:r>
            <w:r w:rsidR="003F087E">
              <w:rPr>
                <w:webHidden/>
              </w:rPr>
              <w:fldChar w:fldCharType="separate"/>
            </w:r>
            <w:r w:rsidR="00EB77FB">
              <w:rPr>
                <w:webHidden/>
              </w:rPr>
              <w:t>5</w:t>
            </w:r>
            <w:r w:rsidR="003F087E">
              <w:rPr>
                <w:webHidden/>
              </w:rPr>
              <w:fldChar w:fldCharType="end"/>
            </w:r>
          </w:hyperlink>
        </w:p>
        <w:p w:rsidR="003F087E" w:rsidRDefault="009F3B97">
          <w:pPr>
            <w:pStyle w:val="21"/>
            <w:tabs>
              <w:tab w:val="right" w:leader="dot" w:pos="9913"/>
            </w:tabs>
            <w:rPr>
              <w:rFonts w:eastAsiaTheme="minorEastAsia"/>
              <w:noProof/>
              <w:lang w:val="en-US"/>
            </w:rPr>
          </w:pPr>
          <w:hyperlink w:anchor="_Toc165480403" w:history="1">
            <w:r w:rsidR="003F087E" w:rsidRPr="0033310D">
              <w:rPr>
                <w:rStyle w:val="a6"/>
                <w:noProof/>
              </w:rPr>
              <w:t>ЧАСТИНА ІІ Модель розвитку території детального планування у довгостроковій перспективі</w:t>
            </w:r>
            <w:r w:rsidR="003F087E">
              <w:rPr>
                <w:noProof/>
                <w:webHidden/>
              </w:rPr>
              <w:tab/>
            </w:r>
            <w:r w:rsidR="003F087E">
              <w:rPr>
                <w:noProof/>
                <w:webHidden/>
              </w:rPr>
              <w:fldChar w:fldCharType="begin"/>
            </w:r>
            <w:r w:rsidR="003F087E">
              <w:rPr>
                <w:noProof/>
                <w:webHidden/>
              </w:rPr>
              <w:instrText xml:space="preserve"> PAGEREF _Toc165480403 \h </w:instrText>
            </w:r>
            <w:r w:rsidR="003F087E">
              <w:rPr>
                <w:noProof/>
                <w:webHidden/>
              </w:rPr>
            </w:r>
            <w:r w:rsidR="003F087E">
              <w:rPr>
                <w:noProof/>
                <w:webHidden/>
              </w:rPr>
              <w:fldChar w:fldCharType="separate"/>
            </w:r>
            <w:r w:rsidR="00EB77FB">
              <w:rPr>
                <w:noProof/>
                <w:webHidden/>
              </w:rPr>
              <w:t>6</w:t>
            </w:r>
            <w:r w:rsidR="003F087E">
              <w:rPr>
                <w:noProof/>
                <w:webHidden/>
              </w:rPr>
              <w:fldChar w:fldCharType="end"/>
            </w:r>
          </w:hyperlink>
        </w:p>
        <w:p w:rsidR="003F087E" w:rsidRDefault="009F3B97">
          <w:pPr>
            <w:pStyle w:val="31"/>
            <w:rPr>
              <w:rFonts w:asciiTheme="minorHAnsi" w:eastAsiaTheme="minorEastAsia" w:hAnsiTheme="minorHAnsi" w:cstheme="minorBidi"/>
              <w:lang w:val="en-US"/>
            </w:rPr>
          </w:pPr>
          <w:hyperlink w:anchor="_Toc165480404" w:history="1">
            <w:r w:rsidR="003F087E" w:rsidRPr="0033310D">
              <w:rPr>
                <w:rStyle w:val="a6"/>
              </w:rPr>
              <w:t>11.</w:t>
            </w:r>
            <w:r w:rsidR="003F087E">
              <w:rPr>
                <w:rFonts w:asciiTheme="minorHAnsi" w:eastAsiaTheme="minorEastAsia" w:hAnsiTheme="minorHAnsi" w:cstheme="minorBidi"/>
                <w:lang w:val="en-US"/>
              </w:rPr>
              <w:tab/>
            </w:r>
            <w:r w:rsidR="003F087E" w:rsidRPr="0033310D">
              <w:rPr>
                <w:rStyle w:val="a6"/>
              </w:rPr>
              <w:t>Основні території пріоритетного розвитку</w:t>
            </w:r>
            <w:r w:rsidR="003F087E">
              <w:rPr>
                <w:webHidden/>
              </w:rPr>
              <w:tab/>
            </w:r>
            <w:r w:rsidR="003F087E">
              <w:rPr>
                <w:webHidden/>
              </w:rPr>
              <w:fldChar w:fldCharType="begin"/>
            </w:r>
            <w:r w:rsidR="003F087E">
              <w:rPr>
                <w:webHidden/>
              </w:rPr>
              <w:instrText xml:space="preserve"> PAGEREF _Toc165480404 \h </w:instrText>
            </w:r>
            <w:r w:rsidR="003F087E">
              <w:rPr>
                <w:webHidden/>
              </w:rPr>
            </w:r>
            <w:r w:rsidR="003F087E">
              <w:rPr>
                <w:webHidden/>
              </w:rPr>
              <w:fldChar w:fldCharType="separate"/>
            </w:r>
            <w:r w:rsidR="00EB77FB">
              <w:rPr>
                <w:webHidden/>
              </w:rPr>
              <w:t>6</w:t>
            </w:r>
            <w:r w:rsidR="003F087E">
              <w:rPr>
                <w:webHidden/>
              </w:rPr>
              <w:fldChar w:fldCharType="end"/>
            </w:r>
          </w:hyperlink>
        </w:p>
        <w:p w:rsidR="003F087E" w:rsidRDefault="009F3B97">
          <w:pPr>
            <w:pStyle w:val="21"/>
            <w:tabs>
              <w:tab w:val="right" w:leader="dot" w:pos="9913"/>
            </w:tabs>
            <w:rPr>
              <w:rFonts w:eastAsiaTheme="minorEastAsia"/>
              <w:noProof/>
              <w:lang w:val="en-US"/>
            </w:rPr>
          </w:pPr>
          <w:hyperlink w:anchor="_Toc165480405" w:history="1">
            <w:r w:rsidR="003F087E" w:rsidRPr="0033310D">
              <w:rPr>
                <w:rStyle w:val="a6"/>
                <w:noProof/>
              </w:rPr>
              <w:t>ЧАСТИНА ІІІ Обґрунтування проєктних рішень</w:t>
            </w:r>
            <w:r w:rsidR="003F087E">
              <w:rPr>
                <w:noProof/>
                <w:webHidden/>
              </w:rPr>
              <w:tab/>
            </w:r>
            <w:r w:rsidR="003F087E">
              <w:rPr>
                <w:noProof/>
                <w:webHidden/>
              </w:rPr>
              <w:fldChar w:fldCharType="begin"/>
            </w:r>
            <w:r w:rsidR="003F087E">
              <w:rPr>
                <w:noProof/>
                <w:webHidden/>
              </w:rPr>
              <w:instrText xml:space="preserve"> PAGEREF _Toc165480405 \h </w:instrText>
            </w:r>
            <w:r w:rsidR="003F087E">
              <w:rPr>
                <w:noProof/>
                <w:webHidden/>
              </w:rPr>
            </w:r>
            <w:r w:rsidR="003F087E">
              <w:rPr>
                <w:noProof/>
                <w:webHidden/>
              </w:rPr>
              <w:fldChar w:fldCharType="separate"/>
            </w:r>
            <w:r w:rsidR="00EB77FB">
              <w:rPr>
                <w:noProof/>
                <w:webHidden/>
              </w:rPr>
              <w:t>7</w:t>
            </w:r>
            <w:r w:rsidR="003F087E">
              <w:rPr>
                <w:noProof/>
                <w:webHidden/>
              </w:rPr>
              <w:fldChar w:fldCharType="end"/>
            </w:r>
          </w:hyperlink>
        </w:p>
        <w:p w:rsidR="003F087E" w:rsidRDefault="009F3B97">
          <w:pPr>
            <w:pStyle w:val="31"/>
            <w:rPr>
              <w:rFonts w:asciiTheme="minorHAnsi" w:eastAsiaTheme="minorEastAsia" w:hAnsiTheme="minorHAnsi" w:cstheme="minorBidi"/>
              <w:lang w:val="en-US"/>
            </w:rPr>
          </w:pPr>
          <w:hyperlink w:anchor="_Toc165480406" w:history="1">
            <w:r w:rsidR="003F087E" w:rsidRPr="0033310D">
              <w:rPr>
                <w:rStyle w:val="a6"/>
              </w:rPr>
              <w:t>12.</w:t>
            </w:r>
            <w:r w:rsidR="003F087E">
              <w:rPr>
                <w:rFonts w:asciiTheme="minorHAnsi" w:eastAsiaTheme="minorEastAsia" w:hAnsiTheme="minorHAnsi" w:cstheme="minorBidi"/>
                <w:lang w:val="en-US"/>
              </w:rPr>
              <w:tab/>
            </w:r>
            <w:r w:rsidR="003F087E" w:rsidRPr="0033310D">
              <w:rPr>
                <w:rStyle w:val="a6"/>
              </w:rPr>
              <w:t>Просторово-планувальна організація території</w:t>
            </w:r>
            <w:r w:rsidR="003F087E">
              <w:rPr>
                <w:webHidden/>
              </w:rPr>
              <w:tab/>
            </w:r>
            <w:r w:rsidR="003F087E">
              <w:rPr>
                <w:webHidden/>
              </w:rPr>
              <w:fldChar w:fldCharType="begin"/>
            </w:r>
            <w:r w:rsidR="003F087E">
              <w:rPr>
                <w:webHidden/>
              </w:rPr>
              <w:instrText xml:space="preserve"> PAGEREF _Toc165480406 \h </w:instrText>
            </w:r>
            <w:r w:rsidR="003F087E">
              <w:rPr>
                <w:webHidden/>
              </w:rPr>
            </w:r>
            <w:r w:rsidR="003F087E">
              <w:rPr>
                <w:webHidden/>
              </w:rPr>
              <w:fldChar w:fldCharType="separate"/>
            </w:r>
            <w:r w:rsidR="00EB77FB">
              <w:rPr>
                <w:webHidden/>
              </w:rPr>
              <w:t>7</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7" w:history="1">
            <w:r w:rsidR="003F087E" w:rsidRPr="0033310D">
              <w:rPr>
                <w:rStyle w:val="a6"/>
              </w:rPr>
              <w:t>13.</w:t>
            </w:r>
            <w:r w:rsidR="003F087E">
              <w:rPr>
                <w:rFonts w:asciiTheme="minorHAnsi" w:eastAsiaTheme="minorEastAsia" w:hAnsiTheme="minorHAnsi" w:cstheme="minorBidi"/>
                <w:lang w:val="en-US"/>
              </w:rPr>
              <w:tab/>
            </w:r>
            <w:r w:rsidR="003F087E" w:rsidRPr="0033310D">
              <w:rPr>
                <w:rStyle w:val="a6"/>
              </w:rPr>
              <w:t>Природоохоронні та ландшафтно-рекреаційні території</w:t>
            </w:r>
            <w:r w:rsidR="003F087E">
              <w:rPr>
                <w:webHidden/>
              </w:rPr>
              <w:tab/>
            </w:r>
            <w:r w:rsidR="003F087E">
              <w:rPr>
                <w:webHidden/>
              </w:rPr>
              <w:fldChar w:fldCharType="begin"/>
            </w:r>
            <w:r w:rsidR="003F087E">
              <w:rPr>
                <w:webHidden/>
              </w:rPr>
              <w:instrText xml:space="preserve"> PAGEREF _Toc165480407 \h </w:instrText>
            </w:r>
            <w:r w:rsidR="003F087E">
              <w:rPr>
                <w:webHidden/>
              </w:rPr>
            </w:r>
            <w:r w:rsidR="003F087E">
              <w:rPr>
                <w:webHidden/>
              </w:rPr>
              <w:fldChar w:fldCharType="separate"/>
            </w:r>
            <w:r w:rsidR="00EB77FB">
              <w:rPr>
                <w:webHidden/>
              </w:rPr>
              <w:t>7</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8" w:history="1">
            <w:r w:rsidR="003F087E" w:rsidRPr="0033310D">
              <w:rPr>
                <w:rStyle w:val="a6"/>
              </w:rPr>
              <w:t>14.</w:t>
            </w:r>
            <w:r w:rsidR="003F087E">
              <w:rPr>
                <w:rFonts w:asciiTheme="minorHAnsi" w:eastAsiaTheme="minorEastAsia" w:hAnsiTheme="minorHAnsi" w:cstheme="minorBidi"/>
                <w:lang w:val="en-US"/>
              </w:rPr>
              <w:tab/>
            </w:r>
            <w:r w:rsidR="003F087E" w:rsidRPr="0033310D">
              <w:rPr>
                <w:rStyle w:val="a6"/>
              </w:rPr>
              <w:t>Обмеження у використанні земельних ділянок</w:t>
            </w:r>
            <w:r w:rsidR="003F087E">
              <w:rPr>
                <w:webHidden/>
              </w:rPr>
              <w:tab/>
            </w:r>
            <w:r w:rsidR="003F087E">
              <w:rPr>
                <w:webHidden/>
              </w:rPr>
              <w:fldChar w:fldCharType="begin"/>
            </w:r>
            <w:r w:rsidR="003F087E">
              <w:rPr>
                <w:webHidden/>
              </w:rPr>
              <w:instrText xml:space="preserve"> PAGEREF _Toc165480408 \h </w:instrText>
            </w:r>
            <w:r w:rsidR="003F087E">
              <w:rPr>
                <w:webHidden/>
              </w:rPr>
            </w:r>
            <w:r w:rsidR="003F087E">
              <w:rPr>
                <w:webHidden/>
              </w:rPr>
              <w:fldChar w:fldCharType="separate"/>
            </w:r>
            <w:r w:rsidR="00EB77FB">
              <w:rPr>
                <w:webHidden/>
              </w:rPr>
              <w:t>8</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09" w:history="1">
            <w:r w:rsidR="003F087E" w:rsidRPr="0033310D">
              <w:rPr>
                <w:rStyle w:val="a6"/>
              </w:rPr>
              <w:t>15.</w:t>
            </w:r>
            <w:r w:rsidR="003F087E">
              <w:rPr>
                <w:rFonts w:asciiTheme="minorHAnsi" w:eastAsiaTheme="minorEastAsia" w:hAnsiTheme="minorHAnsi" w:cstheme="minorBidi"/>
                <w:lang w:val="en-US"/>
              </w:rPr>
              <w:tab/>
            </w:r>
            <w:r w:rsidR="003F087E" w:rsidRPr="0033310D">
              <w:rPr>
                <w:rStyle w:val="a6"/>
              </w:rPr>
              <w:t>Функціональне зонування території детального планування</w:t>
            </w:r>
            <w:r w:rsidR="003F087E">
              <w:rPr>
                <w:webHidden/>
              </w:rPr>
              <w:tab/>
            </w:r>
            <w:r w:rsidR="003F087E">
              <w:rPr>
                <w:webHidden/>
              </w:rPr>
              <w:fldChar w:fldCharType="begin"/>
            </w:r>
            <w:r w:rsidR="003F087E">
              <w:rPr>
                <w:webHidden/>
              </w:rPr>
              <w:instrText xml:space="preserve"> PAGEREF _Toc165480409 \h </w:instrText>
            </w:r>
            <w:r w:rsidR="003F087E">
              <w:rPr>
                <w:webHidden/>
              </w:rPr>
            </w:r>
            <w:r w:rsidR="003F087E">
              <w:rPr>
                <w:webHidden/>
              </w:rPr>
              <w:fldChar w:fldCharType="separate"/>
            </w:r>
            <w:r w:rsidR="00EB77FB">
              <w:rPr>
                <w:webHidden/>
              </w:rPr>
              <w:t>9</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0" w:history="1">
            <w:r w:rsidR="003F087E" w:rsidRPr="0033310D">
              <w:rPr>
                <w:rStyle w:val="a6"/>
              </w:rPr>
              <w:t>16.</w:t>
            </w:r>
            <w:r w:rsidR="003F087E">
              <w:rPr>
                <w:rFonts w:asciiTheme="minorHAnsi" w:eastAsiaTheme="minorEastAsia" w:hAnsiTheme="minorHAnsi" w:cstheme="minorBidi"/>
                <w:lang w:val="en-US"/>
              </w:rPr>
              <w:tab/>
            </w:r>
            <w:r w:rsidR="003F087E" w:rsidRPr="0033310D">
              <w:rPr>
                <w:rStyle w:val="a6"/>
              </w:rPr>
              <w:t>Забудова територій та господарська діяльність</w:t>
            </w:r>
            <w:r w:rsidR="003F087E">
              <w:rPr>
                <w:webHidden/>
              </w:rPr>
              <w:tab/>
            </w:r>
            <w:r w:rsidR="003F087E">
              <w:rPr>
                <w:webHidden/>
              </w:rPr>
              <w:fldChar w:fldCharType="begin"/>
            </w:r>
            <w:r w:rsidR="003F087E">
              <w:rPr>
                <w:webHidden/>
              </w:rPr>
              <w:instrText xml:space="preserve"> PAGEREF _Toc165480410 \h </w:instrText>
            </w:r>
            <w:r w:rsidR="003F087E">
              <w:rPr>
                <w:webHidden/>
              </w:rPr>
            </w:r>
            <w:r w:rsidR="003F087E">
              <w:rPr>
                <w:webHidden/>
              </w:rPr>
              <w:fldChar w:fldCharType="separate"/>
            </w:r>
            <w:r w:rsidR="00EB77FB">
              <w:rPr>
                <w:webHidden/>
              </w:rPr>
              <w:t>12</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1" w:history="1">
            <w:r w:rsidR="003F087E" w:rsidRPr="0033310D">
              <w:rPr>
                <w:rStyle w:val="a6"/>
              </w:rPr>
              <w:t>17.</w:t>
            </w:r>
            <w:r w:rsidR="003F087E">
              <w:rPr>
                <w:rFonts w:asciiTheme="minorHAnsi" w:eastAsiaTheme="minorEastAsia" w:hAnsiTheme="minorHAnsi" w:cstheme="minorBidi"/>
                <w:lang w:val="en-US"/>
              </w:rPr>
              <w:tab/>
            </w:r>
            <w:r w:rsidR="003F087E" w:rsidRPr="0033310D">
              <w:rPr>
                <w:rStyle w:val="a6"/>
              </w:rPr>
              <w:t>Обслуговування населення</w:t>
            </w:r>
            <w:r w:rsidR="003F087E">
              <w:rPr>
                <w:webHidden/>
              </w:rPr>
              <w:tab/>
            </w:r>
            <w:r w:rsidR="003F087E">
              <w:rPr>
                <w:webHidden/>
              </w:rPr>
              <w:fldChar w:fldCharType="begin"/>
            </w:r>
            <w:r w:rsidR="003F087E">
              <w:rPr>
                <w:webHidden/>
              </w:rPr>
              <w:instrText xml:space="preserve"> PAGEREF _Toc165480411 \h </w:instrText>
            </w:r>
            <w:r w:rsidR="003F087E">
              <w:rPr>
                <w:webHidden/>
              </w:rPr>
            </w:r>
            <w:r w:rsidR="003F087E">
              <w:rPr>
                <w:webHidden/>
              </w:rPr>
              <w:fldChar w:fldCharType="separate"/>
            </w:r>
            <w:r w:rsidR="00EB77FB">
              <w:rPr>
                <w:webHidden/>
              </w:rPr>
              <w:t>14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2" w:history="1">
            <w:r w:rsidR="003F087E" w:rsidRPr="0033310D">
              <w:rPr>
                <w:rStyle w:val="a6"/>
              </w:rPr>
              <w:t>18.</w:t>
            </w:r>
            <w:r w:rsidR="003F087E">
              <w:rPr>
                <w:rFonts w:asciiTheme="minorHAnsi" w:eastAsiaTheme="minorEastAsia" w:hAnsiTheme="minorHAnsi" w:cstheme="minorBidi"/>
                <w:lang w:val="en-US"/>
              </w:rPr>
              <w:tab/>
            </w:r>
            <w:r w:rsidR="003F087E" w:rsidRPr="0033310D">
              <w:rPr>
                <w:rStyle w:val="a6"/>
              </w:rPr>
              <w:t>Транспортна мобільність та інфраструктура</w:t>
            </w:r>
            <w:r w:rsidR="003F087E">
              <w:rPr>
                <w:webHidden/>
              </w:rPr>
              <w:tab/>
            </w:r>
            <w:r w:rsidR="003F087E">
              <w:rPr>
                <w:webHidden/>
              </w:rPr>
              <w:fldChar w:fldCharType="begin"/>
            </w:r>
            <w:r w:rsidR="003F087E">
              <w:rPr>
                <w:webHidden/>
              </w:rPr>
              <w:instrText xml:space="preserve"> PAGEREF _Toc165480412 \h </w:instrText>
            </w:r>
            <w:r w:rsidR="003F087E">
              <w:rPr>
                <w:webHidden/>
              </w:rPr>
            </w:r>
            <w:r w:rsidR="003F087E">
              <w:rPr>
                <w:webHidden/>
              </w:rPr>
              <w:fldChar w:fldCharType="separate"/>
            </w:r>
            <w:r w:rsidR="00EB77FB">
              <w:rPr>
                <w:webHidden/>
              </w:rPr>
              <w:t>14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3" w:history="1">
            <w:r w:rsidR="003F087E" w:rsidRPr="0033310D">
              <w:rPr>
                <w:rStyle w:val="a6"/>
              </w:rPr>
              <w:t>19.</w:t>
            </w:r>
            <w:r w:rsidR="003F087E">
              <w:rPr>
                <w:rFonts w:asciiTheme="minorHAnsi" w:eastAsiaTheme="minorEastAsia" w:hAnsiTheme="minorHAnsi" w:cstheme="minorBidi"/>
                <w:lang w:val="en-US"/>
              </w:rPr>
              <w:tab/>
            </w:r>
            <w:r w:rsidR="003F087E" w:rsidRPr="0033310D">
              <w:rPr>
                <w:rStyle w:val="a6"/>
              </w:rPr>
              <w:t>Інженерне забезпечення території, трубопровідний транспорт та телекомунікації</w:t>
            </w:r>
            <w:r w:rsidR="003F087E">
              <w:rPr>
                <w:webHidden/>
              </w:rPr>
              <w:tab/>
            </w:r>
            <w:r w:rsidR="003F087E">
              <w:rPr>
                <w:webHidden/>
              </w:rPr>
              <w:fldChar w:fldCharType="begin"/>
            </w:r>
            <w:r w:rsidR="003F087E">
              <w:rPr>
                <w:webHidden/>
              </w:rPr>
              <w:instrText xml:space="preserve"> PAGEREF _Toc165480413 \h </w:instrText>
            </w:r>
            <w:r w:rsidR="003F087E">
              <w:rPr>
                <w:webHidden/>
              </w:rPr>
            </w:r>
            <w:r w:rsidR="003F087E">
              <w:rPr>
                <w:webHidden/>
              </w:rPr>
              <w:fldChar w:fldCharType="separate"/>
            </w:r>
            <w:r w:rsidR="00EB77FB">
              <w:rPr>
                <w:webHidden/>
              </w:rPr>
              <w:t>15</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4" w:history="1">
            <w:r w:rsidR="003F087E" w:rsidRPr="0033310D">
              <w:rPr>
                <w:rStyle w:val="a6"/>
              </w:rPr>
              <w:t>20.</w:t>
            </w:r>
            <w:r w:rsidR="003F087E">
              <w:rPr>
                <w:rFonts w:asciiTheme="minorHAnsi" w:eastAsiaTheme="minorEastAsia" w:hAnsiTheme="minorHAnsi" w:cstheme="minorBidi"/>
                <w:lang w:val="en-US"/>
              </w:rPr>
              <w:tab/>
            </w:r>
            <w:r w:rsidR="003F087E" w:rsidRPr="0033310D">
              <w:rPr>
                <w:rStyle w:val="a6"/>
              </w:rPr>
              <w:t>Інженерна підготовка та благоустрій території</w:t>
            </w:r>
            <w:r w:rsidR="003F087E">
              <w:rPr>
                <w:webHidden/>
              </w:rPr>
              <w:tab/>
            </w:r>
            <w:r w:rsidR="003F087E">
              <w:rPr>
                <w:webHidden/>
              </w:rPr>
              <w:fldChar w:fldCharType="begin"/>
            </w:r>
            <w:r w:rsidR="003F087E">
              <w:rPr>
                <w:webHidden/>
              </w:rPr>
              <w:instrText xml:space="preserve"> PAGEREF _Toc165480414 \h </w:instrText>
            </w:r>
            <w:r w:rsidR="003F087E">
              <w:rPr>
                <w:webHidden/>
              </w:rPr>
            </w:r>
            <w:r w:rsidR="003F087E">
              <w:rPr>
                <w:webHidden/>
              </w:rPr>
              <w:fldChar w:fldCharType="separate"/>
            </w:r>
            <w:r w:rsidR="00EB77FB">
              <w:rPr>
                <w:webHidden/>
              </w:rPr>
              <w:t>15</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5" w:history="1">
            <w:r w:rsidR="003F087E" w:rsidRPr="0033310D">
              <w:rPr>
                <w:rStyle w:val="a6"/>
              </w:rPr>
              <w:t>21.</w:t>
            </w:r>
            <w:r w:rsidR="003F087E">
              <w:rPr>
                <w:rFonts w:asciiTheme="minorHAnsi" w:eastAsiaTheme="minorEastAsia" w:hAnsiTheme="minorHAnsi" w:cstheme="minorBidi"/>
                <w:lang w:val="en-US"/>
              </w:rPr>
              <w:tab/>
            </w:r>
            <w:r w:rsidR="003F087E" w:rsidRPr="0033310D">
              <w:rPr>
                <w:rStyle w:val="a6"/>
              </w:rPr>
              <w:t>Благоустрій території</w:t>
            </w:r>
            <w:r w:rsidR="003F087E">
              <w:rPr>
                <w:webHidden/>
              </w:rPr>
              <w:tab/>
            </w:r>
            <w:r w:rsidR="003F087E">
              <w:rPr>
                <w:webHidden/>
              </w:rPr>
              <w:fldChar w:fldCharType="begin"/>
            </w:r>
            <w:r w:rsidR="003F087E">
              <w:rPr>
                <w:webHidden/>
              </w:rPr>
              <w:instrText xml:space="preserve"> PAGEREF _Toc165480415 \h </w:instrText>
            </w:r>
            <w:r w:rsidR="003F087E">
              <w:rPr>
                <w:webHidden/>
              </w:rPr>
            </w:r>
            <w:r w:rsidR="003F087E">
              <w:rPr>
                <w:webHidden/>
              </w:rPr>
              <w:fldChar w:fldCharType="separate"/>
            </w:r>
            <w:r w:rsidR="00EB77FB">
              <w:rPr>
                <w:webHidden/>
              </w:rPr>
              <w:t>23</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6" w:history="1">
            <w:r w:rsidR="003F087E" w:rsidRPr="0033310D">
              <w:rPr>
                <w:rStyle w:val="a6"/>
              </w:rPr>
              <w:t>22.</w:t>
            </w:r>
            <w:r w:rsidR="003F087E">
              <w:rPr>
                <w:rFonts w:asciiTheme="minorHAnsi" w:eastAsiaTheme="minorEastAsia" w:hAnsiTheme="minorHAnsi" w:cstheme="minorBidi"/>
                <w:lang w:val="en-US"/>
              </w:rPr>
              <w:tab/>
            </w:r>
            <w:r w:rsidR="003F087E" w:rsidRPr="0033310D">
              <w:rPr>
                <w:rStyle w:val="a6"/>
              </w:rPr>
              <w:t>Землеустрій та землекористування</w:t>
            </w:r>
            <w:r w:rsidR="003F087E">
              <w:rPr>
                <w:webHidden/>
              </w:rPr>
              <w:tab/>
            </w:r>
            <w:r w:rsidR="003F087E">
              <w:rPr>
                <w:webHidden/>
              </w:rPr>
              <w:fldChar w:fldCharType="begin"/>
            </w:r>
            <w:r w:rsidR="003F087E">
              <w:rPr>
                <w:webHidden/>
              </w:rPr>
              <w:instrText xml:space="preserve"> PAGEREF _Toc165480416 \h </w:instrText>
            </w:r>
            <w:r w:rsidR="003F087E">
              <w:rPr>
                <w:webHidden/>
              </w:rPr>
            </w:r>
            <w:r w:rsidR="003F087E">
              <w:rPr>
                <w:webHidden/>
              </w:rPr>
              <w:fldChar w:fldCharType="separate"/>
            </w:r>
            <w:r w:rsidR="00EB77FB">
              <w:rPr>
                <w:webHidden/>
              </w:rPr>
              <w:t>24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7" w:history="1">
            <w:r w:rsidR="003F087E" w:rsidRPr="0033310D">
              <w:rPr>
                <w:rStyle w:val="a6"/>
              </w:rPr>
              <w:t>23.</w:t>
            </w:r>
            <w:r w:rsidR="003F087E">
              <w:rPr>
                <w:rFonts w:asciiTheme="minorHAnsi" w:eastAsiaTheme="minorEastAsia" w:hAnsiTheme="minorHAnsi" w:cstheme="minorBidi"/>
                <w:lang w:val="en-US"/>
              </w:rPr>
              <w:tab/>
            </w:r>
            <w:r w:rsidR="003F087E" w:rsidRPr="0033310D">
              <w:rPr>
                <w:rStyle w:val="a6"/>
              </w:rPr>
              <w:t>Формування земельних ділянок</w:t>
            </w:r>
            <w:r w:rsidR="003F087E">
              <w:rPr>
                <w:webHidden/>
              </w:rPr>
              <w:tab/>
            </w:r>
            <w:r w:rsidR="003F087E">
              <w:rPr>
                <w:webHidden/>
              </w:rPr>
              <w:fldChar w:fldCharType="begin"/>
            </w:r>
            <w:r w:rsidR="003F087E">
              <w:rPr>
                <w:webHidden/>
              </w:rPr>
              <w:instrText xml:space="preserve"> PAGEREF _Toc165480417 \h </w:instrText>
            </w:r>
            <w:r w:rsidR="003F087E">
              <w:rPr>
                <w:webHidden/>
              </w:rPr>
            </w:r>
            <w:r w:rsidR="003F087E">
              <w:rPr>
                <w:webHidden/>
              </w:rPr>
              <w:fldChar w:fldCharType="separate"/>
            </w:r>
            <w:r w:rsidR="00EB77FB">
              <w:rPr>
                <w:webHidden/>
              </w:rPr>
              <w:t>26</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8" w:history="1">
            <w:r w:rsidR="003F087E" w:rsidRPr="0033310D">
              <w:rPr>
                <w:rStyle w:val="a6"/>
              </w:rPr>
              <w:t>24.</w:t>
            </w:r>
            <w:r w:rsidR="003F087E">
              <w:rPr>
                <w:rFonts w:asciiTheme="minorHAnsi" w:eastAsiaTheme="minorEastAsia" w:hAnsiTheme="minorHAnsi" w:cstheme="minorBidi"/>
                <w:lang w:val="en-US"/>
              </w:rPr>
              <w:tab/>
            </w:r>
            <w:r w:rsidR="003F087E" w:rsidRPr="0033310D">
              <w:rPr>
                <w:rStyle w:val="a6"/>
              </w:rPr>
              <w:t>Реєстрація земельних ділянок</w:t>
            </w:r>
            <w:r w:rsidR="003F087E">
              <w:rPr>
                <w:webHidden/>
              </w:rPr>
              <w:tab/>
            </w:r>
            <w:r w:rsidR="003F087E">
              <w:rPr>
                <w:webHidden/>
              </w:rPr>
              <w:fldChar w:fldCharType="begin"/>
            </w:r>
            <w:r w:rsidR="003F087E">
              <w:rPr>
                <w:webHidden/>
              </w:rPr>
              <w:instrText xml:space="preserve"> PAGEREF _Toc165480418 \h </w:instrText>
            </w:r>
            <w:r w:rsidR="003F087E">
              <w:rPr>
                <w:webHidden/>
              </w:rPr>
            </w:r>
            <w:r w:rsidR="003F087E">
              <w:rPr>
                <w:webHidden/>
              </w:rPr>
              <w:fldChar w:fldCharType="separate"/>
            </w:r>
            <w:r w:rsidR="00EB77FB">
              <w:rPr>
                <w:webHidden/>
              </w:rPr>
              <w:t>26</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19" w:history="1">
            <w:r w:rsidR="003F087E" w:rsidRPr="0033310D">
              <w:rPr>
                <w:rStyle w:val="a6"/>
              </w:rPr>
              <w:t>25.</w:t>
            </w:r>
            <w:r w:rsidR="003F087E">
              <w:rPr>
                <w:rFonts w:asciiTheme="minorHAnsi" w:eastAsiaTheme="minorEastAsia" w:hAnsiTheme="minorHAnsi" w:cstheme="minorBidi"/>
                <w:lang w:val="en-US"/>
              </w:rPr>
              <w:tab/>
            </w:r>
            <w:r w:rsidR="003F087E" w:rsidRPr="0033310D">
              <w:rPr>
                <w:rStyle w:val="a6"/>
              </w:rPr>
              <w:t>План реалізації містобудівної документації</w:t>
            </w:r>
            <w:r w:rsidR="003F087E">
              <w:rPr>
                <w:webHidden/>
              </w:rPr>
              <w:tab/>
            </w:r>
            <w:r w:rsidR="003F087E">
              <w:rPr>
                <w:webHidden/>
              </w:rPr>
              <w:fldChar w:fldCharType="begin"/>
            </w:r>
            <w:r w:rsidR="003F087E">
              <w:rPr>
                <w:webHidden/>
              </w:rPr>
              <w:instrText xml:space="preserve"> PAGEREF _Toc165480419 \h </w:instrText>
            </w:r>
            <w:r w:rsidR="003F087E">
              <w:rPr>
                <w:webHidden/>
              </w:rPr>
            </w:r>
            <w:r w:rsidR="003F087E">
              <w:rPr>
                <w:webHidden/>
              </w:rPr>
              <w:fldChar w:fldCharType="separate"/>
            </w:r>
            <w:r w:rsidR="00EB77FB">
              <w:rPr>
                <w:webHidden/>
              </w:rPr>
              <w:t>27</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20" w:history="1">
            <w:r w:rsidR="003F087E" w:rsidRPr="0033310D">
              <w:rPr>
                <w:rStyle w:val="a6"/>
              </w:rPr>
              <w:t>26.</w:t>
            </w:r>
            <w:r w:rsidR="003F087E">
              <w:rPr>
                <w:rFonts w:asciiTheme="minorHAnsi" w:eastAsiaTheme="minorEastAsia" w:hAnsiTheme="minorHAnsi" w:cstheme="minorBidi"/>
                <w:lang w:val="en-US"/>
              </w:rPr>
              <w:tab/>
            </w:r>
            <w:r w:rsidR="003F087E" w:rsidRPr="0033310D">
              <w:rPr>
                <w:rStyle w:val="a6"/>
              </w:rPr>
              <w:t>Охорона навколишнього природного середовища.</w:t>
            </w:r>
            <w:r w:rsidR="003F087E">
              <w:rPr>
                <w:webHidden/>
              </w:rPr>
              <w:tab/>
            </w:r>
            <w:r w:rsidR="003F087E">
              <w:rPr>
                <w:webHidden/>
              </w:rPr>
              <w:fldChar w:fldCharType="begin"/>
            </w:r>
            <w:r w:rsidR="003F087E">
              <w:rPr>
                <w:webHidden/>
              </w:rPr>
              <w:instrText xml:space="preserve"> PAGEREF _Toc165480420 \h </w:instrText>
            </w:r>
            <w:r w:rsidR="003F087E">
              <w:rPr>
                <w:webHidden/>
              </w:rPr>
            </w:r>
            <w:r w:rsidR="003F087E">
              <w:rPr>
                <w:webHidden/>
              </w:rPr>
              <w:fldChar w:fldCharType="separate"/>
            </w:r>
            <w:r w:rsidR="00EB77FB">
              <w:rPr>
                <w:webHidden/>
              </w:rPr>
              <w:t>29</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21" w:history="1">
            <w:r w:rsidR="003F087E" w:rsidRPr="0033310D">
              <w:rPr>
                <w:rStyle w:val="a6"/>
                <w:lang w:val="en-US"/>
              </w:rPr>
              <w:t>27.</w:t>
            </w:r>
            <w:r w:rsidR="003F087E">
              <w:rPr>
                <w:rFonts w:asciiTheme="minorHAnsi" w:eastAsiaTheme="minorEastAsia" w:hAnsiTheme="minorHAnsi" w:cstheme="minorBidi"/>
                <w:lang w:val="en-US"/>
              </w:rPr>
              <w:tab/>
            </w:r>
            <w:r w:rsidR="003F087E" w:rsidRPr="0033310D">
              <w:rPr>
                <w:rStyle w:val="a6"/>
              </w:rPr>
              <w:t>Техніко-економічні показники</w:t>
            </w:r>
            <w:r w:rsidR="003F087E">
              <w:rPr>
                <w:webHidden/>
              </w:rPr>
              <w:tab/>
            </w:r>
            <w:r w:rsidR="003F087E">
              <w:rPr>
                <w:webHidden/>
              </w:rPr>
              <w:fldChar w:fldCharType="begin"/>
            </w:r>
            <w:r w:rsidR="003F087E">
              <w:rPr>
                <w:webHidden/>
              </w:rPr>
              <w:instrText xml:space="preserve"> PAGEREF _Toc165480421 \h </w:instrText>
            </w:r>
            <w:r w:rsidR="003F087E">
              <w:rPr>
                <w:webHidden/>
              </w:rPr>
            </w:r>
            <w:r w:rsidR="003F087E">
              <w:rPr>
                <w:webHidden/>
              </w:rPr>
              <w:fldChar w:fldCharType="separate"/>
            </w:r>
            <w:r w:rsidR="00EB77FB">
              <w:rPr>
                <w:webHidden/>
              </w:rPr>
              <w:t>34</w:t>
            </w:r>
            <w:r w:rsidR="003F087E">
              <w:rPr>
                <w:webHidden/>
              </w:rPr>
              <w:fldChar w:fldCharType="end"/>
            </w:r>
          </w:hyperlink>
        </w:p>
        <w:p w:rsidR="003F087E" w:rsidRDefault="009F3B97">
          <w:pPr>
            <w:pStyle w:val="31"/>
            <w:rPr>
              <w:rFonts w:asciiTheme="minorHAnsi" w:eastAsiaTheme="minorEastAsia" w:hAnsiTheme="minorHAnsi" w:cstheme="minorBidi"/>
              <w:lang w:val="en-US"/>
            </w:rPr>
          </w:pPr>
          <w:hyperlink w:anchor="_Toc165480422" w:history="1">
            <w:r w:rsidR="003F087E" w:rsidRPr="0033310D">
              <w:rPr>
                <w:rStyle w:val="a6"/>
              </w:rPr>
              <w:t>28.</w:t>
            </w:r>
            <w:r w:rsidR="003F087E">
              <w:rPr>
                <w:rFonts w:asciiTheme="minorHAnsi" w:eastAsiaTheme="minorEastAsia" w:hAnsiTheme="minorHAnsi" w:cstheme="minorBidi"/>
                <w:lang w:val="en-US"/>
              </w:rPr>
              <w:tab/>
            </w:r>
            <w:r w:rsidR="003F087E" w:rsidRPr="0033310D">
              <w:rPr>
                <w:rStyle w:val="a6"/>
              </w:rPr>
              <w:t>Додатки</w:t>
            </w:r>
            <w:r w:rsidR="003F087E">
              <w:rPr>
                <w:webHidden/>
              </w:rPr>
              <w:tab/>
            </w:r>
            <w:r w:rsidR="003F087E">
              <w:rPr>
                <w:webHidden/>
              </w:rPr>
              <w:fldChar w:fldCharType="begin"/>
            </w:r>
            <w:r w:rsidR="003F087E">
              <w:rPr>
                <w:webHidden/>
              </w:rPr>
              <w:instrText xml:space="preserve"> PAGEREF _Toc165480422 \h </w:instrText>
            </w:r>
            <w:r w:rsidR="003F087E">
              <w:rPr>
                <w:webHidden/>
              </w:rPr>
            </w:r>
            <w:r w:rsidR="003F087E">
              <w:rPr>
                <w:webHidden/>
              </w:rPr>
              <w:fldChar w:fldCharType="separate"/>
            </w:r>
            <w:r w:rsidR="00EB77FB">
              <w:rPr>
                <w:webHidden/>
              </w:rPr>
              <w:t>34</w:t>
            </w:r>
            <w:r w:rsidR="003F087E">
              <w:rPr>
                <w:webHidden/>
              </w:rPr>
              <w:fldChar w:fldCharType="end"/>
            </w:r>
          </w:hyperlink>
        </w:p>
        <w:p w:rsidR="001529AF" w:rsidRDefault="001529AF" w:rsidP="001529AF">
          <w:pPr>
            <w:rPr>
              <w:b/>
              <w:bCs/>
              <w:lang w:val="ru-RU"/>
            </w:rPr>
          </w:pPr>
          <w:r>
            <w:rPr>
              <w:b/>
              <w:bCs/>
              <w:lang w:val="ru-RU"/>
            </w:rPr>
            <w:fldChar w:fldCharType="end"/>
          </w:r>
        </w:p>
      </w:sdtContent>
    </w:sdt>
    <w:p w:rsidR="008E505E" w:rsidRDefault="008E505E" w:rsidP="008E505E">
      <w:pPr>
        <w:outlineLvl w:val="0"/>
      </w:pPr>
    </w:p>
    <w:p w:rsidR="008E505E" w:rsidRDefault="008E505E" w:rsidP="008E505E"/>
    <w:p w:rsidR="00B306AA" w:rsidRDefault="00B306AA" w:rsidP="008E505E"/>
    <w:p w:rsidR="008E505E" w:rsidRPr="008E505E" w:rsidRDefault="008E505E" w:rsidP="008E505E"/>
    <w:p w:rsidR="006E29EE" w:rsidRPr="006E29EE" w:rsidRDefault="006E29EE" w:rsidP="006E29EE">
      <w:pPr>
        <w:pStyle w:val="2"/>
        <w:rPr>
          <w:i/>
          <w:u w:val="none"/>
        </w:rPr>
      </w:pPr>
      <w:bookmarkStart w:id="1" w:name="_Toc165480391"/>
      <w:r w:rsidRPr="006E29EE">
        <w:rPr>
          <w:i/>
          <w:u w:val="none"/>
        </w:rPr>
        <w:lastRenderedPageBreak/>
        <w:t>Стратегія просторового розвитку території територіальної громади</w:t>
      </w:r>
      <w:bookmarkEnd w:id="1"/>
    </w:p>
    <w:p w:rsidR="00100AF0" w:rsidRDefault="00100AF0" w:rsidP="005E32F0">
      <w:pPr>
        <w:pStyle w:val="2"/>
        <w:jc w:val="center"/>
      </w:pPr>
      <w:bookmarkStart w:id="2" w:name="_Toc165480392"/>
      <w:r w:rsidRPr="007A3D89">
        <w:t xml:space="preserve">ЧАСТИНА I </w:t>
      </w:r>
      <w:r w:rsidRPr="00A945DA">
        <w:t>Комплексна</w:t>
      </w:r>
      <w:r w:rsidRPr="007A3D89">
        <w:t xml:space="preserve"> оцінка території.</w:t>
      </w:r>
      <w:bookmarkEnd w:id="2"/>
    </w:p>
    <w:p w:rsidR="00100AF0" w:rsidRDefault="00100AF0" w:rsidP="001A5852">
      <w:pPr>
        <w:pStyle w:val="3"/>
        <w:numPr>
          <w:ilvl w:val="2"/>
          <w:numId w:val="3"/>
        </w:numPr>
      </w:pPr>
      <w:bookmarkStart w:id="3" w:name="_Toc165480393"/>
      <w:r w:rsidRPr="009A7301">
        <w:t>Просторово-планувальна організація території</w:t>
      </w:r>
      <w:bookmarkEnd w:id="3"/>
    </w:p>
    <w:p w:rsidR="00100AF0" w:rsidRPr="00870E3A" w:rsidRDefault="00100AF0" w:rsidP="005D0A82">
      <w:pPr>
        <w:pStyle w:val="4"/>
        <w:numPr>
          <w:ilvl w:val="0"/>
          <w:numId w:val="0"/>
        </w:numPr>
        <w:ind w:left="708"/>
        <w:rPr>
          <w:rFonts w:cs="Arial"/>
          <w:b/>
        </w:rPr>
      </w:pPr>
      <w:r w:rsidRPr="00870E3A">
        <w:rPr>
          <w:rFonts w:cs="Arial"/>
          <w:b/>
        </w:rPr>
        <w:t>Ситуаційний план</w:t>
      </w:r>
    </w:p>
    <w:p w:rsidR="00B25085" w:rsidRDefault="00100AF0" w:rsidP="0072546A">
      <w:pPr>
        <w:pStyle w:val="4"/>
        <w:numPr>
          <w:ilvl w:val="1"/>
          <w:numId w:val="5"/>
        </w:numPr>
        <w:jc w:val="both"/>
        <w:rPr>
          <w:rFonts w:cs="Arial"/>
          <w:b/>
        </w:rPr>
      </w:pPr>
      <w:r w:rsidRPr="00014570">
        <w:rPr>
          <w:rFonts w:cs="Arial"/>
          <w:b/>
        </w:rPr>
        <w:t>Місц</w:t>
      </w:r>
      <w:r w:rsidR="00BB327F">
        <w:rPr>
          <w:rFonts w:cs="Arial"/>
          <w:b/>
        </w:rPr>
        <w:t>е</w:t>
      </w:r>
      <w:r w:rsidRPr="00014570">
        <w:rPr>
          <w:rFonts w:cs="Arial"/>
          <w:b/>
        </w:rPr>
        <w:t xml:space="preserve"> території детального планування в планувальній структурі території територіально</w:t>
      </w:r>
      <w:r w:rsidR="007B260E" w:rsidRPr="00014570">
        <w:rPr>
          <w:rFonts w:cs="Arial"/>
          <w:b/>
        </w:rPr>
        <w:t>ї громади</w:t>
      </w:r>
      <w:r w:rsidR="003D63A8">
        <w:rPr>
          <w:rFonts w:cs="Arial"/>
          <w:b/>
        </w:rPr>
        <w:t xml:space="preserve"> (ТГ)</w:t>
      </w:r>
      <w:r w:rsidR="007B260E" w:rsidRPr="00014570">
        <w:rPr>
          <w:rFonts w:cs="Arial"/>
          <w:b/>
        </w:rPr>
        <w:t xml:space="preserve"> або населеного пункту</w:t>
      </w:r>
      <w:r w:rsidR="00C653FE" w:rsidRPr="00014570">
        <w:rPr>
          <w:rFonts w:cs="Arial"/>
          <w:b/>
        </w:rPr>
        <w:t>:</w:t>
      </w:r>
    </w:p>
    <w:p w:rsidR="0041761A" w:rsidRDefault="00F152EB" w:rsidP="00ED7697">
      <w:pPr>
        <w:pStyle w:val="a3"/>
        <w:ind w:left="0" w:firstLine="465"/>
        <w:rPr>
          <w:rFonts w:ascii="Arial" w:hAnsi="Arial" w:cs="Arial"/>
          <w:sz w:val="24"/>
          <w:szCs w:val="24"/>
        </w:rPr>
      </w:pPr>
      <w:r>
        <w:rPr>
          <w:rFonts w:ascii="Arial" w:hAnsi="Arial" w:cs="Arial"/>
          <w:sz w:val="24"/>
          <w:szCs w:val="24"/>
        </w:rPr>
        <w:t>Смт.</w:t>
      </w:r>
      <w:r w:rsidRPr="00F152EB">
        <w:rPr>
          <w:rFonts w:ascii="Arial" w:hAnsi="Arial" w:cs="Arial"/>
          <w:sz w:val="24"/>
          <w:szCs w:val="24"/>
        </w:rPr>
        <w:t xml:space="preserve"> Східниця розташоване на території Дрогобицького адміністративного району Львівської області  в долині річки Східниці – притоки ріки Стрий в районі </w:t>
      </w:r>
      <w:r w:rsidR="00956D9D">
        <w:rPr>
          <w:rFonts w:ascii="Arial" w:hAnsi="Arial" w:cs="Arial"/>
          <w:sz w:val="24"/>
          <w:szCs w:val="24"/>
        </w:rPr>
        <w:t>В</w:t>
      </w:r>
      <w:r w:rsidRPr="00F152EB">
        <w:rPr>
          <w:rFonts w:ascii="Arial" w:hAnsi="Arial" w:cs="Arial"/>
          <w:sz w:val="24"/>
          <w:szCs w:val="24"/>
        </w:rPr>
        <w:t>ерхньодністровських Бескид</w:t>
      </w:r>
      <w:r>
        <w:rPr>
          <w:rFonts w:ascii="Arial" w:hAnsi="Arial" w:cs="Arial"/>
          <w:sz w:val="24"/>
          <w:szCs w:val="24"/>
        </w:rPr>
        <w:t>ів</w:t>
      </w:r>
      <w:r w:rsidRPr="00F152EB">
        <w:rPr>
          <w:rFonts w:ascii="Arial" w:hAnsi="Arial" w:cs="Arial"/>
          <w:sz w:val="24"/>
          <w:szCs w:val="24"/>
        </w:rPr>
        <w:t>.</w:t>
      </w:r>
      <w:r>
        <w:rPr>
          <w:rFonts w:ascii="Arial" w:hAnsi="Arial" w:cs="Arial"/>
          <w:sz w:val="24"/>
          <w:szCs w:val="24"/>
        </w:rPr>
        <w:t xml:space="preserve"> </w:t>
      </w:r>
      <w:r w:rsidR="0041761A">
        <w:rPr>
          <w:rFonts w:ascii="Arial" w:hAnsi="Arial" w:cs="Arial"/>
          <w:sz w:val="24"/>
          <w:szCs w:val="24"/>
        </w:rPr>
        <w:t xml:space="preserve">Смт. Східниця </w:t>
      </w:r>
      <w:r w:rsidR="00ED7697">
        <w:rPr>
          <w:rFonts w:ascii="Arial" w:hAnsi="Arial" w:cs="Arial"/>
          <w:sz w:val="24"/>
          <w:szCs w:val="24"/>
        </w:rPr>
        <w:t>є адміністративним центром Східницької територіальної громади. Селище розташоване у центрально-східній частині ТГ.</w:t>
      </w:r>
    </w:p>
    <w:p w:rsidR="003137F9" w:rsidRPr="003137F9" w:rsidRDefault="00ED7697" w:rsidP="003137F9">
      <w:pPr>
        <w:pStyle w:val="a3"/>
        <w:ind w:left="0" w:firstLine="465"/>
        <w:rPr>
          <w:rFonts w:ascii="Arial" w:hAnsi="Arial" w:cs="Arial"/>
          <w:sz w:val="24"/>
          <w:szCs w:val="24"/>
        </w:rPr>
      </w:pPr>
      <w:r>
        <w:rPr>
          <w:rFonts w:ascii="Arial" w:hAnsi="Arial" w:cs="Arial"/>
          <w:sz w:val="24"/>
          <w:szCs w:val="24"/>
        </w:rPr>
        <w:t xml:space="preserve">Територія ДПТ розташована у </w:t>
      </w:r>
      <w:r w:rsidR="001A267E">
        <w:rPr>
          <w:rFonts w:ascii="Arial" w:hAnsi="Arial" w:cs="Arial"/>
          <w:sz w:val="24"/>
          <w:szCs w:val="24"/>
        </w:rPr>
        <w:t xml:space="preserve">центральній </w:t>
      </w:r>
      <w:r>
        <w:rPr>
          <w:rFonts w:ascii="Arial" w:hAnsi="Arial" w:cs="Arial"/>
          <w:sz w:val="24"/>
          <w:szCs w:val="24"/>
        </w:rPr>
        <w:t>частині смт. Східниця</w:t>
      </w:r>
      <w:r w:rsidR="0079287F">
        <w:rPr>
          <w:rFonts w:ascii="Arial" w:hAnsi="Arial" w:cs="Arial"/>
          <w:sz w:val="24"/>
          <w:szCs w:val="24"/>
        </w:rPr>
        <w:t>.</w:t>
      </w:r>
      <w:r w:rsidRPr="00ED7697">
        <w:rPr>
          <w:rFonts w:ascii="Arial" w:hAnsi="Arial" w:cs="Arial"/>
          <w:sz w:val="24"/>
          <w:szCs w:val="24"/>
        </w:rPr>
        <w:t xml:space="preserve">  </w:t>
      </w:r>
    </w:p>
    <w:p w:rsidR="00ED7697" w:rsidRDefault="003137F9" w:rsidP="001A267E">
      <w:pPr>
        <w:ind w:left="567" w:right="-283" w:hanging="567"/>
        <w:rPr>
          <w:rFonts w:ascii="Arial" w:hAnsi="Arial" w:cs="Arial"/>
          <w:noProof/>
          <w:sz w:val="24"/>
          <w:szCs w:val="24"/>
          <w:lang w:eastAsia="uk-UA"/>
        </w:rPr>
      </w:pPr>
      <w:r>
        <w:rPr>
          <w:rFonts w:ascii="Arial" w:hAnsi="Arial" w:cs="Arial"/>
          <w:noProof/>
          <w:sz w:val="24"/>
          <w:szCs w:val="24"/>
          <w:lang w:eastAsia="uk-UA"/>
        </w:rPr>
        <w:drawing>
          <wp:inline distT="0" distB="0" distL="0" distR="0">
            <wp:extent cx="3162419" cy="293277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046" cy="2967665"/>
                    </a:xfrm>
                    <a:prstGeom prst="rect">
                      <a:avLst/>
                    </a:prstGeom>
                    <a:noFill/>
                    <a:ln>
                      <a:noFill/>
                    </a:ln>
                  </pic:spPr>
                </pic:pic>
              </a:graphicData>
            </a:graphic>
          </wp:inline>
        </w:drawing>
      </w:r>
      <w:r>
        <w:rPr>
          <w:rFonts w:ascii="Arial" w:hAnsi="Arial" w:cs="Arial"/>
          <w:noProof/>
          <w:sz w:val="24"/>
          <w:szCs w:val="24"/>
          <w:lang w:eastAsia="uk-UA"/>
        </w:rPr>
        <w:t xml:space="preserve"> </w:t>
      </w:r>
      <w:r w:rsidR="00097FAA">
        <w:rPr>
          <w:rFonts w:ascii="Arial" w:hAnsi="Arial" w:cs="Arial"/>
          <w:noProof/>
          <w:sz w:val="24"/>
          <w:szCs w:val="24"/>
          <w:lang w:eastAsia="uk-UA"/>
        </w:rPr>
        <w:drawing>
          <wp:inline distT="0" distB="0" distL="0" distR="0">
            <wp:extent cx="3171825" cy="2933700"/>
            <wp:effectExtent l="0" t="0" r="9525" b="0"/>
            <wp:docPr id="3" name="Рисунок 1" descr="Східниця google-для зап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ідниця google-для запис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2933700"/>
                    </a:xfrm>
                    <a:prstGeom prst="rect">
                      <a:avLst/>
                    </a:prstGeom>
                    <a:noFill/>
                    <a:ln>
                      <a:noFill/>
                    </a:ln>
                  </pic:spPr>
                </pic:pic>
              </a:graphicData>
            </a:graphic>
          </wp:inline>
        </w:drawing>
      </w:r>
    </w:p>
    <w:p w:rsidR="0050540C" w:rsidRPr="00014570" w:rsidRDefault="00C653FE" w:rsidP="00014570">
      <w:pPr>
        <w:pStyle w:val="4"/>
        <w:numPr>
          <w:ilvl w:val="0"/>
          <w:numId w:val="0"/>
        </w:numPr>
        <w:jc w:val="both"/>
        <w:rPr>
          <w:rFonts w:cs="Arial"/>
          <w:b/>
        </w:rPr>
      </w:pPr>
      <w:r w:rsidRPr="00014570">
        <w:rPr>
          <w:rFonts w:cs="Arial"/>
          <w:b/>
        </w:rPr>
        <w:t>1.2. Мережі загальнодержавних, регіональних та місцевих комунікацій і споруд інженерно-транспортної інфраструктури, розташованих за межами території детального планування, що впливають на її розвиток</w:t>
      </w:r>
      <w:r w:rsidR="0050540C" w:rsidRPr="00014570">
        <w:rPr>
          <w:rFonts w:cs="Arial"/>
          <w:b/>
        </w:rPr>
        <w:t>:</w:t>
      </w:r>
    </w:p>
    <w:p w:rsidR="00C653FE" w:rsidRPr="00014570" w:rsidRDefault="00C653FE" w:rsidP="0072546A">
      <w:pPr>
        <w:pStyle w:val="a3"/>
        <w:numPr>
          <w:ilvl w:val="0"/>
          <w:numId w:val="4"/>
        </w:numPr>
        <w:rPr>
          <w:rFonts w:ascii="Arial" w:hAnsi="Arial" w:cs="Arial"/>
          <w:sz w:val="24"/>
          <w:szCs w:val="24"/>
        </w:rPr>
      </w:pPr>
      <w:r w:rsidRPr="00014570">
        <w:rPr>
          <w:rFonts w:ascii="Arial" w:hAnsi="Arial" w:cs="Arial"/>
          <w:sz w:val="24"/>
          <w:szCs w:val="24"/>
        </w:rPr>
        <w:t xml:space="preserve"> відсутні.</w:t>
      </w:r>
    </w:p>
    <w:p w:rsidR="0050540C" w:rsidRPr="009A7301" w:rsidRDefault="0050540C" w:rsidP="0050540C">
      <w:pPr>
        <w:pStyle w:val="3"/>
        <w:numPr>
          <w:ilvl w:val="2"/>
          <w:numId w:val="3"/>
        </w:numPr>
      </w:pPr>
      <w:bookmarkStart w:id="4" w:name="_Toc165480394"/>
      <w:r w:rsidRPr="009A7301">
        <w:t>Планувальний каркас та система розселення</w:t>
      </w:r>
      <w:bookmarkEnd w:id="4"/>
    </w:p>
    <w:p w:rsidR="0050540C" w:rsidRDefault="0050540C" w:rsidP="00014570">
      <w:pPr>
        <w:pStyle w:val="4"/>
        <w:numPr>
          <w:ilvl w:val="0"/>
          <w:numId w:val="0"/>
        </w:numPr>
        <w:jc w:val="both"/>
        <w:rPr>
          <w:rFonts w:cs="Arial"/>
          <w:b/>
        </w:rPr>
      </w:pPr>
      <w:r w:rsidRPr="00014570">
        <w:rPr>
          <w:rFonts w:cs="Arial"/>
          <w:b/>
        </w:rPr>
        <w:t>2.1. Існуюча планувальна структура (характеристика осей та вузлів, просторова композиція):</w:t>
      </w:r>
    </w:p>
    <w:p w:rsidR="00536BEE" w:rsidRDefault="00F91EC0" w:rsidP="00821425">
      <w:pPr>
        <w:spacing w:after="0"/>
        <w:ind w:firstLine="708"/>
        <w:jc w:val="both"/>
        <w:rPr>
          <w:rFonts w:ascii="Arial" w:hAnsi="Arial" w:cs="Arial"/>
          <w:sz w:val="24"/>
          <w:szCs w:val="24"/>
        </w:rPr>
      </w:pPr>
      <w:r w:rsidRPr="00F91EC0">
        <w:rPr>
          <w:rFonts w:ascii="Arial" w:hAnsi="Arial" w:cs="Arial"/>
          <w:sz w:val="24"/>
          <w:szCs w:val="24"/>
        </w:rPr>
        <w:t>Планувальн</w:t>
      </w:r>
      <w:r w:rsidR="00536BEE">
        <w:rPr>
          <w:rFonts w:ascii="Arial" w:hAnsi="Arial" w:cs="Arial"/>
          <w:sz w:val="24"/>
          <w:szCs w:val="24"/>
        </w:rPr>
        <w:t>а</w:t>
      </w:r>
      <w:r w:rsidRPr="00F91EC0">
        <w:rPr>
          <w:rFonts w:ascii="Arial" w:hAnsi="Arial" w:cs="Arial"/>
          <w:sz w:val="24"/>
          <w:szCs w:val="24"/>
        </w:rPr>
        <w:t xml:space="preserve"> </w:t>
      </w:r>
      <w:r w:rsidR="00536BEE">
        <w:rPr>
          <w:rFonts w:ascii="Arial" w:hAnsi="Arial" w:cs="Arial"/>
          <w:sz w:val="24"/>
          <w:szCs w:val="24"/>
        </w:rPr>
        <w:t>структура</w:t>
      </w:r>
      <w:r w:rsidRPr="00F91EC0">
        <w:rPr>
          <w:rFonts w:ascii="Arial" w:hAnsi="Arial" w:cs="Arial"/>
          <w:sz w:val="24"/>
          <w:szCs w:val="24"/>
        </w:rPr>
        <w:t xml:space="preserve"> базується на і</w:t>
      </w:r>
      <w:r>
        <w:rPr>
          <w:rFonts w:ascii="Arial" w:hAnsi="Arial" w:cs="Arial"/>
          <w:sz w:val="24"/>
          <w:szCs w:val="24"/>
        </w:rPr>
        <w:t>снуюч</w:t>
      </w:r>
      <w:r w:rsidR="002110E9">
        <w:rPr>
          <w:rFonts w:ascii="Arial" w:hAnsi="Arial" w:cs="Arial"/>
          <w:sz w:val="24"/>
          <w:szCs w:val="24"/>
        </w:rPr>
        <w:t>ому</w:t>
      </w:r>
      <w:r>
        <w:rPr>
          <w:rFonts w:ascii="Arial" w:hAnsi="Arial" w:cs="Arial"/>
          <w:sz w:val="24"/>
          <w:szCs w:val="24"/>
        </w:rPr>
        <w:t xml:space="preserve"> планувальн</w:t>
      </w:r>
      <w:r w:rsidR="002110E9">
        <w:rPr>
          <w:rFonts w:ascii="Arial" w:hAnsi="Arial" w:cs="Arial"/>
          <w:sz w:val="24"/>
          <w:szCs w:val="24"/>
        </w:rPr>
        <w:t>ому</w:t>
      </w:r>
      <w:r>
        <w:rPr>
          <w:rFonts w:ascii="Arial" w:hAnsi="Arial" w:cs="Arial"/>
          <w:sz w:val="24"/>
          <w:szCs w:val="24"/>
        </w:rPr>
        <w:t xml:space="preserve"> </w:t>
      </w:r>
      <w:r w:rsidR="002110E9">
        <w:rPr>
          <w:rFonts w:ascii="Arial" w:hAnsi="Arial" w:cs="Arial"/>
          <w:sz w:val="24"/>
          <w:szCs w:val="24"/>
        </w:rPr>
        <w:t>каркасі</w:t>
      </w:r>
      <w:r>
        <w:rPr>
          <w:rFonts w:ascii="Arial" w:hAnsi="Arial" w:cs="Arial"/>
          <w:sz w:val="24"/>
          <w:szCs w:val="24"/>
        </w:rPr>
        <w:t xml:space="preserve"> </w:t>
      </w:r>
      <w:r w:rsidR="00014570" w:rsidRPr="00F91EC0">
        <w:rPr>
          <w:rFonts w:ascii="Arial" w:hAnsi="Arial" w:cs="Arial"/>
          <w:sz w:val="24"/>
          <w:szCs w:val="24"/>
        </w:rPr>
        <w:t>вулиць (</w:t>
      </w:r>
      <w:r w:rsidR="0010523A">
        <w:rPr>
          <w:rFonts w:ascii="Arial" w:hAnsi="Arial" w:cs="Arial"/>
          <w:sz w:val="24"/>
          <w:szCs w:val="24"/>
        </w:rPr>
        <w:t>в тому числі</w:t>
      </w:r>
      <w:r w:rsidR="008E353A">
        <w:rPr>
          <w:rFonts w:ascii="Arial" w:hAnsi="Arial" w:cs="Arial"/>
          <w:sz w:val="24"/>
          <w:szCs w:val="24"/>
        </w:rPr>
        <w:t xml:space="preserve"> Бориславська,</w:t>
      </w:r>
      <w:r w:rsidR="0010523A">
        <w:rPr>
          <w:rFonts w:ascii="Arial" w:hAnsi="Arial" w:cs="Arial"/>
          <w:sz w:val="24"/>
          <w:szCs w:val="24"/>
        </w:rPr>
        <w:t xml:space="preserve"> </w:t>
      </w:r>
      <w:r w:rsidR="008E353A">
        <w:rPr>
          <w:rFonts w:ascii="Arial" w:hAnsi="Arial" w:cs="Arial"/>
          <w:sz w:val="24"/>
          <w:szCs w:val="24"/>
        </w:rPr>
        <w:t>Шевченка</w:t>
      </w:r>
      <w:r>
        <w:rPr>
          <w:rFonts w:ascii="Arial" w:hAnsi="Arial" w:cs="Arial"/>
          <w:sz w:val="24"/>
          <w:szCs w:val="24"/>
        </w:rPr>
        <w:t xml:space="preserve"> і </w:t>
      </w:r>
      <w:r w:rsidR="008E353A">
        <w:rPr>
          <w:rFonts w:ascii="Arial" w:hAnsi="Arial" w:cs="Arial"/>
          <w:sz w:val="24"/>
          <w:szCs w:val="24"/>
        </w:rPr>
        <w:t>Хмельницького</w:t>
      </w:r>
      <w:r>
        <w:rPr>
          <w:rFonts w:ascii="Arial" w:hAnsi="Arial" w:cs="Arial"/>
          <w:sz w:val="24"/>
          <w:szCs w:val="24"/>
        </w:rPr>
        <w:t>) та сформован</w:t>
      </w:r>
      <w:r w:rsidR="00536BEE">
        <w:rPr>
          <w:rFonts w:ascii="Arial" w:hAnsi="Arial" w:cs="Arial"/>
          <w:sz w:val="24"/>
          <w:szCs w:val="24"/>
        </w:rPr>
        <w:t>а</w:t>
      </w:r>
      <w:r w:rsidR="0050540C" w:rsidRPr="00F91EC0">
        <w:rPr>
          <w:rFonts w:ascii="Arial" w:hAnsi="Arial" w:cs="Arial"/>
          <w:sz w:val="24"/>
          <w:szCs w:val="24"/>
        </w:rPr>
        <w:t xml:space="preserve"> </w:t>
      </w:r>
      <w:r>
        <w:rPr>
          <w:rFonts w:ascii="Arial" w:hAnsi="Arial" w:cs="Arial"/>
          <w:sz w:val="24"/>
          <w:szCs w:val="24"/>
        </w:rPr>
        <w:t>здебільшого</w:t>
      </w:r>
      <w:r w:rsidR="00536BEE">
        <w:rPr>
          <w:rFonts w:ascii="Arial" w:hAnsi="Arial" w:cs="Arial"/>
          <w:sz w:val="24"/>
          <w:szCs w:val="24"/>
        </w:rPr>
        <w:t xml:space="preserve"> </w:t>
      </w:r>
      <w:r w:rsidR="007348AD">
        <w:rPr>
          <w:rFonts w:ascii="Arial" w:hAnsi="Arial" w:cs="Arial"/>
          <w:sz w:val="24"/>
          <w:szCs w:val="24"/>
        </w:rPr>
        <w:t xml:space="preserve">житловою садибною територією, </w:t>
      </w:r>
      <w:r w:rsidR="00536BEE">
        <w:rPr>
          <w:rFonts w:ascii="Arial" w:hAnsi="Arial" w:cs="Arial"/>
          <w:sz w:val="24"/>
          <w:szCs w:val="24"/>
        </w:rPr>
        <w:t>громадськими територіями (соціально-побутов</w:t>
      </w:r>
      <w:r w:rsidR="007E1F58">
        <w:rPr>
          <w:rFonts w:ascii="Arial" w:hAnsi="Arial" w:cs="Arial"/>
          <w:sz w:val="24"/>
          <w:szCs w:val="24"/>
        </w:rPr>
        <w:t>ого обслуговування населення)</w:t>
      </w:r>
      <w:r w:rsidR="007348AD">
        <w:rPr>
          <w:rFonts w:ascii="Arial" w:hAnsi="Arial" w:cs="Arial"/>
          <w:sz w:val="24"/>
          <w:szCs w:val="24"/>
        </w:rPr>
        <w:t xml:space="preserve"> в центральній частині селища, санаторно-відпочинковими комплексами, розташованими переважно по периметру. </w:t>
      </w:r>
      <w:r w:rsidR="002B698D">
        <w:rPr>
          <w:rFonts w:ascii="Arial" w:hAnsi="Arial" w:cs="Arial"/>
          <w:sz w:val="24"/>
          <w:szCs w:val="24"/>
        </w:rPr>
        <w:t>Смт Східниця оточена залісненими територіями</w:t>
      </w:r>
      <w:r w:rsidR="00821425">
        <w:rPr>
          <w:rFonts w:ascii="Arial" w:hAnsi="Arial" w:cs="Arial"/>
          <w:sz w:val="24"/>
          <w:szCs w:val="24"/>
        </w:rPr>
        <w:t xml:space="preserve">, </w:t>
      </w:r>
      <w:r w:rsidR="002B698D">
        <w:rPr>
          <w:rFonts w:ascii="Arial" w:hAnsi="Arial" w:cs="Arial"/>
          <w:sz w:val="24"/>
          <w:szCs w:val="24"/>
        </w:rPr>
        <w:t xml:space="preserve">зокрема </w:t>
      </w:r>
      <w:r w:rsidR="002B698D" w:rsidRPr="002B698D">
        <w:rPr>
          <w:rFonts w:ascii="Arial" w:hAnsi="Arial" w:cs="Arial"/>
          <w:sz w:val="24"/>
          <w:szCs w:val="24"/>
        </w:rPr>
        <w:t xml:space="preserve">національним природним парком "Сколівські Бескиди"  </w:t>
      </w:r>
      <w:r w:rsidR="002B698D">
        <w:rPr>
          <w:rFonts w:ascii="Arial" w:hAnsi="Arial" w:cs="Arial"/>
          <w:sz w:val="24"/>
          <w:szCs w:val="24"/>
        </w:rPr>
        <w:t>з півдня та сходу.</w:t>
      </w:r>
    </w:p>
    <w:p w:rsidR="00536BEE" w:rsidRDefault="00FA0A21" w:rsidP="00E72EFB">
      <w:pPr>
        <w:spacing w:after="0"/>
        <w:ind w:firstLine="708"/>
        <w:jc w:val="both"/>
        <w:rPr>
          <w:rFonts w:ascii="Arial" w:hAnsi="Arial" w:cs="Arial"/>
          <w:sz w:val="24"/>
          <w:szCs w:val="24"/>
        </w:rPr>
      </w:pPr>
      <w:r>
        <w:rPr>
          <w:rFonts w:ascii="Arial" w:hAnsi="Arial" w:cs="Arial"/>
          <w:sz w:val="24"/>
          <w:szCs w:val="24"/>
        </w:rPr>
        <w:t>Більшість території сел</w:t>
      </w:r>
      <w:r w:rsidR="00E72EFB">
        <w:rPr>
          <w:rFonts w:ascii="Arial" w:hAnsi="Arial" w:cs="Arial"/>
          <w:sz w:val="24"/>
          <w:szCs w:val="24"/>
        </w:rPr>
        <w:t>ища</w:t>
      </w:r>
      <w:r>
        <w:rPr>
          <w:rFonts w:ascii="Arial" w:hAnsi="Arial" w:cs="Arial"/>
          <w:sz w:val="24"/>
          <w:szCs w:val="24"/>
        </w:rPr>
        <w:t xml:space="preserve"> має вже встановлен</w:t>
      </w:r>
      <w:r w:rsidR="002110E9">
        <w:rPr>
          <w:rFonts w:ascii="Arial" w:hAnsi="Arial" w:cs="Arial"/>
          <w:sz w:val="24"/>
          <w:szCs w:val="24"/>
        </w:rPr>
        <w:t>у</w:t>
      </w:r>
      <w:r>
        <w:rPr>
          <w:rFonts w:ascii="Arial" w:hAnsi="Arial" w:cs="Arial"/>
          <w:sz w:val="24"/>
          <w:szCs w:val="24"/>
        </w:rPr>
        <w:t xml:space="preserve"> планувальн</w:t>
      </w:r>
      <w:r w:rsidR="002110E9">
        <w:rPr>
          <w:rFonts w:ascii="Arial" w:hAnsi="Arial" w:cs="Arial"/>
          <w:sz w:val="24"/>
          <w:szCs w:val="24"/>
        </w:rPr>
        <w:t>у</w:t>
      </w:r>
      <w:r>
        <w:rPr>
          <w:rFonts w:ascii="Arial" w:hAnsi="Arial" w:cs="Arial"/>
          <w:sz w:val="24"/>
          <w:szCs w:val="24"/>
        </w:rPr>
        <w:t xml:space="preserve"> </w:t>
      </w:r>
      <w:r w:rsidR="002110E9">
        <w:rPr>
          <w:rFonts w:ascii="Arial" w:hAnsi="Arial" w:cs="Arial"/>
          <w:sz w:val="24"/>
          <w:szCs w:val="24"/>
        </w:rPr>
        <w:t>структуру</w:t>
      </w:r>
      <w:r>
        <w:rPr>
          <w:rFonts w:ascii="Arial" w:hAnsi="Arial" w:cs="Arial"/>
          <w:sz w:val="24"/>
          <w:szCs w:val="24"/>
        </w:rPr>
        <w:t xml:space="preserve"> осей та вузлів.</w:t>
      </w:r>
      <w:r w:rsidR="00536BEE">
        <w:rPr>
          <w:rFonts w:ascii="Arial" w:hAnsi="Arial" w:cs="Arial"/>
          <w:sz w:val="24"/>
          <w:szCs w:val="24"/>
        </w:rPr>
        <w:t xml:space="preserve"> Основною композиційною віссю сел</w:t>
      </w:r>
      <w:r w:rsidR="00E72EFB">
        <w:rPr>
          <w:rFonts w:ascii="Arial" w:hAnsi="Arial" w:cs="Arial"/>
          <w:sz w:val="24"/>
          <w:szCs w:val="24"/>
        </w:rPr>
        <w:t>ища</w:t>
      </w:r>
      <w:r w:rsidR="00536BEE">
        <w:rPr>
          <w:rFonts w:ascii="Arial" w:hAnsi="Arial" w:cs="Arial"/>
          <w:sz w:val="24"/>
          <w:szCs w:val="24"/>
        </w:rPr>
        <w:t xml:space="preserve"> є вулиця </w:t>
      </w:r>
      <w:r w:rsidR="00E72EFB">
        <w:rPr>
          <w:rFonts w:ascii="Arial" w:hAnsi="Arial" w:cs="Arial"/>
          <w:sz w:val="24"/>
          <w:szCs w:val="24"/>
        </w:rPr>
        <w:t>Шевченка</w:t>
      </w:r>
      <w:r w:rsidR="00536BEE">
        <w:rPr>
          <w:rFonts w:ascii="Arial" w:hAnsi="Arial" w:cs="Arial"/>
          <w:sz w:val="24"/>
          <w:szCs w:val="24"/>
        </w:rPr>
        <w:t xml:space="preserve">. Основною композиційною віссю території ДПТ є вулиця </w:t>
      </w:r>
      <w:r w:rsidR="001A267E">
        <w:rPr>
          <w:rFonts w:ascii="Arial" w:hAnsi="Arial" w:cs="Arial"/>
          <w:sz w:val="24"/>
          <w:szCs w:val="24"/>
        </w:rPr>
        <w:t>Промислова</w:t>
      </w:r>
      <w:r w:rsidR="00536BEE">
        <w:rPr>
          <w:rFonts w:ascii="Arial" w:hAnsi="Arial" w:cs="Arial"/>
          <w:sz w:val="24"/>
          <w:szCs w:val="24"/>
        </w:rPr>
        <w:t>.</w:t>
      </w:r>
    </w:p>
    <w:p w:rsidR="00F91EC0" w:rsidRDefault="008918B1" w:rsidP="00E72EFB">
      <w:pPr>
        <w:spacing w:after="0"/>
        <w:ind w:firstLine="708"/>
        <w:jc w:val="both"/>
        <w:rPr>
          <w:rFonts w:ascii="Arial" w:hAnsi="Arial" w:cs="Arial"/>
          <w:sz w:val="24"/>
          <w:szCs w:val="24"/>
        </w:rPr>
      </w:pPr>
      <w:r>
        <w:rPr>
          <w:rFonts w:ascii="Arial" w:hAnsi="Arial" w:cs="Arial"/>
          <w:sz w:val="24"/>
          <w:szCs w:val="24"/>
        </w:rPr>
        <w:t>Планувальн</w:t>
      </w:r>
      <w:r w:rsidR="002110E9">
        <w:rPr>
          <w:rFonts w:ascii="Arial" w:hAnsi="Arial" w:cs="Arial"/>
          <w:sz w:val="24"/>
          <w:szCs w:val="24"/>
        </w:rPr>
        <w:t>а</w:t>
      </w:r>
      <w:r>
        <w:rPr>
          <w:rFonts w:ascii="Arial" w:hAnsi="Arial" w:cs="Arial"/>
          <w:sz w:val="24"/>
          <w:szCs w:val="24"/>
        </w:rPr>
        <w:t xml:space="preserve"> </w:t>
      </w:r>
      <w:r w:rsidR="002110E9">
        <w:rPr>
          <w:rFonts w:ascii="Arial" w:hAnsi="Arial" w:cs="Arial"/>
          <w:sz w:val="24"/>
          <w:szCs w:val="24"/>
        </w:rPr>
        <w:t>структура сел</w:t>
      </w:r>
      <w:r w:rsidR="00E72EFB">
        <w:rPr>
          <w:rFonts w:ascii="Arial" w:hAnsi="Arial" w:cs="Arial"/>
          <w:sz w:val="24"/>
          <w:szCs w:val="24"/>
        </w:rPr>
        <w:t>ища</w:t>
      </w:r>
      <w:r>
        <w:rPr>
          <w:rFonts w:ascii="Arial" w:hAnsi="Arial" w:cs="Arial"/>
          <w:sz w:val="24"/>
          <w:szCs w:val="24"/>
        </w:rPr>
        <w:t xml:space="preserve"> забезпечує сприятливі умови для проживання населення, раціональне в</w:t>
      </w:r>
      <w:r w:rsidR="00B306AA">
        <w:rPr>
          <w:rFonts w:ascii="Arial" w:hAnsi="Arial" w:cs="Arial"/>
          <w:sz w:val="24"/>
          <w:szCs w:val="24"/>
        </w:rPr>
        <w:t>икористання природних ресурсів з</w:t>
      </w:r>
      <w:r>
        <w:rPr>
          <w:rFonts w:ascii="Arial" w:hAnsi="Arial" w:cs="Arial"/>
          <w:sz w:val="24"/>
          <w:szCs w:val="24"/>
        </w:rPr>
        <w:t xml:space="preserve"> наявн</w:t>
      </w:r>
      <w:r w:rsidR="00B306AA">
        <w:rPr>
          <w:rFonts w:ascii="Arial" w:hAnsi="Arial" w:cs="Arial"/>
          <w:sz w:val="24"/>
          <w:szCs w:val="24"/>
        </w:rPr>
        <w:t>ими</w:t>
      </w:r>
      <w:r>
        <w:rPr>
          <w:rFonts w:ascii="Arial" w:hAnsi="Arial" w:cs="Arial"/>
          <w:sz w:val="24"/>
          <w:szCs w:val="24"/>
        </w:rPr>
        <w:t xml:space="preserve"> територі</w:t>
      </w:r>
      <w:r w:rsidR="00B306AA">
        <w:rPr>
          <w:rFonts w:ascii="Arial" w:hAnsi="Arial" w:cs="Arial"/>
          <w:sz w:val="24"/>
          <w:szCs w:val="24"/>
        </w:rPr>
        <w:t>ями</w:t>
      </w:r>
      <w:r>
        <w:rPr>
          <w:rFonts w:ascii="Arial" w:hAnsi="Arial" w:cs="Arial"/>
          <w:sz w:val="24"/>
          <w:szCs w:val="24"/>
        </w:rPr>
        <w:t xml:space="preserve"> </w:t>
      </w:r>
      <w:r w:rsidR="002110E9">
        <w:rPr>
          <w:rFonts w:ascii="Arial" w:hAnsi="Arial" w:cs="Arial"/>
          <w:sz w:val="24"/>
          <w:szCs w:val="24"/>
        </w:rPr>
        <w:t xml:space="preserve">для </w:t>
      </w:r>
      <w:r>
        <w:rPr>
          <w:rFonts w:ascii="Arial" w:hAnsi="Arial" w:cs="Arial"/>
          <w:sz w:val="24"/>
          <w:szCs w:val="24"/>
        </w:rPr>
        <w:t>масового відпочинку населення (</w:t>
      </w:r>
      <w:r w:rsidR="00E72EFB" w:rsidRPr="00E72EFB">
        <w:rPr>
          <w:rFonts w:ascii="Arial" w:hAnsi="Arial" w:cs="Arial"/>
          <w:sz w:val="24"/>
          <w:szCs w:val="24"/>
        </w:rPr>
        <w:t>Ландшафтний парк Пантелеймона Цілителя</w:t>
      </w:r>
      <w:r w:rsidR="00E72EFB">
        <w:rPr>
          <w:rFonts w:ascii="Arial" w:hAnsi="Arial" w:cs="Arial"/>
          <w:sz w:val="24"/>
          <w:szCs w:val="24"/>
        </w:rPr>
        <w:t>, літній театр та ін.</w:t>
      </w:r>
      <w:r>
        <w:rPr>
          <w:rFonts w:ascii="Arial" w:hAnsi="Arial" w:cs="Arial"/>
          <w:sz w:val="24"/>
          <w:szCs w:val="24"/>
        </w:rPr>
        <w:t>).</w:t>
      </w:r>
    </w:p>
    <w:p w:rsidR="002110E9" w:rsidRPr="002110E9" w:rsidRDefault="002110E9" w:rsidP="00821425">
      <w:pPr>
        <w:pStyle w:val="4"/>
        <w:numPr>
          <w:ilvl w:val="0"/>
          <w:numId w:val="0"/>
        </w:numPr>
        <w:spacing w:line="360" w:lineRule="auto"/>
        <w:ind w:firstLine="709"/>
        <w:jc w:val="both"/>
        <w:rPr>
          <w:rFonts w:cs="Arial"/>
          <w:b/>
          <w:sz w:val="24"/>
          <w:szCs w:val="24"/>
        </w:rPr>
      </w:pPr>
      <w:r>
        <w:rPr>
          <w:rFonts w:cs="Arial"/>
          <w:b/>
          <w:sz w:val="24"/>
          <w:szCs w:val="24"/>
        </w:rPr>
        <w:t>Система р</w:t>
      </w:r>
      <w:r w:rsidRPr="002110E9">
        <w:rPr>
          <w:rFonts w:cs="Arial"/>
          <w:b/>
          <w:sz w:val="24"/>
          <w:szCs w:val="24"/>
        </w:rPr>
        <w:t>озселення:</w:t>
      </w:r>
    </w:p>
    <w:p w:rsidR="00F152EB" w:rsidRDefault="002071DC" w:rsidP="00821425">
      <w:pPr>
        <w:spacing w:after="0"/>
        <w:ind w:firstLine="709"/>
        <w:jc w:val="both"/>
        <w:rPr>
          <w:rFonts w:ascii="Arial" w:hAnsi="Arial" w:cs="Arial"/>
          <w:sz w:val="24"/>
          <w:szCs w:val="24"/>
        </w:rPr>
      </w:pPr>
      <w:r>
        <w:rPr>
          <w:rFonts w:ascii="Arial" w:hAnsi="Arial" w:cs="Arial"/>
          <w:sz w:val="24"/>
          <w:szCs w:val="24"/>
        </w:rPr>
        <w:t xml:space="preserve">За </w:t>
      </w:r>
      <w:r w:rsidRPr="002071DC">
        <w:rPr>
          <w:rFonts w:ascii="Arial" w:hAnsi="Arial" w:cs="Arial"/>
          <w:sz w:val="24"/>
          <w:szCs w:val="24"/>
        </w:rPr>
        <w:t>підсумка</w:t>
      </w:r>
      <w:r>
        <w:rPr>
          <w:rFonts w:ascii="Arial" w:hAnsi="Arial" w:cs="Arial"/>
          <w:sz w:val="24"/>
          <w:szCs w:val="24"/>
        </w:rPr>
        <w:t>ми</w:t>
      </w:r>
      <w:r w:rsidRPr="002071DC">
        <w:rPr>
          <w:rFonts w:ascii="Arial" w:hAnsi="Arial" w:cs="Arial"/>
          <w:sz w:val="24"/>
          <w:szCs w:val="24"/>
        </w:rPr>
        <w:t xml:space="preserve"> факторного аналізу та оцінки умов перспективного розвитку міських поселень Львівської області, розробленого на стадії районної планіровки </w:t>
      </w:r>
      <w:r w:rsidRPr="002071DC">
        <w:rPr>
          <w:rFonts w:ascii="Arial" w:hAnsi="Arial" w:cs="Arial"/>
          <w:sz w:val="24"/>
          <w:szCs w:val="24"/>
        </w:rPr>
        <w:lastRenderedPageBreak/>
        <w:t>області (інститут “Ді</w:t>
      </w:r>
      <w:r w:rsidR="002F5D1B">
        <w:rPr>
          <w:rFonts w:ascii="Arial" w:hAnsi="Arial" w:cs="Arial"/>
          <w:sz w:val="24"/>
          <w:szCs w:val="24"/>
        </w:rPr>
        <w:t xml:space="preserve">проміст” м.Київ, 1974 рік), смт </w:t>
      </w:r>
      <w:r w:rsidRPr="002071DC">
        <w:rPr>
          <w:rFonts w:ascii="Arial" w:hAnsi="Arial" w:cs="Arial"/>
          <w:sz w:val="24"/>
          <w:szCs w:val="24"/>
        </w:rPr>
        <w:t>Східниця з врахуванням очікуваних напрямків та особливостей розвитку його містоутворюючої бази віднесений до категорії курортно-рекреаційних поселень. Східниця – бальнеологічний курорт, що розвивається.</w:t>
      </w:r>
      <w:r>
        <w:t xml:space="preserve"> </w:t>
      </w:r>
      <w:r w:rsidRPr="002071DC">
        <w:rPr>
          <w:rFonts w:ascii="Arial" w:hAnsi="Arial" w:cs="Arial"/>
          <w:sz w:val="24"/>
          <w:szCs w:val="24"/>
        </w:rPr>
        <w:t>Чисельність постійного населення, станом на 2019 року — 2 244 особи.</w:t>
      </w:r>
      <w:r>
        <w:rPr>
          <w:rFonts w:ascii="Arial" w:hAnsi="Arial" w:cs="Arial"/>
          <w:sz w:val="24"/>
          <w:szCs w:val="24"/>
        </w:rPr>
        <w:t xml:space="preserve"> </w:t>
      </w:r>
    </w:p>
    <w:p w:rsidR="008F2799" w:rsidRPr="008F2799" w:rsidRDefault="008F2799" w:rsidP="008F2799">
      <w:pPr>
        <w:spacing w:after="0"/>
        <w:ind w:firstLine="708"/>
        <w:jc w:val="both"/>
        <w:rPr>
          <w:rFonts w:ascii="Arial" w:hAnsi="Arial" w:cs="Arial"/>
          <w:sz w:val="24"/>
          <w:szCs w:val="24"/>
        </w:rPr>
      </w:pPr>
      <w:r w:rsidRPr="008F2799">
        <w:rPr>
          <w:rFonts w:ascii="Arial" w:hAnsi="Arial" w:cs="Arial"/>
          <w:sz w:val="24"/>
          <w:szCs w:val="24"/>
        </w:rPr>
        <w:t>Станом на 1 січня 2003 року чисельність постійного населення смт.</w:t>
      </w:r>
      <w:r>
        <w:rPr>
          <w:rFonts w:ascii="Arial" w:hAnsi="Arial" w:cs="Arial"/>
          <w:sz w:val="24"/>
          <w:szCs w:val="24"/>
        </w:rPr>
        <w:t xml:space="preserve"> </w:t>
      </w:r>
      <w:r w:rsidRPr="008F2799">
        <w:rPr>
          <w:rFonts w:ascii="Arial" w:hAnsi="Arial" w:cs="Arial"/>
          <w:sz w:val="24"/>
          <w:szCs w:val="24"/>
        </w:rPr>
        <w:t>Східниці становила 2,2 тис. осіб, житловий фонд – 49,6 тис.м2 загальної площі, з яких комунальний   (квартирний)   –  4,8  тис. м2  (10,0%)  садибний  (приватний)  –  44,8 тис.м2 (90,0%).</w:t>
      </w:r>
    </w:p>
    <w:p w:rsidR="002071DC" w:rsidRPr="008F2799" w:rsidRDefault="008F2799" w:rsidP="008F2799">
      <w:pPr>
        <w:spacing w:after="0"/>
        <w:ind w:firstLine="708"/>
        <w:jc w:val="both"/>
        <w:rPr>
          <w:rFonts w:ascii="Arial" w:hAnsi="Arial" w:cs="Arial"/>
          <w:sz w:val="24"/>
          <w:szCs w:val="24"/>
        </w:rPr>
      </w:pPr>
      <w:r>
        <w:rPr>
          <w:rFonts w:ascii="Arial" w:hAnsi="Arial" w:cs="Arial"/>
          <w:sz w:val="24"/>
          <w:szCs w:val="24"/>
        </w:rPr>
        <w:t xml:space="preserve">Внутрішнє розселення відбувається за рахунок забудови вільних земельних ділянок та ущільнення існуючих ділянок. </w:t>
      </w:r>
      <w:r w:rsidR="002071DC" w:rsidRPr="008F2799">
        <w:rPr>
          <w:rFonts w:ascii="Arial" w:hAnsi="Arial" w:cs="Arial"/>
          <w:sz w:val="24"/>
          <w:szCs w:val="24"/>
        </w:rPr>
        <w:t>Пунктами позаселищного розселення населення смт. Східниці є м. Борислав та сільські населені пункти Новий Кропивник, Рибник, Старий Кропивник, Довге.</w:t>
      </w:r>
    </w:p>
    <w:p w:rsidR="002071DC" w:rsidRPr="008F2799" w:rsidRDefault="002071DC" w:rsidP="008F2799">
      <w:pPr>
        <w:spacing w:after="0"/>
        <w:ind w:firstLine="708"/>
        <w:jc w:val="both"/>
        <w:rPr>
          <w:rFonts w:ascii="Arial" w:hAnsi="Arial" w:cs="Arial"/>
          <w:sz w:val="24"/>
          <w:szCs w:val="24"/>
        </w:rPr>
      </w:pPr>
      <w:r w:rsidRPr="008F2799">
        <w:rPr>
          <w:rFonts w:ascii="Arial" w:hAnsi="Arial" w:cs="Arial"/>
          <w:sz w:val="24"/>
          <w:szCs w:val="24"/>
        </w:rPr>
        <w:t>Середня житлова забезпеченість населення смт. Східниці складає 22,5 м2 загальної площі на 1 особу.</w:t>
      </w:r>
    </w:p>
    <w:p w:rsidR="002071DC" w:rsidRDefault="002071DC" w:rsidP="008F2799">
      <w:pPr>
        <w:spacing w:after="0"/>
        <w:ind w:firstLine="708"/>
        <w:jc w:val="both"/>
        <w:rPr>
          <w:rFonts w:ascii="Arial" w:hAnsi="Arial" w:cs="Arial"/>
          <w:sz w:val="24"/>
          <w:szCs w:val="24"/>
        </w:rPr>
      </w:pPr>
      <w:r w:rsidRPr="008F2799">
        <w:rPr>
          <w:rFonts w:ascii="Arial" w:hAnsi="Arial" w:cs="Arial"/>
          <w:sz w:val="24"/>
          <w:szCs w:val="24"/>
        </w:rPr>
        <w:t>Сучасна мережа об’єктів культурно-побутового обслуговування зосереджена, в основному, в центральній частині селища. Ряд об’єктів працюють з перевантаженням, а деякі з них розташовані в непридатних для експлуатації приміщеннях.</w:t>
      </w:r>
    </w:p>
    <w:p w:rsidR="002761A1" w:rsidRPr="00821425" w:rsidRDefault="002761A1" w:rsidP="008F2799">
      <w:pPr>
        <w:spacing w:after="0"/>
        <w:ind w:firstLine="708"/>
        <w:jc w:val="both"/>
        <w:rPr>
          <w:rFonts w:ascii="Arial" w:hAnsi="Arial" w:cs="Arial"/>
          <w:sz w:val="16"/>
          <w:szCs w:val="16"/>
        </w:rPr>
      </w:pPr>
    </w:p>
    <w:p w:rsidR="0050540C" w:rsidRPr="00917BC6" w:rsidRDefault="0050540C" w:rsidP="0050540C">
      <w:pPr>
        <w:pStyle w:val="3"/>
        <w:numPr>
          <w:ilvl w:val="2"/>
          <w:numId w:val="3"/>
        </w:numPr>
      </w:pPr>
      <w:bookmarkStart w:id="5" w:name="_Toc165480395"/>
      <w:r w:rsidRPr="00917BC6">
        <w:t>Землеустрій та землекористування</w:t>
      </w:r>
      <w:bookmarkEnd w:id="5"/>
    </w:p>
    <w:p w:rsidR="00856743" w:rsidRPr="00856743" w:rsidRDefault="00856743" w:rsidP="00856743">
      <w:pPr>
        <w:pStyle w:val="4"/>
        <w:numPr>
          <w:ilvl w:val="0"/>
          <w:numId w:val="0"/>
        </w:numPr>
        <w:jc w:val="both"/>
        <w:rPr>
          <w:rFonts w:cs="Arial"/>
          <w:b/>
        </w:rPr>
      </w:pPr>
      <w:r>
        <w:rPr>
          <w:b/>
        </w:rPr>
        <w:t xml:space="preserve">3.1. </w:t>
      </w:r>
      <w:r w:rsidRPr="00856743">
        <w:rPr>
          <w:b/>
        </w:rPr>
        <w:t>Сучасне використання земель</w:t>
      </w:r>
    </w:p>
    <w:p w:rsidR="003340B6" w:rsidRDefault="00821425" w:rsidP="003340B6">
      <w:pPr>
        <w:spacing w:after="0"/>
        <w:ind w:firstLine="708"/>
        <w:jc w:val="both"/>
        <w:rPr>
          <w:rFonts w:ascii="Arial" w:hAnsi="Arial" w:cs="Arial"/>
          <w:sz w:val="24"/>
          <w:szCs w:val="24"/>
        </w:rPr>
      </w:pPr>
      <w:r>
        <w:rPr>
          <w:rFonts w:ascii="Arial" w:hAnsi="Arial" w:cs="Arial"/>
          <w:sz w:val="24"/>
          <w:szCs w:val="24"/>
        </w:rPr>
        <w:t>Д</w:t>
      </w:r>
      <w:r w:rsidR="00CF245A" w:rsidRPr="00CF245A">
        <w:rPr>
          <w:rFonts w:ascii="Arial" w:hAnsi="Arial" w:cs="Arial"/>
          <w:sz w:val="24"/>
          <w:szCs w:val="24"/>
        </w:rPr>
        <w:t>ілянка</w:t>
      </w:r>
      <w:r>
        <w:rPr>
          <w:rFonts w:ascii="Arial" w:hAnsi="Arial" w:cs="Arial"/>
          <w:sz w:val="24"/>
          <w:szCs w:val="24"/>
        </w:rPr>
        <w:t xml:space="preserve"> №1</w:t>
      </w:r>
      <w:r w:rsidR="00CF245A" w:rsidRPr="00CF245A">
        <w:rPr>
          <w:rFonts w:ascii="Arial" w:hAnsi="Arial" w:cs="Arial"/>
          <w:sz w:val="24"/>
          <w:szCs w:val="24"/>
        </w:rPr>
        <w:t xml:space="preserve"> з кадастровим номеро</w:t>
      </w:r>
      <w:r w:rsidR="00CF245A">
        <w:rPr>
          <w:rFonts w:ascii="Arial" w:hAnsi="Arial" w:cs="Arial"/>
          <w:sz w:val="24"/>
          <w:szCs w:val="24"/>
        </w:rPr>
        <w:t>м</w:t>
      </w:r>
      <w:r w:rsidR="00CF245A" w:rsidRPr="00CF245A">
        <w:rPr>
          <w:rFonts w:ascii="Arial" w:hAnsi="Arial" w:cs="Arial"/>
          <w:sz w:val="24"/>
          <w:szCs w:val="24"/>
        </w:rPr>
        <w:t xml:space="preserve"> </w:t>
      </w:r>
      <w:r w:rsidR="009C6BFF" w:rsidRPr="009C6BFF">
        <w:rPr>
          <w:rFonts w:ascii="Arial" w:hAnsi="Arial" w:cs="Arial"/>
          <w:sz w:val="24"/>
          <w:szCs w:val="24"/>
        </w:rPr>
        <w:t xml:space="preserve">4610345400:01:002:0004, </w:t>
      </w:r>
      <w:r w:rsidR="00CF245A" w:rsidRPr="00CF245A">
        <w:rPr>
          <w:rFonts w:ascii="Arial" w:hAnsi="Arial" w:cs="Arial"/>
          <w:sz w:val="24"/>
          <w:szCs w:val="24"/>
        </w:rPr>
        <w:t>площею</w:t>
      </w:r>
      <w:r w:rsidR="00CF245A">
        <w:rPr>
          <w:rFonts w:ascii="Arial" w:hAnsi="Arial" w:cs="Arial"/>
          <w:sz w:val="24"/>
          <w:szCs w:val="24"/>
        </w:rPr>
        <w:t xml:space="preserve"> </w:t>
      </w:r>
      <w:r w:rsidR="009C6BFF">
        <w:rPr>
          <w:rFonts w:ascii="Arial" w:hAnsi="Arial" w:cs="Arial"/>
          <w:sz w:val="24"/>
          <w:szCs w:val="24"/>
        </w:rPr>
        <w:t>0.6</w:t>
      </w:r>
      <w:r w:rsidR="009C6BFF" w:rsidRPr="009C6BFF">
        <w:rPr>
          <w:rFonts w:ascii="Arial" w:hAnsi="Arial" w:cs="Arial"/>
          <w:sz w:val="24"/>
          <w:szCs w:val="24"/>
        </w:rPr>
        <w:t>га</w:t>
      </w:r>
      <w:r w:rsidR="00964844">
        <w:rPr>
          <w:rFonts w:ascii="Arial" w:hAnsi="Arial" w:cs="Arial"/>
          <w:sz w:val="24"/>
          <w:szCs w:val="24"/>
        </w:rPr>
        <w:t>,  д</w:t>
      </w:r>
      <w:r w:rsidR="00964844" w:rsidRPr="00CF245A">
        <w:rPr>
          <w:rFonts w:ascii="Arial" w:hAnsi="Arial" w:cs="Arial"/>
          <w:sz w:val="24"/>
          <w:szCs w:val="24"/>
        </w:rPr>
        <w:t>ілянка</w:t>
      </w:r>
      <w:r w:rsidR="00964844">
        <w:rPr>
          <w:rFonts w:ascii="Arial" w:hAnsi="Arial" w:cs="Arial"/>
          <w:sz w:val="24"/>
          <w:szCs w:val="24"/>
        </w:rPr>
        <w:t xml:space="preserve"> №</w:t>
      </w:r>
      <w:r w:rsidR="009C6BFF">
        <w:rPr>
          <w:rFonts w:ascii="Arial" w:hAnsi="Arial" w:cs="Arial"/>
          <w:sz w:val="24"/>
          <w:szCs w:val="24"/>
          <w:lang w:val="ru-RU"/>
        </w:rPr>
        <w:t>2</w:t>
      </w:r>
      <w:r w:rsidR="00964844" w:rsidRPr="00CF245A">
        <w:rPr>
          <w:rFonts w:ascii="Arial" w:hAnsi="Arial" w:cs="Arial"/>
          <w:sz w:val="24"/>
          <w:szCs w:val="24"/>
        </w:rPr>
        <w:t xml:space="preserve"> з кадастровим номеро</w:t>
      </w:r>
      <w:r w:rsidR="00964844">
        <w:rPr>
          <w:rFonts w:ascii="Arial" w:hAnsi="Arial" w:cs="Arial"/>
          <w:sz w:val="24"/>
          <w:szCs w:val="24"/>
        </w:rPr>
        <w:t>м</w:t>
      </w:r>
      <w:r w:rsidR="00964844" w:rsidRPr="00CF245A">
        <w:rPr>
          <w:rFonts w:ascii="Arial" w:hAnsi="Arial" w:cs="Arial"/>
          <w:sz w:val="24"/>
          <w:szCs w:val="24"/>
        </w:rPr>
        <w:t xml:space="preserve"> </w:t>
      </w:r>
      <w:r w:rsidR="009C6BFF" w:rsidRPr="009C6BFF">
        <w:rPr>
          <w:rFonts w:ascii="Arial" w:hAnsi="Arial" w:cs="Arial"/>
          <w:sz w:val="24"/>
          <w:szCs w:val="24"/>
        </w:rPr>
        <w:t xml:space="preserve">4610345400:01:001:0094 </w:t>
      </w:r>
      <w:r w:rsidR="00964844" w:rsidRPr="00CF245A">
        <w:rPr>
          <w:rFonts w:ascii="Arial" w:hAnsi="Arial" w:cs="Arial"/>
          <w:sz w:val="24"/>
          <w:szCs w:val="24"/>
        </w:rPr>
        <w:t>площею</w:t>
      </w:r>
      <w:r w:rsidR="00964844" w:rsidRPr="00E247B9">
        <w:rPr>
          <w:rFonts w:ascii="Arial" w:hAnsi="Arial" w:cs="Arial"/>
          <w:sz w:val="24"/>
          <w:szCs w:val="24"/>
          <w:lang w:val="ru-RU"/>
        </w:rPr>
        <w:t xml:space="preserve"> </w:t>
      </w:r>
      <w:r w:rsidR="00964844" w:rsidRPr="003340B6">
        <w:rPr>
          <w:rFonts w:ascii="Arial" w:hAnsi="Arial" w:cs="Arial"/>
          <w:sz w:val="24"/>
          <w:szCs w:val="24"/>
        </w:rPr>
        <w:t xml:space="preserve"> </w:t>
      </w:r>
      <w:r w:rsidR="009C6BFF" w:rsidRPr="009C6BFF">
        <w:rPr>
          <w:rFonts w:ascii="Arial" w:hAnsi="Arial" w:cs="Arial"/>
          <w:sz w:val="24"/>
          <w:szCs w:val="24"/>
        </w:rPr>
        <w:t>0.201</w:t>
      </w:r>
      <w:r w:rsidR="00964844" w:rsidRPr="003340B6">
        <w:rPr>
          <w:rFonts w:ascii="Arial" w:hAnsi="Arial" w:cs="Arial"/>
          <w:sz w:val="24"/>
          <w:szCs w:val="24"/>
        </w:rPr>
        <w:t>га</w:t>
      </w:r>
      <w:r w:rsidR="00956D9D">
        <w:rPr>
          <w:rFonts w:ascii="Arial" w:hAnsi="Arial" w:cs="Arial"/>
          <w:sz w:val="24"/>
          <w:szCs w:val="24"/>
        </w:rPr>
        <w:t xml:space="preserve"> </w:t>
      </w:r>
      <w:r w:rsidR="00964844">
        <w:rPr>
          <w:rFonts w:ascii="Arial" w:hAnsi="Arial" w:cs="Arial"/>
          <w:sz w:val="24"/>
          <w:szCs w:val="24"/>
        </w:rPr>
        <w:t xml:space="preserve">є у </w:t>
      </w:r>
      <w:r w:rsidR="009C6BFF">
        <w:rPr>
          <w:rFonts w:ascii="Arial" w:hAnsi="Arial" w:cs="Arial"/>
          <w:sz w:val="24"/>
          <w:szCs w:val="24"/>
        </w:rPr>
        <w:t>комунальній</w:t>
      </w:r>
      <w:r w:rsidR="00964844">
        <w:rPr>
          <w:rFonts w:ascii="Arial" w:hAnsi="Arial" w:cs="Arial"/>
          <w:sz w:val="24"/>
          <w:szCs w:val="24"/>
        </w:rPr>
        <w:t xml:space="preserve"> власності. </w:t>
      </w:r>
      <w:r w:rsidR="00D91240">
        <w:rPr>
          <w:rFonts w:ascii="Arial" w:hAnsi="Arial" w:cs="Arial"/>
          <w:sz w:val="24"/>
          <w:szCs w:val="24"/>
        </w:rPr>
        <w:t>Згідно класифікатора</w:t>
      </w:r>
      <w:r w:rsidR="00D91240" w:rsidRPr="00D91240">
        <w:rPr>
          <w:rFonts w:ascii="Arial" w:hAnsi="Arial" w:cs="Arial"/>
          <w:sz w:val="24"/>
          <w:szCs w:val="24"/>
        </w:rPr>
        <w:t xml:space="preserve"> видів цільового призначення земельних ділянок</w:t>
      </w:r>
      <w:r w:rsidR="00D91240">
        <w:rPr>
          <w:rFonts w:ascii="Arial" w:hAnsi="Arial" w:cs="Arial"/>
          <w:sz w:val="24"/>
          <w:szCs w:val="24"/>
        </w:rPr>
        <w:t xml:space="preserve"> </w:t>
      </w:r>
      <w:r w:rsidR="001920C4">
        <w:rPr>
          <w:rFonts w:ascii="Arial" w:hAnsi="Arial" w:cs="Arial"/>
          <w:sz w:val="24"/>
          <w:szCs w:val="24"/>
        </w:rPr>
        <w:t xml:space="preserve">ділянки </w:t>
      </w:r>
      <w:r w:rsidR="003340B6">
        <w:rPr>
          <w:rFonts w:ascii="Arial" w:hAnsi="Arial" w:cs="Arial"/>
          <w:sz w:val="24"/>
          <w:szCs w:val="24"/>
        </w:rPr>
        <w:t>ма</w:t>
      </w:r>
      <w:r w:rsidR="00964844">
        <w:rPr>
          <w:rFonts w:ascii="Arial" w:hAnsi="Arial" w:cs="Arial"/>
          <w:sz w:val="24"/>
          <w:szCs w:val="24"/>
        </w:rPr>
        <w:t>ють</w:t>
      </w:r>
      <w:r w:rsidR="003340B6">
        <w:rPr>
          <w:rFonts w:ascii="Arial" w:hAnsi="Arial" w:cs="Arial"/>
          <w:sz w:val="24"/>
          <w:szCs w:val="24"/>
        </w:rPr>
        <w:t xml:space="preserve"> призначення</w:t>
      </w:r>
      <w:r w:rsidR="001920C4">
        <w:rPr>
          <w:rFonts w:ascii="Arial" w:hAnsi="Arial" w:cs="Arial"/>
          <w:sz w:val="24"/>
          <w:szCs w:val="24"/>
        </w:rPr>
        <w:t>: №1</w:t>
      </w:r>
      <w:r w:rsidR="003340B6">
        <w:rPr>
          <w:rFonts w:ascii="Arial" w:hAnsi="Arial" w:cs="Arial"/>
          <w:sz w:val="24"/>
          <w:szCs w:val="24"/>
        </w:rPr>
        <w:t xml:space="preserve"> – </w:t>
      </w:r>
      <w:r w:rsidR="009C6BFF" w:rsidRPr="009C6BFF">
        <w:rPr>
          <w:rFonts w:ascii="Arial" w:hAnsi="Arial" w:cs="Arial"/>
          <w:sz w:val="24"/>
          <w:szCs w:val="24"/>
        </w:rPr>
        <w:t>03.03 Для будівництва та обслуговування будівель закладів охорони здоров'я та соціальної допомоги</w:t>
      </w:r>
      <w:r w:rsidR="001920C4">
        <w:rPr>
          <w:rFonts w:ascii="Arial" w:hAnsi="Arial" w:cs="Arial"/>
          <w:sz w:val="24"/>
          <w:szCs w:val="24"/>
        </w:rPr>
        <w:t>, №</w:t>
      </w:r>
      <w:r w:rsidR="009C6BFF">
        <w:rPr>
          <w:rFonts w:ascii="Arial" w:hAnsi="Arial" w:cs="Arial"/>
          <w:sz w:val="24"/>
          <w:szCs w:val="24"/>
        </w:rPr>
        <w:t>2</w:t>
      </w:r>
      <w:r w:rsidR="001920C4">
        <w:rPr>
          <w:rFonts w:ascii="Arial" w:hAnsi="Arial" w:cs="Arial"/>
          <w:sz w:val="24"/>
          <w:szCs w:val="24"/>
        </w:rPr>
        <w:t xml:space="preserve"> – </w:t>
      </w:r>
      <w:r w:rsidR="009C6BFF" w:rsidRPr="009C6BFF">
        <w:rPr>
          <w:rFonts w:ascii="Arial" w:hAnsi="Arial" w:cs="Arial"/>
          <w:sz w:val="24"/>
          <w:szCs w:val="24"/>
        </w:rPr>
        <w:t>03.15 Для будівництва та обслуговування інших будівель громадської забудови</w:t>
      </w:r>
      <w:r w:rsidR="003340B6" w:rsidRPr="00956D9D">
        <w:rPr>
          <w:rFonts w:ascii="Arial" w:hAnsi="Arial" w:cs="Arial"/>
          <w:sz w:val="24"/>
          <w:szCs w:val="24"/>
        </w:rPr>
        <w:t xml:space="preserve">. </w:t>
      </w:r>
    </w:p>
    <w:p w:rsidR="009C6BFF" w:rsidRDefault="00F12DA9" w:rsidP="003340B6">
      <w:pPr>
        <w:spacing w:after="0"/>
        <w:ind w:firstLine="708"/>
        <w:jc w:val="both"/>
        <w:rPr>
          <w:rFonts w:ascii="Arial" w:hAnsi="Arial" w:cs="Arial"/>
          <w:sz w:val="24"/>
          <w:szCs w:val="24"/>
        </w:rPr>
      </w:pPr>
      <w:r>
        <w:rPr>
          <w:rFonts w:ascii="Arial" w:hAnsi="Arial" w:cs="Arial"/>
          <w:sz w:val="24"/>
          <w:szCs w:val="24"/>
        </w:rPr>
        <w:t xml:space="preserve">На ділянці №1 розташована </w:t>
      </w:r>
      <w:r w:rsidR="005A0D17">
        <w:rPr>
          <w:rFonts w:ascii="Arial" w:hAnsi="Arial" w:cs="Arial"/>
          <w:sz w:val="24"/>
          <w:szCs w:val="24"/>
        </w:rPr>
        <w:t xml:space="preserve">1-2 поверхова </w:t>
      </w:r>
      <w:r>
        <w:rPr>
          <w:rFonts w:ascii="Arial" w:hAnsi="Arial" w:cs="Arial"/>
          <w:sz w:val="24"/>
          <w:szCs w:val="24"/>
        </w:rPr>
        <w:t xml:space="preserve">капітальна будівля Східницького відділення Львівської обласної лікарні відновного лікування, що не експлуатується та капітальна нежитлова будівля. </w:t>
      </w:r>
    </w:p>
    <w:p w:rsidR="00F12DA9" w:rsidRPr="00956D9D" w:rsidRDefault="00F12DA9" w:rsidP="003340B6">
      <w:pPr>
        <w:spacing w:after="0"/>
        <w:ind w:firstLine="708"/>
        <w:jc w:val="both"/>
        <w:rPr>
          <w:rFonts w:ascii="Arial" w:hAnsi="Arial" w:cs="Arial"/>
          <w:sz w:val="24"/>
          <w:szCs w:val="24"/>
        </w:rPr>
      </w:pPr>
      <w:r>
        <w:rPr>
          <w:rFonts w:ascii="Arial" w:hAnsi="Arial" w:cs="Arial"/>
          <w:sz w:val="24"/>
          <w:szCs w:val="24"/>
        </w:rPr>
        <w:t>На ділянці №2 розташована руїна нежитлової капітальної будівлі</w:t>
      </w:r>
      <w:r w:rsidR="0067317A">
        <w:rPr>
          <w:rFonts w:ascii="Arial" w:hAnsi="Arial" w:cs="Arial"/>
          <w:sz w:val="24"/>
          <w:szCs w:val="24"/>
        </w:rPr>
        <w:t>.</w:t>
      </w:r>
    </w:p>
    <w:p w:rsidR="00CF245A" w:rsidRDefault="000262E8" w:rsidP="00BF10BF">
      <w:pPr>
        <w:spacing w:after="0"/>
        <w:ind w:firstLine="708"/>
        <w:jc w:val="both"/>
        <w:rPr>
          <w:rFonts w:ascii="Arial" w:hAnsi="Arial" w:cs="Arial"/>
          <w:sz w:val="24"/>
          <w:szCs w:val="24"/>
        </w:rPr>
      </w:pPr>
      <w:r>
        <w:rPr>
          <w:rFonts w:ascii="Arial" w:hAnsi="Arial" w:cs="Arial"/>
          <w:sz w:val="24"/>
          <w:szCs w:val="24"/>
        </w:rPr>
        <w:t>Ділянки</w:t>
      </w:r>
      <w:r w:rsidR="00D91240">
        <w:rPr>
          <w:rFonts w:ascii="Arial" w:hAnsi="Arial" w:cs="Arial"/>
          <w:sz w:val="24"/>
          <w:szCs w:val="24"/>
        </w:rPr>
        <w:t xml:space="preserve"> на даний час ефективно не використову</w:t>
      </w:r>
      <w:r w:rsidR="004137CF">
        <w:rPr>
          <w:rFonts w:ascii="Arial" w:hAnsi="Arial" w:cs="Arial"/>
          <w:sz w:val="24"/>
          <w:szCs w:val="24"/>
        </w:rPr>
        <w:t>ю</w:t>
      </w:r>
      <w:r w:rsidR="00D91240">
        <w:rPr>
          <w:rFonts w:ascii="Arial" w:hAnsi="Arial" w:cs="Arial"/>
          <w:sz w:val="24"/>
          <w:szCs w:val="24"/>
        </w:rPr>
        <w:t xml:space="preserve">ться. </w:t>
      </w:r>
    </w:p>
    <w:p w:rsidR="00D91240" w:rsidRDefault="00D91240" w:rsidP="00244595">
      <w:pPr>
        <w:spacing w:after="0"/>
        <w:ind w:firstLine="708"/>
        <w:jc w:val="both"/>
        <w:rPr>
          <w:rFonts w:ascii="Arial" w:hAnsi="Arial" w:cs="Arial"/>
          <w:sz w:val="24"/>
          <w:szCs w:val="24"/>
        </w:rPr>
      </w:pPr>
      <w:r>
        <w:rPr>
          <w:rFonts w:ascii="Arial" w:hAnsi="Arial" w:cs="Arial"/>
          <w:sz w:val="24"/>
          <w:szCs w:val="24"/>
        </w:rPr>
        <w:t xml:space="preserve">Решту території ДПТ займають </w:t>
      </w:r>
      <w:r w:rsidR="005949D4">
        <w:rPr>
          <w:rFonts w:ascii="Arial" w:hAnsi="Arial" w:cs="Arial"/>
          <w:sz w:val="24"/>
          <w:szCs w:val="24"/>
        </w:rPr>
        <w:t>території транспортної інфраструктури</w:t>
      </w:r>
      <w:r w:rsidR="00730228">
        <w:rPr>
          <w:rFonts w:ascii="Arial" w:hAnsi="Arial" w:cs="Arial"/>
          <w:sz w:val="24"/>
          <w:szCs w:val="24"/>
        </w:rPr>
        <w:t xml:space="preserve"> -</w:t>
      </w:r>
      <w:r w:rsidR="005949D4">
        <w:rPr>
          <w:rFonts w:ascii="Arial" w:hAnsi="Arial" w:cs="Arial"/>
          <w:sz w:val="24"/>
          <w:szCs w:val="24"/>
        </w:rPr>
        <w:t xml:space="preserve"> вулична мережа</w:t>
      </w:r>
      <w:r w:rsidR="00256947">
        <w:rPr>
          <w:rFonts w:ascii="Arial" w:hAnsi="Arial" w:cs="Arial"/>
          <w:sz w:val="24"/>
          <w:szCs w:val="24"/>
        </w:rPr>
        <w:t xml:space="preserve"> </w:t>
      </w:r>
      <w:r w:rsidR="00244595">
        <w:rPr>
          <w:rFonts w:ascii="Arial" w:hAnsi="Arial" w:cs="Arial"/>
          <w:sz w:val="24"/>
          <w:szCs w:val="24"/>
        </w:rPr>
        <w:t>(</w:t>
      </w:r>
      <w:r>
        <w:rPr>
          <w:rFonts w:ascii="Arial" w:hAnsi="Arial" w:cs="Arial"/>
          <w:sz w:val="24"/>
          <w:szCs w:val="24"/>
        </w:rPr>
        <w:t>вул.</w:t>
      </w:r>
      <w:r w:rsidR="000262E8">
        <w:rPr>
          <w:rFonts w:ascii="Arial" w:hAnsi="Arial" w:cs="Arial"/>
          <w:sz w:val="24"/>
          <w:szCs w:val="24"/>
        </w:rPr>
        <w:t>Промислова</w:t>
      </w:r>
      <w:r w:rsidR="00730228">
        <w:rPr>
          <w:rFonts w:ascii="Arial" w:hAnsi="Arial" w:cs="Arial"/>
          <w:sz w:val="24"/>
          <w:szCs w:val="24"/>
        </w:rPr>
        <w:t xml:space="preserve"> </w:t>
      </w:r>
      <w:r>
        <w:rPr>
          <w:rFonts w:ascii="Arial" w:hAnsi="Arial" w:cs="Arial"/>
          <w:sz w:val="24"/>
          <w:szCs w:val="24"/>
        </w:rPr>
        <w:t xml:space="preserve">( </w:t>
      </w:r>
      <w:r w:rsidR="00256947">
        <w:rPr>
          <w:rFonts w:ascii="Arial" w:hAnsi="Arial" w:cs="Arial"/>
          <w:sz w:val="24"/>
          <w:szCs w:val="24"/>
        </w:rPr>
        <w:t>ЧЛ-</w:t>
      </w:r>
      <w:r w:rsidR="000262E8">
        <w:rPr>
          <w:rFonts w:ascii="Arial" w:hAnsi="Arial" w:cs="Arial"/>
          <w:sz w:val="24"/>
          <w:szCs w:val="24"/>
        </w:rPr>
        <w:t>9</w:t>
      </w:r>
      <w:r w:rsidR="00256947">
        <w:rPr>
          <w:rFonts w:ascii="Arial" w:hAnsi="Arial" w:cs="Arial"/>
          <w:sz w:val="24"/>
          <w:szCs w:val="24"/>
        </w:rPr>
        <w:t>м,</w:t>
      </w:r>
      <w:r w:rsidR="000262E8">
        <w:rPr>
          <w:rFonts w:ascii="Arial" w:hAnsi="Arial" w:cs="Arial"/>
          <w:sz w:val="24"/>
          <w:szCs w:val="24"/>
        </w:rPr>
        <w:t>12м), під</w:t>
      </w:r>
      <w:r w:rsidR="000262E8" w:rsidRPr="00873FD5">
        <w:rPr>
          <w:rFonts w:ascii="Arial" w:hAnsi="Arial" w:cs="Arial"/>
          <w:sz w:val="24"/>
          <w:szCs w:val="24"/>
          <w:lang w:val="ru-RU"/>
        </w:rPr>
        <w:t>’</w:t>
      </w:r>
      <w:r w:rsidR="000262E8">
        <w:rPr>
          <w:rFonts w:ascii="Arial" w:hAnsi="Arial" w:cs="Arial"/>
          <w:sz w:val="24"/>
          <w:szCs w:val="24"/>
        </w:rPr>
        <w:t>їзд</w:t>
      </w:r>
      <w:r w:rsidR="00256947">
        <w:rPr>
          <w:rFonts w:ascii="Arial" w:hAnsi="Arial" w:cs="Arial"/>
          <w:sz w:val="24"/>
          <w:szCs w:val="24"/>
        </w:rPr>
        <w:t>)</w:t>
      </w:r>
      <w:r w:rsidR="004137CF">
        <w:rPr>
          <w:rFonts w:ascii="Arial" w:hAnsi="Arial" w:cs="Arial"/>
          <w:sz w:val="24"/>
          <w:szCs w:val="24"/>
        </w:rPr>
        <w:t>.</w:t>
      </w:r>
    </w:p>
    <w:p w:rsidR="00D91240" w:rsidRPr="00856743" w:rsidRDefault="00D91240" w:rsidP="00CF245A">
      <w:pPr>
        <w:spacing w:after="0"/>
        <w:ind w:firstLine="708"/>
        <w:jc w:val="both"/>
        <w:rPr>
          <w:rFonts w:ascii="Arial" w:hAnsi="Arial" w:cs="Arial"/>
          <w:sz w:val="16"/>
          <w:szCs w:val="16"/>
        </w:rPr>
      </w:pPr>
    </w:p>
    <w:p w:rsidR="0001258C" w:rsidRPr="00100AF0" w:rsidRDefault="0001258C" w:rsidP="0001258C">
      <w:pPr>
        <w:pStyle w:val="3"/>
        <w:numPr>
          <w:ilvl w:val="2"/>
          <w:numId w:val="3"/>
        </w:numPr>
      </w:pPr>
      <w:bookmarkStart w:id="6" w:name="_Toc165480396"/>
      <w:r w:rsidRPr="009A7301">
        <w:t>Природоохоронні та ландшафтно-рекреаційні території</w:t>
      </w:r>
      <w:bookmarkEnd w:id="6"/>
    </w:p>
    <w:p w:rsidR="00B306AA" w:rsidRPr="00A64476" w:rsidRDefault="00CF7B61" w:rsidP="00A64476">
      <w:pPr>
        <w:spacing w:after="0"/>
        <w:ind w:firstLine="709"/>
        <w:jc w:val="both"/>
        <w:rPr>
          <w:rFonts w:ascii="Arial" w:hAnsi="Arial" w:cs="Arial"/>
          <w:sz w:val="24"/>
          <w:szCs w:val="24"/>
        </w:rPr>
      </w:pPr>
      <w:r>
        <w:rPr>
          <w:rFonts w:ascii="Arial" w:hAnsi="Arial" w:cs="Arial"/>
          <w:sz w:val="24"/>
          <w:szCs w:val="24"/>
        </w:rPr>
        <w:t>До природоохоронних територій сел</w:t>
      </w:r>
      <w:r w:rsidR="00761025">
        <w:rPr>
          <w:rFonts w:ascii="Arial" w:hAnsi="Arial" w:cs="Arial"/>
          <w:sz w:val="24"/>
          <w:szCs w:val="24"/>
        </w:rPr>
        <w:t>ища</w:t>
      </w:r>
      <w:r>
        <w:rPr>
          <w:rFonts w:ascii="Arial" w:hAnsi="Arial" w:cs="Arial"/>
          <w:sz w:val="24"/>
          <w:szCs w:val="24"/>
        </w:rPr>
        <w:t xml:space="preserve"> відноситься</w:t>
      </w:r>
      <w:r w:rsidR="00761025">
        <w:rPr>
          <w:rFonts w:ascii="Arial" w:hAnsi="Arial" w:cs="Arial"/>
          <w:sz w:val="24"/>
          <w:szCs w:val="24"/>
        </w:rPr>
        <w:t xml:space="preserve"> </w:t>
      </w:r>
      <w:r w:rsidR="00761025" w:rsidRPr="00761025">
        <w:rPr>
          <w:rFonts w:ascii="Arial" w:hAnsi="Arial" w:cs="Arial"/>
          <w:sz w:val="24"/>
          <w:szCs w:val="24"/>
        </w:rPr>
        <w:t>Ландшафтний парк Пантелеймона Цілителя</w:t>
      </w:r>
      <w:r w:rsidR="00761025">
        <w:rPr>
          <w:rFonts w:ascii="Arial" w:hAnsi="Arial" w:cs="Arial"/>
          <w:sz w:val="24"/>
          <w:szCs w:val="24"/>
        </w:rPr>
        <w:t xml:space="preserve">, </w:t>
      </w:r>
      <w:r>
        <w:rPr>
          <w:rFonts w:ascii="Arial" w:hAnsi="Arial" w:cs="Arial"/>
          <w:sz w:val="24"/>
          <w:szCs w:val="24"/>
        </w:rPr>
        <w:t xml:space="preserve"> річка </w:t>
      </w:r>
      <w:r w:rsidR="00761025">
        <w:rPr>
          <w:rFonts w:ascii="Arial" w:hAnsi="Arial" w:cs="Arial"/>
          <w:sz w:val="24"/>
          <w:szCs w:val="24"/>
        </w:rPr>
        <w:t>Східничанка</w:t>
      </w:r>
      <w:r w:rsidRPr="00127799">
        <w:rPr>
          <w:rFonts w:ascii="Arial" w:hAnsi="Arial" w:cs="Arial"/>
          <w:sz w:val="24"/>
          <w:szCs w:val="24"/>
        </w:rPr>
        <w:t>,</w:t>
      </w:r>
      <w:r w:rsidR="00244595" w:rsidRPr="00127799">
        <w:rPr>
          <w:rFonts w:ascii="Arial" w:hAnsi="Arial" w:cs="Arial"/>
          <w:sz w:val="24"/>
          <w:szCs w:val="24"/>
        </w:rPr>
        <w:t xml:space="preserve"> заказник місцевого значення,</w:t>
      </w:r>
      <w:r w:rsidR="00761025" w:rsidRPr="00761025">
        <w:rPr>
          <w:rFonts w:ascii="Arial" w:hAnsi="Arial" w:cs="Arial"/>
          <w:sz w:val="24"/>
          <w:szCs w:val="24"/>
        </w:rPr>
        <w:t>національн</w:t>
      </w:r>
      <w:r w:rsidR="00761025">
        <w:rPr>
          <w:rFonts w:ascii="Arial" w:hAnsi="Arial" w:cs="Arial"/>
          <w:sz w:val="24"/>
          <w:szCs w:val="24"/>
        </w:rPr>
        <w:t>ий</w:t>
      </w:r>
      <w:r w:rsidR="00761025" w:rsidRPr="00761025">
        <w:rPr>
          <w:rFonts w:ascii="Arial" w:hAnsi="Arial" w:cs="Arial"/>
          <w:sz w:val="24"/>
          <w:szCs w:val="24"/>
        </w:rPr>
        <w:t xml:space="preserve"> природн</w:t>
      </w:r>
      <w:r w:rsidR="00761025">
        <w:rPr>
          <w:rFonts w:ascii="Arial" w:hAnsi="Arial" w:cs="Arial"/>
          <w:sz w:val="24"/>
          <w:szCs w:val="24"/>
        </w:rPr>
        <w:t>ий</w:t>
      </w:r>
      <w:r w:rsidR="00761025" w:rsidRPr="00761025">
        <w:rPr>
          <w:rFonts w:ascii="Arial" w:hAnsi="Arial" w:cs="Arial"/>
          <w:sz w:val="24"/>
          <w:szCs w:val="24"/>
        </w:rPr>
        <w:t xml:space="preserve"> парк</w:t>
      </w:r>
      <w:r w:rsidR="00761025">
        <w:rPr>
          <w:rFonts w:ascii="Arial" w:hAnsi="Arial" w:cs="Arial"/>
          <w:sz w:val="24"/>
          <w:szCs w:val="24"/>
        </w:rPr>
        <w:t xml:space="preserve"> "Сколівські Бескиди"</w:t>
      </w:r>
      <w:r>
        <w:rPr>
          <w:rFonts w:ascii="Arial" w:hAnsi="Arial" w:cs="Arial"/>
          <w:sz w:val="24"/>
          <w:szCs w:val="24"/>
        </w:rPr>
        <w:t xml:space="preserve">, </w:t>
      </w:r>
      <w:r w:rsidR="00761025">
        <w:rPr>
          <w:rFonts w:ascii="Arial" w:hAnsi="Arial" w:cs="Arial"/>
          <w:sz w:val="24"/>
          <w:szCs w:val="24"/>
        </w:rPr>
        <w:t xml:space="preserve">території </w:t>
      </w:r>
      <w:r w:rsidR="00761025" w:rsidRPr="00761025">
        <w:rPr>
          <w:rFonts w:ascii="Arial" w:hAnsi="Arial" w:cs="Arial"/>
          <w:sz w:val="24"/>
          <w:szCs w:val="24"/>
        </w:rPr>
        <w:t>I зони санохорони мінеральних джерел та свердловин</w:t>
      </w:r>
      <w:r w:rsidR="00761025">
        <w:rPr>
          <w:rFonts w:ascii="Arial" w:hAnsi="Arial" w:cs="Arial"/>
          <w:sz w:val="24"/>
          <w:szCs w:val="24"/>
        </w:rPr>
        <w:t xml:space="preserve"> </w:t>
      </w:r>
      <w:r w:rsidR="00244595">
        <w:rPr>
          <w:rFonts w:ascii="Arial" w:hAnsi="Arial" w:cs="Arial"/>
          <w:sz w:val="24"/>
          <w:szCs w:val="24"/>
        </w:rPr>
        <w:t>та ін.</w:t>
      </w:r>
    </w:p>
    <w:p w:rsidR="001549F3" w:rsidRDefault="00127799" w:rsidP="001549F3">
      <w:pPr>
        <w:spacing w:after="0"/>
        <w:ind w:firstLine="709"/>
        <w:jc w:val="both"/>
        <w:rPr>
          <w:rFonts w:ascii="Arial" w:hAnsi="Arial" w:cs="Arial"/>
          <w:sz w:val="24"/>
          <w:szCs w:val="24"/>
        </w:rPr>
      </w:pPr>
      <w:r>
        <w:rPr>
          <w:rFonts w:ascii="Arial" w:hAnsi="Arial" w:cs="Arial"/>
          <w:sz w:val="24"/>
          <w:szCs w:val="24"/>
        </w:rPr>
        <w:t>Смт</w:t>
      </w:r>
      <w:r w:rsidR="00C12B9B">
        <w:rPr>
          <w:rFonts w:ascii="Arial" w:hAnsi="Arial" w:cs="Arial"/>
          <w:sz w:val="24"/>
          <w:szCs w:val="24"/>
        </w:rPr>
        <w:t>.</w:t>
      </w:r>
      <w:r w:rsidR="001549F3">
        <w:rPr>
          <w:rFonts w:ascii="Arial" w:hAnsi="Arial" w:cs="Arial"/>
          <w:sz w:val="24"/>
          <w:szCs w:val="24"/>
        </w:rPr>
        <w:t xml:space="preserve"> Східниця оточена залісненими територіями, зокрема </w:t>
      </w:r>
      <w:r w:rsidR="001549F3" w:rsidRPr="002B698D">
        <w:rPr>
          <w:rFonts w:ascii="Arial" w:hAnsi="Arial" w:cs="Arial"/>
          <w:sz w:val="24"/>
          <w:szCs w:val="24"/>
        </w:rPr>
        <w:t xml:space="preserve">національним природним парком "Сколівські Бескиди"  </w:t>
      </w:r>
      <w:r w:rsidR="001549F3">
        <w:rPr>
          <w:rFonts w:ascii="Arial" w:hAnsi="Arial" w:cs="Arial"/>
          <w:sz w:val="24"/>
          <w:szCs w:val="24"/>
        </w:rPr>
        <w:t>з півдня та сходу.</w:t>
      </w:r>
    </w:p>
    <w:p w:rsidR="00CF7B61" w:rsidRDefault="00CF7B61" w:rsidP="001549F3">
      <w:pPr>
        <w:spacing w:after="0"/>
        <w:ind w:firstLine="709"/>
        <w:jc w:val="both"/>
        <w:rPr>
          <w:rFonts w:ascii="Arial" w:hAnsi="Arial" w:cs="Arial"/>
          <w:sz w:val="24"/>
          <w:szCs w:val="24"/>
        </w:rPr>
      </w:pPr>
      <w:r>
        <w:rPr>
          <w:rFonts w:ascii="Arial" w:hAnsi="Arial" w:cs="Arial"/>
          <w:sz w:val="24"/>
          <w:szCs w:val="24"/>
        </w:rPr>
        <w:t>Загалом сел</w:t>
      </w:r>
      <w:r w:rsidR="001549F3">
        <w:rPr>
          <w:rFonts w:ascii="Arial" w:hAnsi="Arial" w:cs="Arial"/>
          <w:sz w:val="24"/>
          <w:szCs w:val="24"/>
        </w:rPr>
        <w:t>ище</w:t>
      </w:r>
      <w:r>
        <w:rPr>
          <w:rFonts w:ascii="Arial" w:hAnsi="Arial" w:cs="Arial"/>
          <w:sz w:val="24"/>
          <w:szCs w:val="24"/>
        </w:rPr>
        <w:t xml:space="preserve"> добре розвинене у напрямку </w:t>
      </w:r>
      <w:r w:rsidRPr="00CF7B61">
        <w:rPr>
          <w:rFonts w:ascii="Arial" w:hAnsi="Arial" w:cs="Arial"/>
          <w:sz w:val="24"/>
          <w:szCs w:val="24"/>
        </w:rPr>
        <w:t>ландшафтно-рекреаційн</w:t>
      </w:r>
      <w:r>
        <w:rPr>
          <w:rFonts w:ascii="Arial" w:hAnsi="Arial" w:cs="Arial"/>
          <w:sz w:val="24"/>
          <w:szCs w:val="24"/>
        </w:rPr>
        <w:t>их</w:t>
      </w:r>
      <w:r w:rsidRPr="00CF7B61">
        <w:rPr>
          <w:rFonts w:ascii="Arial" w:hAnsi="Arial" w:cs="Arial"/>
          <w:sz w:val="24"/>
          <w:szCs w:val="24"/>
        </w:rPr>
        <w:t xml:space="preserve"> територі</w:t>
      </w:r>
      <w:r>
        <w:rPr>
          <w:rFonts w:ascii="Arial" w:hAnsi="Arial" w:cs="Arial"/>
          <w:sz w:val="24"/>
          <w:szCs w:val="24"/>
        </w:rPr>
        <w:t>й.</w:t>
      </w:r>
    </w:p>
    <w:p w:rsidR="00CF7B61" w:rsidRPr="00CF7B61" w:rsidRDefault="00CF7B61" w:rsidP="001A2BF4">
      <w:pPr>
        <w:jc w:val="both"/>
        <w:rPr>
          <w:rFonts w:ascii="Arial" w:hAnsi="Arial" w:cs="Arial"/>
          <w:sz w:val="24"/>
          <w:szCs w:val="24"/>
        </w:rPr>
      </w:pPr>
      <w:r>
        <w:rPr>
          <w:rFonts w:ascii="Arial" w:hAnsi="Arial" w:cs="Arial"/>
          <w:sz w:val="24"/>
          <w:szCs w:val="24"/>
        </w:rPr>
        <w:tab/>
        <w:t>На території ДПТ відсутні п</w:t>
      </w:r>
      <w:r w:rsidRPr="00CF7B61">
        <w:rPr>
          <w:rFonts w:ascii="Arial" w:hAnsi="Arial" w:cs="Arial"/>
          <w:sz w:val="24"/>
          <w:szCs w:val="24"/>
        </w:rPr>
        <w:t>риродоохоронні та ландшафтно-рекреаційні території</w:t>
      </w:r>
      <w:r>
        <w:rPr>
          <w:rFonts w:ascii="Arial" w:hAnsi="Arial" w:cs="Arial"/>
          <w:sz w:val="24"/>
          <w:szCs w:val="24"/>
        </w:rPr>
        <w:t>.</w:t>
      </w:r>
    </w:p>
    <w:p w:rsidR="0001258C" w:rsidRPr="009A7301" w:rsidRDefault="0001258C" w:rsidP="0001258C">
      <w:pPr>
        <w:pStyle w:val="3"/>
        <w:numPr>
          <w:ilvl w:val="2"/>
          <w:numId w:val="3"/>
        </w:numPr>
      </w:pPr>
      <w:bookmarkStart w:id="7" w:name="_Toc165480397"/>
      <w:r w:rsidRPr="009A7301">
        <w:t>Обмеження у використанні земельних ділянок</w:t>
      </w:r>
      <w:bookmarkEnd w:id="7"/>
    </w:p>
    <w:p w:rsidR="00856743" w:rsidRPr="00856743" w:rsidRDefault="00856743" w:rsidP="00856743">
      <w:pPr>
        <w:pStyle w:val="4"/>
        <w:numPr>
          <w:ilvl w:val="0"/>
          <w:numId w:val="0"/>
        </w:numPr>
        <w:jc w:val="both"/>
        <w:rPr>
          <w:b/>
        </w:rPr>
      </w:pPr>
      <w:r>
        <w:rPr>
          <w:b/>
        </w:rPr>
        <w:t xml:space="preserve">5.1. </w:t>
      </w:r>
      <w:r w:rsidRPr="00856743">
        <w:rPr>
          <w:b/>
        </w:rPr>
        <w:t>Існуючі обмеження у використанні земельних ділянок</w:t>
      </w:r>
    </w:p>
    <w:p w:rsidR="0001258C" w:rsidRDefault="0001258C" w:rsidP="00624D03">
      <w:pPr>
        <w:pStyle w:val="4"/>
        <w:numPr>
          <w:ilvl w:val="0"/>
          <w:numId w:val="0"/>
        </w:numPr>
        <w:ind w:firstLine="708"/>
        <w:jc w:val="both"/>
        <w:rPr>
          <w:rFonts w:cs="Arial"/>
          <w:b/>
        </w:rPr>
      </w:pPr>
      <w:r w:rsidRPr="00014570">
        <w:rPr>
          <w:rFonts w:cs="Arial"/>
          <w:b/>
        </w:rPr>
        <w:t xml:space="preserve">Межі відповідних обмежень </w:t>
      </w:r>
      <w:r w:rsidR="00624D03">
        <w:rPr>
          <w:rFonts w:cs="Arial"/>
          <w:b/>
        </w:rPr>
        <w:t>проектованої земельної ділянки</w:t>
      </w:r>
      <w:r w:rsidRPr="00014570">
        <w:rPr>
          <w:rFonts w:cs="Arial"/>
          <w:b/>
        </w:rPr>
        <w:t xml:space="preserve"> (у тому числі обмежень у сфері забудови)</w:t>
      </w:r>
      <w:r w:rsidR="001E070F" w:rsidRPr="00014570">
        <w:rPr>
          <w:rFonts w:cs="Arial"/>
          <w:b/>
        </w:rPr>
        <w:t>:</w:t>
      </w:r>
    </w:p>
    <w:p w:rsidR="00C56751" w:rsidRDefault="00C56751" w:rsidP="004C5891">
      <w:pPr>
        <w:spacing w:after="0"/>
        <w:ind w:left="708" w:firstLine="1"/>
        <w:jc w:val="both"/>
        <w:rPr>
          <w:rFonts w:ascii="Arial" w:hAnsi="Arial" w:cs="Arial"/>
          <w:sz w:val="24"/>
          <w:szCs w:val="24"/>
        </w:rPr>
      </w:pPr>
      <w:r>
        <w:rPr>
          <w:rFonts w:ascii="Arial" w:hAnsi="Arial" w:cs="Arial"/>
          <w:sz w:val="24"/>
          <w:szCs w:val="24"/>
        </w:rPr>
        <w:t>- червоні лінії вул.</w:t>
      </w:r>
      <w:r w:rsidR="005A0D17">
        <w:rPr>
          <w:rFonts w:ascii="Arial" w:hAnsi="Arial" w:cs="Arial"/>
          <w:sz w:val="24"/>
          <w:szCs w:val="24"/>
        </w:rPr>
        <w:t>Промислової</w:t>
      </w:r>
      <w:r>
        <w:rPr>
          <w:rFonts w:ascii="Arial" w:hAnsi="Arial" w:cs="Arial"/>
          <w:sz w:val="24"/>
          <w:szCs w:val="24"/>
        </w:rPr>
        <w:t xml:space="preserve"> (</w:t>
      </w:r>
      <w:r w:rsidR="005A0D17">
        <w:rPr>
          <w:rFonts w:ascii="Arial" w:hAnsi="Arial" w:cs="Arial"/>
          <w:sz w:val="24"/>
          <w:szCs w:val="24"/>
        </w:rPr>
        <w:t>9</w:t>
      </w:r>
      <w:r>
        <w:rPr>
          <w:rFonts w:ascii="Arial" w:hAnsi="Arial" w:cs="Arial"/>
          <w:sz w:val="24"/>
          <w:szCs w:val="24"/>
        </w:rPr>
        <w:t>м</w:t>
      </w:r>
      <w:r w:rsidR="005A0D17">
        <w:rPr>
          <w:rFonts w:ascii="Arial" w:hAnsi="Arial" w:cs="Arial"/>
          <w:sz w:val="24"/>
          <w:szCs w:val="24"/>
        </w:rPr>
        <w:t>,12м</w:t>
      </w:r>
      <w:r>
        <w:rPr>
          <w:rFonts w:ascii="Arial" w:hAnsi="Arial" w:cs="Arial"/>
          <w:sz w:val="24"/>
          <w:szCs w:val="24"/>
        </w:rPr>
        <w:t>);</w:t>
      </w:r>
    </w:p>
    <w:p w:rsidR="00C56751" w:rsidRDefault="004C5891" w:rsidP="004C5891">
      <w:pPr>
        <w:spacing w:after="0"/>
        <w:jc w:val="both"/>
        <w:rPr>
          <w:rFonts w:ascii="Arial" w:hAnsi="Arial" w:cs="Arial"/>
          <w:sz w:val="24"/>
          <w:szCs w:val="24"/>
        </w:rPr>
      </w:pPr>
      <w:r>
        <w:rPr>
          <w:rFonts w:ascii="Arial" w:hAnsi="Arial" w:cs="Arial"/>
          <w:sz w:val="24"/>
          <w:szCs w:val="24"/>
        </w:rPr>
        <w:tab/>
      </w:r>
      <w:r w:rsidR="00904017">
        <w:rPr>
          <w:rFonts w:ascii="Arial" w:hAnsi="Arial" w:cs="Arial"/>
          <w:sz w:val="24"/>
          <w:szCs w:val="24"/>
        </w:rPr>
        <w:t>-</w:t>
      </w:r>
      <w:r w:rsidR="00C56751">
        <w:rPr>
          <w:rFonts w:ascii="Arial" w:hAnsi="Arial" w:cs="Arial"/>
          <w:sz w:val="24"/>
          <w:szCs w:val="24"/>
        </w:rPr>
        <w:t xml:space="preserve"> існуючий водопровід (ОЗ-5м);</w:t>
      </w:r>
    </w:p>
    <w:p w:rsidR="005A0D17" w:rsidRDefault="005A0D17" w:rsidP="004C5891">
      <w:pPr>
        <w:spacing w:after="0"/>
        <w:jc w:val="both"/>
        <w:rPr>
          <w:rFonts w:ascii="Arial" w:hAnsi="Arial" w:cs="Arial"/>
          <w:sz w:val="24"/>
          <w:szCs w:val="24"/>
        </w:rPr>
      </w:pPr>
      <w:r>
        <w:rPr>
          <w:rFonts w:ascii="Arial" w:hAnsi="Arial" w:cs="Arial"/>
          <w:sz w:val="24"/>
          <w:szCs w:val="24"/>
        </w:rPr>
        <w:tab/>
        <w:t>- існуючий газопровід середнього тиску (ОЗ-4м);</w:t>
      </w:r>
    </w:p>
    <w:p w:rsidR="005A0D17" w:rsidRDefault="005A0D17" w:rsidP="005A0D17">
      <w:pPr>
        <w:spacing w:after="0"/>
        <w:ind w:firstLine="708"/>
        <w:jc w:val="both"/>
        <w:rPr>
          <w:rFonts w:ascii="Arial" w:hAnsi="Arial" w:cs="Arial"/>
          <w:sz w:val="24"/>
          <w:szCs w:val="24"/>
        </w:rPr>
      </w:pPr>
      <w:r>
        <w:rPr>
          <w:rFonts w:ascii="Arial" w:hAnsi="Arial" w:cs="Arial"/>
          <w:sz w:val="24"/>
          <w:szCs w:val="24"/>
        </w:rPr>
        <w:t>- існуючий газопровід низького тиску  (ОЗ-2м);</w:t>
      </w:r>
    </w:p>
    <w:p w:rsidR="005A0D17" w:rsidRDefault="005A0D17" w:rsidP="005A0D17">
      <w:pPr>
        <w:spacing w:after="0"/>
        <w:ind w:firstLine="708"/>
        <w:jc w:val="both"/>
        <w:rPr>
          <w:rFonts w:ascii="Arial" w:hAnsi="Arial" w:cs="Arial"/>
          <w:sz w:val="24"/>
          <w:szCs w:val="24"/>
        </w:rPr>
      </w:pPr>
      <w:r>
        <w:rPr>
          <w:rFonts w:ascii="Arial" w:hAnsi="Arial" w:cs="Arial"/>
          <w:sz w:val="24"/>
          <w:szCs w:val="24"/>
        </w:rPr>
        <w:t>- існуючий ГРП (ОЗ-10м)</w:t>
      </w:r>
    </w:p>
    <w:p w:rsidR="005A0D17" w:rsidRDefault="005A0D17" w:rsidP="005A0D17">
      <w:pPr>
        <w:spacing w:after="0"/>
        <w:ind w:firstLine="708"/>
        <w:jc w:val="both"/>
        <w:rPr>
          <w:rFonts w:ascii="Arial" w:hAnsi="Arial" w:cs="Arial"/>
          <w:sz w:val="24"/>
          <w:szCs w:val="24"/>
        </w:rPr>
      </w:pPr>
      <w:r>
        <w:rPr>
          <w:rFonts w:ascii="Arial" w:hAnsi="Arial" w:cs="Arial"/>
          <w:sz w:val="24"/>
          <w:szCs w:val="24"/>
        </w:rPr>
        <w:lastRenderedPageBreak/>
        <w:t>- існуюча каналізація (ОЗ-5м);</w:t>
      </w:r>
    </w:p>
    <w:p w:rsidR="005A0D17" w:rsidRDefault="005A0D17" w:rsidP="005A0D17">
      <w:pPr>
        <w:spacing w:after="0"/>
        <w:ind w:firstLine="708"/>
        <w:jc w:val="both"/>
        <w:rPr>
          <w:rFonts w:ascii="Arial" w:hAnsi="Arial" w:cs="Arial"/>
          <w:sz w:val="24"/>
          <w:szCs w:val="24"/>
        </w:rPr>
      </w:pPr>
      <w:r>
        <w:rPr>
          <w:rFonts w:ascii="Arial" w:hAnsi="Arial" w:cs="Arial"/>
          <w:sz w:val="24"/>
          <w:szCs w:val="24"/>
        </w:rPr>
        <w:t>- існуюча ЛЕП 10кВ (ОЗ-10м);</w:t>
      </w:r>
    </w:p>
    <w:p w:rsidR="005A0D17" w:rsidRDefault="005A0D17" w:rsidP="005A0D17">
      <w:pPr>
        <w:spacing w:after="0"/>
        <w:ind w:firstLine="708"/>
        <w:jc w:val="both"/>
        <w:rPr>
          <w:rFonts w:ascii="Arial" w:hAnsi="Arial" w:cs="Arial"/>
          <w:sz w:val="24"/>
          <w:szCs w:val="24"/>
        </w:rPr>
      </w:pPr>
      <w:r>
        <w:rPr>
          <w:rFonts w:ascii="Arial" w:hAnsi="Arial" w:cs="Arial"/>
          <w:sz w:val="24"/>
          <w:szCs w:val="24"/>
        </w:rPr>
        <w:t xml:space="preserve">- існуюча ЛЕП низької напруги (ОЗ-2м); </w:t>
      </w:r>
    </w:p>
    <w:p w:rsidR="005A0D17" w:rsidRDefault="005A0D17" w:rsidP="005A0D17">
      <w:pPr>
        <w:spacing w:after="0"/>
        <w:ind w:firstLine="708"/>
        <w:jc w:val="both"/>
        <w:rPr>
          <w:rFonts w:ascii="Arial" w:hAnsi="Arial" w:cs="Arial"/>
          <w:sz w:val="24"/>
          <w:szCs w:val="24"/>
        </w:rPr>
      </w:pPr>
      <w:r>
        <w:rPr>
          <w:rFonts w:ascii="Arial" w:hAnsi="Arial" w:cs="Arial"/>
          <w:sz w:val="24"/>
          <w:szCs w:val="24"/>
        </w:rPr>
        <w:t>- існуюч</w:t>
      </w:r>
      <w:r w:rsidR="0071331E">
        <w:rPr>
          <w:rFonts w:ascii="Arial" w:hAnsi="Arial" w:cs="Arial"/>
          <w:sz w:val="24"/>
          <w:szCs w:val="24"/>
        </w:rPr>
        <w:t>а е</w:t>
      </w:r>
      <w:r w:rsidR="0071331E" w:rsidRPr="0071331E">
        <w:rPr>
          <w:rFonts w:ascii="Arial" w:hAnsi="Arial" w:cs="Arial"/>
          <w:sz w:val="24"/>
          <w:szCs w:val="24"/>
        </w:rPr>
        <w:t>лектрична розподільча шафа</w:t>
      </w:r>
      <w:r>
        <w:rPr>
          <w:rFonts w:ascii="Arial" w:hAnsi="Arial" w:cs="Arial"/>
          <w:sz w:val="24"/>
          <w:szCs w:val="24"/>
        </w:rPr>
        <w:t>;</w:t>
      </w:r>
    </w:p>
    <w:p w:rsidR="00C56751" w:rsidRDefault="00C56751" w:rsidP="004C5891">
      <w:pPr>
        <w:spacing w:after="0"/>
        <w:jc w:val="both"/>
        <w:rPr>
          <w:rFonts w:ascii="Arial" w:hAnsi="Arial" w:cs="Arial"/>
          <w:sz w:val="24"/>
          <w:szCs w:val="24"/>
        </w:rPr>
      </w:pPr>
      <w:r>
        <w:rPr>
          <w:rFonts w:ascii="Arial" w:hAnsi="Arial" w:cs="Arial"/>
          <w:sz w:val="24"/>
          <w:szCs w:val="24"/>
        </w:rPr>
        <w:tab/>
        <w:t>- існуюча забудова і нормативні відступи до неї;</w:t>
      </w:r>
    </w:p>
    <w:p w:rsidR="00343B68" w:rsidRDefault="00343B68" w:rsidP="00343B68">
      <w:pPr>
        <w:spacing w:after="0"/>
        <w:ind w:firstLine="708"/>
        <w:jc w:val="both"/>
        <w:rPr>
          <w:rFonts w:ascii="Arial" w:hAnsi="Arial" w:cs="Arial"/>
          <w:sz w:val="24"/>
          <w:szCs w:val="24"/>
        </w:rPr>
      </w:pPr>
      <w:r>
        <w:rPr>
          <w:rFonts w:ascii="Arial" w:hAnsi="Arial" w:cs="Arial"/>
          <w:sz w:val="24"/>
          <w:szCs w:val="24"/>
        </w:rPr>
        <w:t>- ІІ зона санітарної охорони курорту (зона обмежень).</w:t>
      </w:r>
    </w:p>
    <w:p w:rsidR="00F84E22" w:rsidRPr="00171992" w:rsidRDefault="00F84E22" w:rsidP="003F4CCF">
      <w:pPr>
        <w:spacing w:after="0"/>
        <w:jc w:val="both"/>
        <w:rPr>
          <w:rFonts w:cs="Arial"/>
          <w:b/>
          <w:sz w:val="16"/>
          <w:szCs w:val="16"/>
        </w:rPr>
      </w:pPr>
    </w:p>
    <w:p w:rsidR="001E070F" w:rsidRPr="009A7301" w:rsidRDefault="001E070F" w:rsidP="001E070F">
      <w:pPr>
        <w:pStyle w:val="3"/>
        <w:numPr>
          <w:ilvl w:val="2"/>
          <w:numId w:val="3"/>
        </w:numPr>
      </w:pPr>
      <w:bookmarkStart w:id="8" w:name="_Toc165480398"/>
      <w:r w:rsidRPr="009A7301">
        <w:t>Забудова територій та господарська діяльність</w:t>
      </w:r>
      <w:bookmarkEnd w:id="8"/>
    </w:p>
    <w:p w:rsidR="00E70E69" w:rsidRPr="00E70E69" w:rsidRDefault="00E70E69" w:rsidP="00E70E69">
      <w:pPr>
        <w:pStyle w:val="4"/>
        <w:numPr>
          <w:ilvl w:val="0"/>
          <w:numId w:val="0"/>
        </w:numPr>
        <w:jc w:val="both"/>
        <w:rPr>
          <w:b/>
        </w:rPr>
      </w:pPr>
      <w:r>
        <w:rPr>
          <w:b/>
        </w:rPr>
        <w:t xml:space="preserve">6.1. </w:t>
      </w:r>
      <w:r w:rsidRPr="00E70E69">
        <w:rPr>
          <w:b/>
        </w:rPr>
        <w:t>Розміщення житлового фонду</w:t>
      </w:r>
    </w:p>
    <w:p w:rsidR="001E070F" w:rsidRPr="00014570" w:rsidRDefault="00772125" w:rsidP="00BF532D">
      <w:pPr>
        <w:spacing w:after="0" w:line="240" w:lineRule="auto"/>
        <w:ind w:firstLine="709"/>
        <w:jc w:val="both"/>
        <w:rPr>
          <w:rFonts w:ascii="Arial" w:hAnsi="Arial" w:cs="Arial"/>
          <w:sz w:val="24"/>
          <w:szCs w:val="24"/>
        </w:rPr>
      </w:pPr>
      <w:r>
        <w:rPr>
          <w:rFonts w:ascii="Arial" w:hAnsi="Arial" w:cs="Arial"/>
          <w:sz w:val="24"/>
          <w:szCs w:val="24"/>
        </w:rPr>
        <w:t xml:space="preserve">На території ДПТ на </w:t>
      </w:r>
      <w:r w:rsidR="0024788E">
        <w:rPr>
          <w:rFonts w:ascii="Arial" w:hAnsi="Arial" w:cs="Arial"/>
          <w:sz w:val="24"/>
          <w:szCs w:val="24"/>
        </w:rPr>
        <w:t>даний час</w:t>
      </w:r>
      <w:r w:rsidR="00D242B8">
        <w:rPr>
          <w:rFonts w:ascii="Arial" w:hAnsi="Arial" w:cs="Arial"/>
          <w:sz w:val="24"/>
          <w:szCs w:val="24"/>
        </w:rPr>
        <w:t xml:space="preserve"> відсутня</w:t>
      </w:r>
      <w:r w:rsidR="00343B68">
        <w:rPr>
          <w:rFonts w:ascii="Arial" w:hAnsi="Arial" w:cs="Arial"/>
          <w:sz w:val="24"/>
          <w:szCs w:val="24"/>
        </w:rPr>
        <w:t xml:space="preserve"> житлова</w:t>
      </w:r>
      <w:r w:rsidR="00D242B8">
        <w:rPr>
          <w:rFonts w:ascii="Arial" w:hAnsi="Arial" w:cs="Arial"/>
          <w:sz w:val="24"/>
          <w:szCs w:val="24"/>
        </w:rPr>
        <w:t xml:space="preserve"> забудова</w:t>
      </w:r>
      <w:r w:rsidR="0024788E" w:rsidRPr="0024788E">
        <w:rPr>
          <w:rFonts w:ascii="Arial" w:hAnsi="Arial" w:cs="Arial"/>
          <w:sz w:val="24"/>
          <w:szCs w:val="24"/>
        </w:rPr>
        <w:t xml:space="preserve"> </w:t>
      </w:r>
      <w:r w:rsidR="0024788E">
        <w:rPr>
          <w:rFonts w:ascii="Arial" w:hAnsi="Arial" w:cs="Arial"/>
          <w:sz w:val="24"/>
          <w:szCs w:val="24"/>
        </w:rPr>
        <w:t>і житловий фонд</w:t>
      </w:r>
      <w:r w:rsidR="00D242B8">
        <w:rPr>
          <w:rFonts w:ascii="Arial" w:hAnsi="Arial" w:cs="Arial"/>
          <w:sz w:val="24"/>
          <w:szCs w:val="24"/>
        </w:rPr>
        <w:t>.</w:t>
      </w:r>
    </w:p>
    <w:p w:rsidR="00E70E69" w:rsidRDefault="00E70E69" w:rsidP="00E70E69">
      <w:pPr>
        <w:pStyle w:val="4"/>
        <w:numPr>
          <w:ilvl w:val="0"/>
          <w:numId w:val="0"/>
        </w:numPr>
        <w:jc w:val="both"/>
        <w:rPr>
          <w:b/>
        </w:rPr>
      </w:pPr>
      <w:r>
        <w:rPr>
          <w:b/>
        </w:rPr>
        <w:t xml:space="preserve">6.2. </w:t>
      </w:r>
      <w:r w:rsidRPr="00E70E69">
        <w:rPr>
          <w:b/>
        </w:rPr>
        <w:t>Розміщення ділових центрів та інноваційних об’єктів</w:t>
      </w:r>
      <w:r>
        <w:rPr>
          <w:b/>
        </w:rPr>
        <w:t>.</w:t>
      </w:r>
    </w:p>
    <w:p w:rsidR="00E70E69" w:rsidRDefault="00E70E69" w:rsidP="00E70E69">
      <w:pPr>
        <w:spacing w:after="0" w:line="240" w:lineRule="auto"/>
        <w:ind w:firstLine="709"/>
        <w:jc w:val="both"/>
        <w:rPr>
          <w:rFonts w:ascii="Arial" w:hAnsi="Arial" w:cs="Arial"/>
          <w:sz w:val="24"/>
          <w:szCs w:val="24"/>
        </w:rPr>
      </w:pPr>
      <w:r w:rsidRPr="00E70E69">
        <w:rPr>
          <w:rFonts w:ascii="Arial" w:hAnsi="Arial" w:cs="Arial"/>
          <w:sz w:val="24"/>
          <w:szCs w:val="24"/>
        </w:rPr>
        <w:t>Відсутні.</w:t>
      </w:r>
    </w:p>
    <w:p w:rsidR="00E70E69" w:rsidRDefault="00E70E69" w:rsidP="00E70E69">
      <w:pPr>
        <w:pStyle w:val="4"/>
        <w:numPr>
          <w:ilvl w:val="0"/>
          <w:numId w:val="0"/>
        </w:numPr>
        <w:jc w:val="both"/>
        <w:rPr>
          <w:b/>
        </w:rPr>
      </w:pPr>
      <w:r>
        <w:rPr>
          <w:b/>
        </w:rPr>
        <w:t xml:space="preserve">6.3. </w:t>
      </w:r>
      <w:r w:rsidRPr="00E70E69">
        <w:rPr>
          <w:b/>
        </w:rPr>
        <w:t>Розміщення виробничих об’єктів</w:t>
      </w:r>
      <w:r w:rsidR="00170F01">
        <w:rPr>
          <w:b/>
        </w:rPr>
        <w:t>.</w:t>
      </w:r>
    </w:p>
    <w:p w:rsidR="00E70E69" w:rsidRDefault="00E70E69" w:rsidP="00E70E69">
      <w:pPr>
        <w:spacing w:after="0" w:line="240" w:lineRule="auto"/>
        <w:ind w:firstLine="709"/>
        <w:jc w:val="both"/>
        <w:rPr>
          <w:rFonts w:ascii="Arial" w:hAnsi="Arial" w:cs="Arial"/>
          <w:sz w:val="24"/>
          <w:szCs w:val="24"/>
        </w:rPr>
      </w:pPr>
      <w:r w:rsidRPr="00E70E69">
        <w:rPr>
          <w:rFonts w:ascii="Arial" w:hAnsi="Arial" w:cs="Arial"/>
          <w:sz w:val="24"/>
          <w:szCs w:val="24"/>
        </w:rPr>
        <w:t>Відсутні.</w:t>
      </w:r>
    </w:p>
    <w:p w:rsidR="00E70E69" w:rsidRPr="00E70E69" w:rsidRDefault="00E70E69" w:rsidP="00E70E69">
      <w:pPr>
        <w:pStyle w:val="4"/>
        <w:numPr>
          <w:ilvl w:val="0"/>
          <w:numId w:val="0"/>
        </w:numPr>
        <w:jc w:val="both"/>
        <w:rPr>
          <w:b/>
        </w:rPr>
      </w:pPr>
      <w:r>
        <w:rPr>
          <w:b/>
        </w:rPr>
        <w:t xml:space="preserve">6.4. </w:t>
      </w:r>
      <w:r w:rsidRPr="00E70E69">
        <w:rPr>
          <w:b/>
        </w:rPr>
        <w:t>Збереження традиційного середовища</w:t>
      </w:r>
      <w:r w:rsidR="00170F01">
        <w:rPr>
          <w:b/>
        </w:rPr>
        <w:t>.</w:t>
      </w:r>
    </w:p>
    <w:p w:rsidR="00856B6F" w:rsidRPr="00856B6F" w:rsidRDefault="001E070F" w:rsidP="00BF532D">
      <w:pPr>
        <w:spacing w:after="0" w:line="240" w:lineRule="auto"/>
        <w:ind w:firstLine="709"/>
        <w:jc w:val="both"/>
        <w:rPr>
          <w:rFonts w:ascii="Arial" w:hAnsi="Arial" w:cs="Arial"/>
          <w:sz w:val="24"/>
          <w:szCs w:val="24"/>
        </w:rPr>
      </w:pPr>
      <w:r w:rsidRPr="0024788E">
        <w:rPr>
          <w:rFonts w:ascii="Arial" w:hAnsi="Arial" w:cs="Arial"/>
          <w:sz w:val="24"/>
          <w:szCs w:val="24"/>
        </w:rPr>
        <w:t>Об’єкти всесвітньої спадщини, їх територій та буферних зон</w:t>
      </w:r>
      <w:r w:rsidR="00396AD0" w:rsidRPr="0024788E">
        <w:rPr>
          <w:rFonts w:ascii="Arial" w:hAnsi="Arial" w:cs="Arial"/>
          <w:sz w:val="24"/>
          <w:szCs w:val="24"/>
        </w:rPr>
        <w:t>:</w:t>
      </w:r>
      <w:r w:rsidR="00BF532D">
        <w:rPr>
          <w:rFonts w:ascii="Arial" w:hAnsi="Arial" w:cs="Arial"/>
          <w:sz w:val="24"/>
          <w:szCs w:val="24"/>
        </w:rPr>
        <w:t xml:space="preserve">  </w:t>
      </w:r>
      <w:r w:rsidR="00856B6F" w:rsidRPr="00856B6F">
        <w:rPr>
          <w:rFonts w:ascii="Arial" w:hAnsi="Arial" w:cs="Arial"/>
          <w:sz w:val="24"/>
          <w:szCs w:val="24"/>
        </w:rPr>
        <w:t>відсутні.</w:t>
      </w:r>
    </w:p>
    <w:p w:rsidR="00BF532D" w:rsidRDefault="001E070F" w:rsidP="00BF532D">
      <w:pPr>
        <w:spacing w:after="0" w:line="240" w:lineRule="auto"/>
        <w:ind w:firstLine="709"/>
        <w:jc w:val="both"/>
        <w:rPr>
          <w:rFonts w:ascii="Arial" w:hAnsi="Arial" w:cs="Arial"/>
          <w:sz w:val="24"/>
          <w:szCs w:val="24"/>
        </w:rPr>
      </w:pPr>
      <w:r w:rsidRPr="0024788E">
        <w:rPr>
          <w:rFonts w:ascii="Arial" w:hAnsi="Arial" w:cs="Arial"/>
          <w:sz w:val="24"/>
          <w:szCs w:val="24"/>
        </w:rPr>
        <w:t>Об’єкти культурної спадщини, їх територій та зон охоро</w:t>
      </w:r>
      <w:r w:rsidR="00396AD0" w:rsidRPr="0024788E">
        <w:rPr>
          <w:rFonts w:ascii="Arial" w:hAnsi="Arial" w:cs="Arial"/>
          <w:sz w:val="24"/>
          <w:szCs w:val="24"/>
        </w:rPr>
        <w:t>ни пам’яток культурної спадщини:</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Історичні ареали населених місць</w:t>
      </w:r>
      <w:r w:rsidR="00396AD0" w:rsidRPr="00BF532D">
        <w:rPr>
          <w:rFonts w:ascii="Arial" w:hAnsi="Arial" w:cs="Arial"/>
          <w:sz w:val="24"/>
          <w:szCs w:val="24"/>
        </w:rPr>
        <w:t>:</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Історико-культурні заповідники</w:t>
      </w:r>
      <w:r w:rsidR="00396AD0" w:rsidRPr="00BF532D">
        <w:rPr>
          <w:rFonts w:ascii="Arial" w:hAnsi="Arial" w:cs="Arial"/>
          <w:sz w:val="24"/>
          <w:szCs w:val="24"/>
        </w:rPr>
        <w:t>:</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Історико-культурні заповідні території</w:t>
      </w:r>
      <w:r w:rsidR="00396AD0" w:rsidRPr="00BF532D">
        <w:rPr>
          <w:rFonts w:ascii="Arial" w:hAnsi="Arial" w:cs="Arial"/>
          <w:sz w:val="24"/>
          <w:szCs w:val="24"/>
        </w:rPr>
        <w:t>:</w:t>
      </w:r>
      <w:r w:rsidR="00BF532D" w:rsidRPr="00BF532D">
        <w:rPr>
          <w:rFonts w:ascii="Arial" w:hAnsi="Arial" w:cs="Arial"/>
          <w:sz w:val="24"/>
          <w:szCs w:val="24"/>
        </w:rPr>
        <w:t xml:space="preserve"> </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Охоронювані археологічні території</w:t>
      </w:r>
      <w:r w:rsidR="00396AD0" w:rsidRPr="00BF532D">
        <w:rPr>
          <w:rFonts w:ascii="Arial" w:hAnsi="Arial" w:cs="Arial"/>
          <w:sz w:val="24"/>
          <w:szCs w:val="24"/>
        </w:rPr>
        <w:t>:</w:t>
      </w:r>
      <w:r w:rsidR="00BF532D" w:rsidRPr="00BF532D">
        <w:rPr>
          <w:rFonts w:ascii="Arial" w:hAnsi="Arial" w:cs="Arial"/>
          <w:sz w:val="24"/>
          <w:szCs w:val="24"/>
        </w:rPr>
        <w:t xml:space="preserve"> </w:t>
      </w:r>
      <w:r w:rsidR="00856B6F" w:rsidRPr="00856B6F">
        <w:rPr>
          <w:rFonts w:ascii="Arial" w:hAnsi="Arial" w:cs="Arial"/>
          <w:sz w:val="24"/>
          <w:szCs w:val="24"/>
        </w:rPr>
        <w:t xml:space="preserve"> відсутні.</w:t>
      </w:r>
    </w:p>
    <w:p w:rsid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Музеї в межах територ</w:t>
      </w:r>
      <w:r w:rsidR="00396AD0" w:rsidRPr="00BF532D">
        <w:rPr>
          <w:rFonts w:ascii="Arial" w:hAnsi="Arial" w:cs="Arial"/>
          <w:sz w:val="24"/>
          <w:szCs w:val="24"/>
        </w:rPr>
        <w:t>ії розроблення детального плану:</w:t>
      </w:r>
      <w:r w:rsidR="00856B6F" w:rsidRPr="00856B6F">
        <w:rPr>
          <w:rFonts w:ascii="Arial" w:hAnsi="Arial" w:cs="Arial"/>
          <w:sz w:val="24"/>
          <w:szCs w:val="24"/>
        </w:rPr>
        <w:t xml:space="preserve"> відсутні.</w:t>
      </w:r>
    </w:p>
    <w:p w:rsidR="00A56DD6" w:rsidRPr="00127799" w:rsidRDefault="00A56DD6" w:rsidP="00BF532D">
      <w:pPr>
        <w:spacing w:after="0" w:line="240" w:lineRule="auto"/>
        <w:ind w:firstLine="709"/>
        <w:jc w:val="both"/>
        <w:rPr>
          <w:rFonts w:ascii="Arial" w:hAnsi="Arial" w:cs="Arial"/>
          <w:sz w:val="16"/>
          <w:szCs w:val="16"/>
        </w:rPr>
      </w:pPr>
    </w:p>
    <w:p w:rsidR="00856B6F" w:rsidRPr="009A7301" w:rsidRDefault="00856B6F" w:rsidP="00856B6F">
      <w:pPr>
        <w:pStyle w:val="3"/>
        <w:numPr>
          <w:ilvl w:val="2"/>
          <w:numId w:val="3"/>
        </w:numPr>
      </w:pPr>
      <w:bookmarkStart w:id="9" w:name="_Toc165480399"/>
      <w:r w:rsidRPr="009A7301">
        <w:t>Обслуговування населення</w:t>
      </w:r>
      <w:bookmarkEnd w:id="9"/>
    </w:p>
    <w:p w:rsidR="005D45CB" w:rsidRDefault="005D45CB" w:rsidP="005D45CB">
      <w:pPr>
        <w:spacing w:after="0" w:line="240" w:lineRule="auto"/>
        <w:ind w:firstLine="709"/>
        <w:jc w:val="both"/>
        <w:rPr>
          <w:rFonts w:ascii="Arial" w:hAnsi="Arial" w:cs="Arial"/>
          <w:sz w:val="24"/>
          <w:szCs w:val="24"/>
        </w:rPr>
      </w:pPr>
      <w:r>
        <w:rPr>
          <w:rFonts w:ascii="Arial" w:hAnsi="Arial" w:cs="Arial"/>
          <w:sz w:val="24"/>
          <w:szCs w:val="24"/>
        </w:rPr>
        <w:t xml:space="preserve">Територія ДПТ розташована в </w:t>
      </w:r>
      <w:r w:rsidR="00343B68">
        <w:rPr>
          <w:rFonts w:ascii="Arial" w:hAnsi="Arial" w:cs="Arial"/>
          <w:sz w:val="24"/>
          <w:szCs w:val="24"/>
        </w:rPr>
        <w:t>центральній</w:t>
      </w:r>
      <w:r w:rsidR="00FA2A2F">
        <w:rPr>
          <w:rFonts w:ascii="Arial" w:hAnsi="Arial" w:cs="Arial"/>
          <w:sz w:val="24"/>
          <w:szCs w:val="24"/>
        </w:rPr>
        <w:t xml:space="preserve"> частині </w:t>
      </w:r>
      <w:r w:rsidR="00343B68">
        <w:rPr>
          <w:rFonts w:ascii="Arial" w:hAnsi="Arial" w:cs="Arial"/>
          <w:sz w:val="24"/>
          <w:szCs w:val="24"/>
        </w:rPr>
        <w:t xml:space="preserve">в </w:t>
      </w:r>
      <w:r w:rsidR="00343B68" w:rsidRPr="00343B68">
        <w:rPr>
          <w:rFonts w:ascii="Arial" w:hAnsi="Arial" w:cs="Arial"/>
          <w:sz w:val="24"/>
          <w:szCs w:val="24"/>
        </w:rPr>
        <w:t>зон</w:t>
      </w:r>
      <w:r w:rsidR="00343B68">
        <w:rPr>
          <w:rFonts w:ascii="Arial" w:hAnsi="Arial" w:cs="Arial"/>
          <w:sz w:val="24"/>
          <w:szCs w:val="24"/>
        </w:rPr>
        <w:t>і</w:t>
      </w:r>
      <w:r w:rsidR="00343B68" w:rsidRPr="00343B68">
        <w:rPr>
          <w:rFonts w:ascii="Arial" w:hAnsi="Arial" w:cs="Arial"/>
          <w:sz w:val="24"/>
          <w:szCs w:val="24"/>
        </w:rPr>
        <w:t xml:space="preserve"> загальнокурортного центру</w:t>
      </w:r>
      <w:r w:rsidR="00343B68">
        <w:rPr>
          <w:rFonts w:ascii="Arial" w:hAnsi="Arial" w:cs="Arial"/>
          <w:sz w:val="24"/>
          <w:szCs w:val="24"/>
        </w:rPr>
        <w:t xml:space="preserve"> </w:t>
      </w:r>
      <w:r w:rsidR="00FA2A2F">
        <w:rPr>
          <w:rFonts w:ascii="Arial" w:hAnsi="Arial" w:cs="Arial"/>
          <w:sz w:val="24"/>
          <w:szCs w:val="24"/>
        </w:rPr>
        <w:t>смт Східниця</w:t>
      </w:r>
      <w:r>
        <w:rPr>
          <w:rFonts w:ascii="Arial" w:hAnsi="Arial" w:cs="Arial"/>
          <w:sz w:val="24"/>
          <w:szCs w:val="24"/>
        </w:rPr>
        <w:t>.</w:t>
      </w:r>
      <w:r w:rsidR="005244BE">
        <w:rPr>
          <w:rFonts w:ascii="Arial" w:hAnsi="Arial" w:cs="Arial"/>
          <w:sz w:val="24"/>
          <w:szCs w:val="24"/>
        </w:rPr>
        <w:t xml:space="preserve"> </w:t>
      </w:r>
    </w:p>
    <w:p w:rsidR="004D6C16" w:rsidRDefault="00B709BA" w:rsidP="004D6C16">
      <w:pPr>
        <w:spacing w:after="0" w:line="240" w:lineRule="auto"/>
        <w:ind w:firstLine="709"/>
        <w:rPr>
          <w:rFonts w:ascii="Arial" w:hAnsi="Arial" w:cs="Arial"/>
          <w:sz w:val="24"/>
          <w:szCs w:val="24"/>
        </w:rPr>
      </w:pPr>
      <w:r>
        <w:rPr>
          <w:rFonts w:ascii="Arial" w:hAnsi="Arial" w:cs="Arial"/>
          <w:sz w:val="24"/>
          <w:szCs w:val="24"/>
        </w:rPr>
        <w:t xml:space="preserve">В межах території опрацювання ДПТ </w:t>
      </w:r>
      <w:r w:rsidR="005D45CB">
        <w:rPr>
          <w:rFonts w:ascii="Arial" w:hAnsi="Arial" w:cs="Arial"/>
          <w:sz w:val="24"/>
          <w:szCs w:val="24"/>
        </w:rPr>
        <w:t xml:space="preserve">відсутня </w:t>
      </w:r>
      <w:r w:rsidR="00343B68">
        <w:rPr>
          <w:rFonts w:ascii="Arial" w:hAnsi="Arial" w:cs="Arial"/>
          <w:sz w:val="24"/>
          <w:szCs w:val="24"/>
        </w:rPr>
        <w:t xml:space="preserve">діючі </w:t>
      </w:r>
      <w:r w:rsidR="005D45CB">
        <w:rPr>
          <w:rFonts w:ascii="Arial" w:hAnsi="Arial" w:cs="Arial"/>
          <w:sz w:val="24"/>
          <w:szCs w:val="24"/>
        </w:rPr>
        <w:t xml:space="preserve">підприємства і заклади обслуговування. </w:t>
      </w:r>
      <w:r>
        <w:rPr>
          <w:rFonts w:ascii="Arial" w:hAnsi="Arial" w:cs="Arial"/>
          <w:sz w:val="24"/>
          <w:szCs w:val="24"/>
        </w:rPr>
        <w:t>Повний</w:t>
      </w:r>
      <w:r w:rsidR="00FA658A" w:rsidRPr="00FA658A">
        <w:rPr>
          <w:rFonts w:ascii="Arial" w:hAnsi="Arial" w:cs="Arial"/>
          <w:sz w:val="24"/>
          <w:szCs w:val="24"/>
        </w:rPr>
        <w:t xml:space="preserve"> спектр надання адміністративних і соціальних послуг забезпечують об’єкти в центральній частині сел</w:t>
      </w:r>
      <w:r w:rsidR="003A0B65">
        <w:rPr>
          <w:rFonts w:ascii="Arial" w:hAnsi="Arial" w:cs="Arial"/>
          <w:sz w:val="24"/>
          <w:szCs w:val="24"/>
        </w:rPr>
        <w:t>ища на вул. Шевченка, вул. Золота Баня</w:t>
      </w:r>
      <w:r w:rsidR="00FA658A" w:rsidRPr="00FA658A">
        <w:rPr>
          <w:rFonts w:ascii="Arial" w:hAnsi="Arial" w:cs="Arial"/>
          <w:sz w:val="24"/>
          <w:szCs w:val="24"/>
        </w:rPr>
        <w:t>.</w:t>
      </w:r>
      <w:r w:rsidR="003A0B65" w:rsidRPr="003A0B65">
        <w:rPr>
          <w:rFonts w:ascii="Arial" w:hAnsi="Arial" w:cs="Arial"/>
          <w:sz w:val="24"/>
          <w:szCs w:val="24"/>
        </w:rPr>
        <w:t xml:space="preserve"> </w:t>
      </w:r>
    </w:p>
    <w:p w:rsidR="005244BE" w:rsidRDefault="005244BE" w:rsidP="004D6C16">
      <w:pPr>
        <w:spacing w:after="0" w:line="240" w:lineRule="auto"/>
        <w:ind w:firstLine="709"/>
        <w:rPr>
          <w:rFonts w:ascii="Arial" w:hAnsi="Arial" w:cs="Arial"/>
          <w:sz w:val="24"/>
          <w:szCs w:val="24"/>
        </w:rPr>
      </w:pPr>
      <w:r>
        <w:rPr>
          <w:rFonts w:ascii="Arial" w:hAnsi="Arial" w:cs="Arial"/>
          <w:sz w:val="24"/>
          <w:szCs w:val="24"/>
        </w:rPr>
        <w:t xml:space="preserve">Школа та дитячий садок розташовані на вул. Промисловій </w:t>
      </w:r>
      <w:r w:rsidR="00343B68">
        <w:rPr>
          <w:rFonts w:ascii="Arial" w:hAnsi="Arial" w:cs="Arial"/>
          <w:sz w:val="24"/>
          <w:szCs w:val="24"/>
        </w:rPr>
        <w:t>на південний схід від проектованої території</w:t>
      </w:r>
      <w:r>
        <w:rPr>
          <w:rFonts w:ascii="Arial" w:hAnsi="Arial" w:cs="Arial"/>
          <w:sz w:val="24"/>
          <w:szCs w:val="24"/>
        </w:rPr>
        <w:t>.</w:t>
      </w:r>
    </w:p>
    <w:p w:rsidR="003A0B65" w:rsidRPr="00A56DD6" w:rsidRDefault="003A0B65" w:rsidP="003A0B65">
      <w:pPr>
        <w:spacing w:after="0" w:line="240" w:lineRule="auto"/>
        <w:ind w:firstLine="709"/>
        <w:jc w:val="both"/>
        <w:rPr>
          <w:rFonts w:ascii="Arial" w:hAnsi="Arial" w:cs="Arial"/>
          <w:sz w:val="16"/>
          <w:szCs w:val="16"/>
        </w:rPr>
      </w:pPr>
    </w:p>
    <w:p w:rsidR="0068248C" w:rsidRPr="00602CB4" w:rsidRDefault="0068248C" w:rsidP="0068248C">
      <w:pPr>
        <w:pStyle w:val="3"/>
        <w:numPr>
          <w:ilvl w:val="2"/>
          <w:numId w:val="3"/>
        </w:numPr>
      </w:pPr>
      <w:bookmarkStart w:id="10" w:name="_Toc165480400"/>
      <w:r w:rsidRPr="00602CB4">
        <w:t>Транспортна мобільність та інфраструктура</w:t>
      </w:r>
      <w:bookmarkEnd w:id="10"/>
    </w:p>
    <w:p w:rsidR="0068248C" w:rsidRDefault="0068248C" w:rsidP="0068248C">
      <w:pPr>
        <w:pStyle w:val="4"/>
        <w:numPr>
          <w:ilvl w:val="0"/>
          <w:numId w:val="0"/>
        </w:numPr>
        <w:jc w:val="both"/>
        <w:rPr>
          <w:rFonts w:cs="Arial"/>
          <w:b/>
        </w:rPr>
      </w:pPr>
      <w:r w:rsidRPr="0068248C">
        <w:rPr>
          <w:rFonts w:cs="Arial"/>
          <w:b/>
        </w:rPr>
        <w:t>8.1. Транспортні зв’язки та транспортний попит</w:t>
      </w:r>
      <w:r w:rsidR="004B7593">
        <w:rPr>
          <w:rFonts w:cs="Arial"/>
          <w:b/>
        </w:rPr>
        <w:t>.</w:t>
      </w:r>
    </w:p>
    <w:p w:rsidR="00CD6F7A" w:rsidRDefault="00CD6F7A" w:rsidP="00BE4D8E">
      <w:pPr>
        <w:spacing w:after="0"/>
        <w:ind w:firstLine="708"/>
        <w:jc w:val="both"/>
        <w:rPr>
          <w:rFonts w:ascii="Arial" w:hAnsi="Arial" w:cs="Arial"/>
          <w:sz w:val="24"/>
          <w:szCs w:val="24"/>
        </w:rPr>
      </w:pPr>
      <w:r>
        <w:rPr>
          <w:rFonts w:ascii="Arial" w:hAnsi="Arial" w:cs="Arial"/>
          <w:sz w:val="24"/>
          <w:szCs w:val="24"/>
        </w:rPr>
        <w:t xml:space="preserve">Доступ до проектованої ділянки №1 здійснюється з півдня по дорожньому полотну із твердим покриттям ( вул. Промислова </w:t>
      </w:r>
      <w:r w:rsidRPr="00873FD5">
        <w:rPr>
          <w:rFonts w:ascii="Arial" w:hAnsi="Arial" w:cs="Arial"/>
          <w:sz w:val="24"/>
          <w:szCs w:val="24"/>
          <w:lang w:val="ru-RU"/>
        </w:rPr>
        <w:t>(12</w:t>
      </w:r>
      <w:r>
        <w:rPr>
          <w:rFonts w:ascii="Arial" w:hAnsi="Arial" w:cs="Arial"/>
          <w:sz w:val="24"/>
          <w:szCs w:val="24"/>
        </w:rPr>
        <w:t>м)) та з заходу по гравійному проїзді (вул.Промислова (9м).</w:t>
      </w:r>
    </w:p>
    <w:p w:rsidR="007F73D8" w:rsidRDefault="00A01047" w:rsidP="00BE4D8E">
      <w:pPr>
        <w:spacing w:after="0"/>
        <w:ind w:firstLine="708"/>
        <w:jc w:val="both"/>
        <w:rPr>
          <w:rFonts w:ascii="Arial" w:hAnsi="Arial" w:cs="Arial"/>
          <w:sz w:val="24"/>
          <w:szCs w:val="24"/>
        </w:rPr>
      </w:pPr>
      <w:r w:rsidRPr="0068248C">
        <w:rPr>
          <w:rFonts w:ascii="Arial" w:hAnsi="Arial" w:cs="Arial"/>
          <w:sz w:val="24"/>
          <w:szCs w:val="24"/>
        </w:rPr>
        <w:t xml:space="preserve">Доступ до </w:t>
      </w:r>
      <w:r w:rsidR="00CD6F7A">
        <w:rPr>
          <w:rFonts w:ascii="Arial" w:hAnsi="Arial" w:cs="Arial"/>
          <w:sz w:val="24"/>
          <w:szCs w:val="24"/>
        </w:rPr>
        <w:t>№2</w:t>
      </w:r>
      <w:r>
        <w:rPr>
          <w:rFonts w:ascii="Arial" w:hAnsi="Arial" w:cs="Arial"/>
          <w:sz w:val="24"/>
          <w:szCs w:val="24"/>
        </w:rPr>
        <w:t xml:space="preserve"> здійснює</w:t>
      </w:r>
      <w:r w:rsidRPr="0068248C">
        <w:rPr>
          <w:rFonts w:ascii="Arial" w:hAnsi="Arial" w:cs="Arial"/>
          <w:sz w:val="24"/>
          <w:szCs w:val="24"/>
        </w:rPr>
        <w:t>ться по</w:t>
      </w:r>
      <w:r w:rsidR="005244BE">
        <w:rPr>
          <w:rFonts w:ascii="Arial" w:hAnsi="Arial" w:cs="Arial"/>
          <w:sz w:val="24"/>
          <w:szCs w:val="24"/>
        </w:rPr>
        <w:t xml:space="preserve"> </w:t>
      </w:r>
      <w:r w:rsidR="00E5447E" w:rsidRPr="00E5447E">
        <w:rPr>
          <w:rFonts w:ascii="Arial" w:hAnsi="Arial" w:cs="Arial"/>
          <w:sz w:val="24"/>
          <w:szCs w:val="24"/>
        </w:rPr>
        <w:t xml:space="preserve">дорожньому полотну із твердим покриттям </w:t>
      </w:r>
      <w:r w:rsidR="005244BE">
        <w:rPr>
          <w:rFonts w:ascii="Arial" w:hAnsi="Arial" w:cs="Arial"/>
          <w:sz w:val="24"/>
          <w:szCs w:val="24"/>
        </w:rPr>
        <w:t xml:space="preserve">– вул. </w:t>
      </w:r>
      <w:r w:rsidR="00343B68">
        <w:rPr>
          <w:rFonts w:ascii="Arial" w:hAnsi="Arial" w:cs="Arial"/>
          <w:sz w:val="24"/>
          <w:szCs w:val="24"/>
        </w:rPr>
        <w:t>Промислова</w:t>
      </w:r>
      <w:r w:rsidR="00CD6F7A">
        <w:rPr>
          <w:rFonts w:ascii="Arial" w:hAnsi="Arial" w:cs="Arial"/>
          <w:sz w:val="24"/>
          <w:szCs w:val="24"/>
        </w:rPr>
        <w:t xml:space="preserve"> </w:t>
      </w:r>
      <w:r w:rsidR="00CD6F7A" w:rsidRPr="00873FD5">
        <w:rPr>
          <w:rFonts w:ascii="Arial" w:hAnsi="Arial" w:cs="Arial"/>
          <w:sz w:val="24"/>
          <w:szCs w:val="24"/>
          <w:lang w:val="ru-RU"/>
        </w:rPr>
        <w:t>(12</w:t>
      </w:r>
      <w:r w:rsidR="00CD6F7A">
        <w:rPr>
          <w:rFonts w:ascii="Arial" w:hAnsi="Arial" w:cs="Arial"/>
          <w:sz w:val="24"/>
          <w:szCs w:val="24"/>
        </w:rPr>
        <w:t xml:space="preserve">м). </w:t>
      </w:r>
      <w:r w:rsidR="00887ED3">
        <w:rPr>
          <w:rFonts w:ascii="Arial" w:hAnsi="Arial" w:cs="Arial"/>
          <w:sz w:val="24"/>
          <w:szCs w:val="24"/>
        </w:rPr>
        <w:t xml:space="preserve"> </w:t>
      </w:r>
    </w:p>
    <w:p w:rsidR="00CD6F7A" w:rsidRPr="007B3DA1" w:rsidRDefault="00CD6F7A" w:rsidP="00BE4D8E">
      <w:pPr>
        <w:spacing w:after="0"/>
        <w:ind w:firstLine="708"/>
        <w:jc w:val="both"/>
        <w:rPr>
          <w:rFonts w:ascii="Arial" w:hAnsi="Arial" w:cs="Arial"/>
          <w:sz w:val="16"/>
          <w:szCs w:val="16"/>
        </w:rPr>
      </w:pPr>
    </w:p>
    <w:p w:rsidR="008A4361" w:rsidRDefault="00547ADD" w:rsidP="00547ADD">
      <w:pPr>
        <w:pStyle w:val="4"/>
        <w:numPr>
          <w:ilvl w:val="0"/>
          <w:numId w:val="0"/>
        </w:numPr>
        <w:jc w:val="both"/>
        <w:rPr>
          <w:b/>
        </w:rPr>
      </w:pPr>
      <w:r>
        <w:rPr>
          <w:b/>
        </w:rPr>
        <w:t xml:space="preserve">8.2. </w:t>
      </w:r>
      <w:r w:rsidRPr="00547ADD">
        <w:rPr>
          <w:b/>
        </w:rPr>
        <w:t>Організація зовнішнього транспортного сполучення</w:t>
      </w:r>
      <w:r>
        <w:rPr>
          <w:b/>
        </w:rPr>
        <w:t>.</w:t>
      </w:r>
    </w:p>
    <w:p w:rsidR="007D10CC" w:rsidRDefault="007D10CC" w:rsidP="007D10CC">
      <w:pPr>
        <w:spacing w:after="0"/>
        <w:ind w:firstLine="708"/>
        <w:jc w:val="both"/>
        <w:rPr>
          <w:rFonts w:ascii="Arial" w:hAnsi="Arial" w:cs="Arial"/>
          <w:sz w:val="24"/>
          <w:szCs w:val="24"/>
        </w:rPr>
      </w:pPr>
      <w:r w:rsidRPr="007D10CC">
        <w:rPr>
          <w:rFonts w:ascii="Arial" w:hAnsi="Arial" w:cs="Arial"/>
          <w:sz w:val="24"/>
          <w:szCs w:val="24"/>
        </w:rPr>
        <w:t xml:space="preserve">Зовнішнє транспортне сполучення здійснюється по автомобільному шляху територіального значення у </w:t>
      </w:r>
      <w:hyperlink r:id="rId11" w:tooltip="Львівська область" w:history="1">
        <w:r w:rsidRPr="007D10CC">
          <w:rPr>
            <w:rFonts w:ascii="Arial" w:hAnsi="Arial" w:cs="Arial"/>
            <w:sz w:val="24"/>
            <w:szCs w:val="24"/>
          </w:rPr>
          <w:t>Львівській</w:t>
        </w:r>
      </w:hyperlink>
      <w:r w:rsidRPr="007D10CC">
        <w:rPr>
          <w:rFonts w:ascii="Arial" w:hAnsi="Arial" w:cs="Arial"/>
          <w:sz w:val="24"/>
          <w:szCs w:val="24"/>
        </w:rPr>
        <w:t xml:space="preserve"> області (Т1402)</w:t>
      </w:r>
      <w:r>
        <w:rPr>
          <w:rFonts w:ascii="Arial" w:hAnsi="Arial" w:cs="Arial"/>
          <w:sz w:val="24"/>
          <w:szCs w:val="24"/>
        </w:rPr>
        <w:t xml:space="preserve">, що в межах селища проходить по вул. Бориславській. В центральній частині селища розташований Східницький  автовокзал. </w:t>
      </w:r>
      <w:r w:rsidRPr="007D10CC">
        <w:rPr>
          <w:rFonts w:ascii="Arial" w:hAnsi="Arial" w:cs="Arial"/>
          <w:sz w:val="24"/>
          <w:szCs w:val="24"/>
        </w:rPr>
        <w:t xml:space="preserve">Найближча </w:t>
      </w:r>
      <w:r>
        <w:rPr>
          <w:rFonts w:ascii="Arial" w:hAnsi="Arial" w:cs="Arial"/>
          <w:sz w:val="24"/>
          <w:szCs w:val="24"/>
        </w:rPr>
        <w:t xml:space="preserve">залізнична </w:t>
      </w:r>
      <w:r w:rsidRPr="007D10CC">
        <w:rPr>
          <w:rFonts w:ascii="Arial" w:hAnsi="Arial" w:cs="Arial"/>
          <w:sz w:val="24"/>
          <w:szCs w:val="24"/>
        </w:rPr>
        <w:t xml:space="preserve">станція, де здійснюється пасажирське сполучення — </w:t>
      </w:r>
      <w:hyperlink r:id="rId12" w:tooltip="Дрогобич (станція)" w:history="1">
        <w:r w:rsidRPr="007D10CC">
          <w:rPr>
            <w:rFonts w:ascii="Arial" w:hAnsi="Arial" w:cs="Arial"/>
            <w:sz w:val="24"/>
            <w:szCs w:val="24"/>
          </w:rPr>
          <w:t>Дрогобич</w:t>
        </w:r>
      </w:hyperlink>
      <w:r>
        <w:rPr>
          <w:rFonts w:ascii="Arial" w:hAnsi="Arial" w:cs="Arial"/>
          <w:sz w:val="24"/>
          <w:szCs w:val="24"/>
        </w:rPr>
        <w:t xml:space="preserve"> (25км). </w:t>
      </w:r>
    </w:p>
    <w:p w:rsidR="00547ADD" w:rsidRDefault="00547ADD" w:rsidP="00547ADD">
      <w:pPr>
        <w:pStyle w:val="4"/>
        <w:numPr>
          <w:ilvl w:val="0"/>
          <w:numId w:val="0"/>
        </w:numPr>
        <w:jc w:val="both"/>
        <w:rPr>
          <w:b/>
        </w:rPr>
      </w:pPr>
      <w:r>
        <w:rPr>
          <w:b/>
        </w:rPr>
        <w:t xml:space="preserve">8.3. </w:t>
      </w:r>
      <w:r w:rsidRPr="00547ADD">
        <w:rPr>
          <w:b/>
        </w:rPr>
        <w:t>Дорожньо-транспортна інфраструктура</w:t>
      </w:r>
      <w:r>
        <w:rPr>
          <w:b/>
        </w:rPr>
        <w:t>.</w:t>
      </w:r>
    </w:p>
    <w:p w:rsidR="00E5447E" w:rsidRDefault="007D10CC" w:rsidP="007D10CC">
      <w:pPr>
        <w:spacing w:after="0"/>
        <w:ind w:firstLine="708"/>
        <w:jc w:val="both"/>
        <w:rPr>
          <w:rFonts w:ascii="Arial" w:hAnsi="Arial" w:cs="Arial"/>
          <w:sz w:val="24"/>
          <w:szCs w:val="24"/>
        </w:rPr>
      </w:pPr>
      <w:r>
        <w:rPr>
          <w:rFonts w:ascii="Arial" w:hAnsi="Arial" w:cs="Arial"/>
          <w:sz w:val="24"/>
          <w:szCs w:val="24"/>
        </w:rPr>
        <w:t>Тери</w:t>
      </w:r>
      <w:r w:rsidRPr="00C53FE9">
        <w:rPr>
          <w:rFonts w:ascii="Arial" w:hAnsi="Arial" w:cs="Arial"/>
          <w:sz w:val="24"/>
          <w:szCs w:val="24"/>
        </w:rPr>
        <w:t>торія опрацювання має</w:t>
      </w:r>
      <w:r w:rsidR="006B0359">
        <w:rPr>
          <w:rFonts w:ascii="Arial" w:hAnsi="Arial" w:cs="Arial"/>
          <w:sz w:val="24"/>
          <w:szCs w:val="24"/>
        </w:rPr>
        <w:t xml:space="preserve"> </w:t>
      </w:r>
      <w:r w:rsidRPr="00C53FE9">
        <w:rPr>
          <w:rFonts w:ascii="Arial" w:hAnsi="Arial" w:cs="Arial"/>
          <w:sz w:val="24"/>
          <w:szCs w:val="24"/>
        </w:rPr>
        <w:t>сформовану дорожньо-транспортну інфраструктуру, до якої входить</w:t>
      </w:r>
      <w:r>
        <w:rPr>
          <w:rFonts w:ascii="Arial" w:hAnsi="Arial" w:cs="Arial"/>
          <w:sz w:val="24"/>
          <w:szCs w:val="24"/>
        </w:rPr>
        <w:t xml:space="preserve">: </w:t>
      </w:r>
      <w:r w:rsidRPr="00C53FE9">
        <w:rPr>
          <w:rFonts w:ascii="Arial" w:hAnsi="Arial" w:cs="Arial"/>
          <w:sz w:val="24"/>
          <w:szCs w:val="24"/>
        </w:rPr>
        <w:t>вул.</w:t>
      </w:r>
      <w:r w:rsidR="00773EA8">
        <w:rPr>
          <w:rFonts w:ascii="Arial" w:hAnsi="Arial" w:cs="Arial"/>
          <w:sz w:val="24"/>
          <w:szCs w:val="24"/>
        </w:rPr>
        <w:t>Промислова (9м,12м)</w:t>
      </w:r>
      <w:r w:rsidR="00E5447E">
        <w:rPr>
          <w:rFonts w:ascii="Arial" w:hAnsi="Arial" w:cs="Arial"/>
          <w:sz w:val="24"/>
          <w:szCs w:val="24"/>
        </w:rPr>
        <w:t>.</w:t>
      </w:r>
    </w:p>
    <w:p w:rsidR="007D10CC" w:rsidRDefault="007D10CC" w:rsidP="007D10CC">
      <w:pPr>
        <w:spacing w:after="0"/>
        <w:ind w:firstLine="708"/>
        <w:jc w:val="both"/>
        <w:rPr>
          <w:rFonts w:ascii="Arial" w:hAnsi="Arial" w:cs="Arial"/>
          <w:sz w:val="24"/>
          <w:szCs w:val="24"/>
        </w:rPr>
      </w:pPr>
      <w:r>
        <w:rPr>
          <w:rFonts w:ascii="Arial" w:hAnsi="Arial" w:cs="Arial"/>
          <w:sz w:val="24"/>
          <w:szCs w:val="24"/>
        </w:rPr>
        <w:t xml:space="preserve">Генпланом смт. Східниця червоні лінії вул. </w:t>
      </w:r>
      <w:r w:rsidR="00E5447E">
        <w:rPr>
          <w:rFonts w:ascii="Arial" w:hAnsi="Arial" w:cs="Arial"/>
          <w:sz w:val="24"/>
          <w:szCs w:val="24"/>
        </w:rPr>
        <w:t>Б.Хмельницького -</w:t>
      </w:r>
      <w:r w:rsidR="00B52338">
        <w:rPr>
          <w:rFonts w:ascii="Arial" w:hAnsi="Arial" w:cs="Arial"/>
          <w:sz w:val="24"/>
          <w:szCs w:val="24"/>
        </w:rPr>
        <w:t xml:space="preserve"> </w:t>
      </w:r>
      <w:r w:rsidR="00773EA8">
        <w:rPr>
          <w:rFonts w:ascii="Arial" w:hAnsi="Arial" w:cs="Arial"/>
          <w:sz w:val="24"/>
          <w:szCs w:val="24"/>
        </w:rPr>
        <w:t>12</w:t>
      </w:r>
      <w:r w:rsidR="00E5447E">
        <w:rPr>
          <w:rFonts w:ascii="Arial" w:hAnsi="Arial" w:cs="Arial"/>
          <w:sz w:val="24"/>
          <w:szCs w:val="24"/>
        </w:rPr>
        <w:t>м</w:t>
      </w:r>
      <w:r w:rsidR="00773EA8">
        <w:rPr>
          <w:rFonts w:ascii="Arial" w:hAnsi="Arial" w:cs="Arial"/>
          <w:sz w:val="24"/>
          <w:szCs w:val="24"/>
        </w:rPr>
        <w:t xml:space="preserve"> та 10м</w:t>
      </w:r>
      <w:r w:rsidR="00827F00">
        <w:rPr>
          <w:rFonts w:ascii="Arial" w:hAnsi="Arial" w:cs="Arial"/>
          <w:sz w:val="24"/>
          <w:szCs w:val="24"/>
        </w:rPr>
        <w:t xml:space="preserve"> </w:t>
      </w:r>
      <w:r w:rsidR="00773EA8">
        <w:rPr>
          <w:rFonts w:ascii="Arial" w:hAnsi="Arial" w:cs="Arial"/>
          <w:sz w:val="24"/>
          <w:szCs w:val="24"/>
        </w:rPr>
        <w:t xml:space="preserve">(уточнюється </w:t>
      </w:r>
      <w:r w:rsidR="00827F00">
        <w:rPr>
          <w:rFonts w:ascii="Arial" w:hAnsi="Arial" w:cs="Arial"/>
          <w:sz w:val="24"/>
          <w:szCs w:val="24"/>
        </w:rPr>
        <w:t>даним ДПТ</w:t>
      </w:r>
      <w:r w:rsidR="00773EA8">
        <w:rPr>
          <w:rFonts w:ascii="Arial" w:hAnsi="Arial" w:cs="Arial"/>
          <w:sz w:val="24"/>
          <w:szCs w:val="24"/>
        </w:rPr>
        <w:t>– 9м)</w:t>
      </w:r>
      <w:r w:rsidR="007F73D8">
        <w:rPr>
          <w:rFonts w:ascii="Arial" w:hAnsi="Arial" w:cs="Arial"/>
          <w:sz w:val="24"/>
          <w:szCs w:val="24"/>
        </w:rPr>
        <w:t xml:space="preserve"> (під</w:t>
      </w:r>
      <w:r w:rsidR="007F73D8" w:rsidRPr="00E247B9">
        <w:rPr>
          <w:rFonts w:ascii="Arial" w:hAnsi="Arial" w:cs="Arial"/>
          <w:sz w:val="24"/>
          <w:szCs w:val="24"/>
          <w:lang w:val="ru-RU"/>
        </w:rPr>
        <w:t>’</w:t>
      </w:r>
      <w:r w:rsidR="0046689C">
        <w:rPr>
          <w:rFonts w:ascii="Arial" w:hAnsi="Arial" w:cs="Arial"/>
          <w:sz w:val="24"/>
          <w:szCs w:val="24"/>
        </w:rPr>
        <w:t>їзд</w:t>
      </w:r>
      <w:r w:rsidR="00773EA8">
        <w:rPr>
          <w:rFonts w:ascii="Arial" w:hAnsi="Arial" w:cs="Arial"/>
          <w:sz w:val="24"/>
          <w:szCs w:val="24"/>
        </w:rPr>
        <w:t>и</w:t>
      </w:r>
      <w:r w:rsidR="0046689C">
        <w:rPr>
          <w:rFonts w:ascii="Arial" w:hAnsi="Arial" w:cs="Arial"/>
          <w:sz w:val="24"/>
          <w:szCs w:val="24"/>
        </w:rPr>
        <w:t xml:space="preserve"> до проє</w:t>
      </w:r>
      <w:r w:rsidR="007F73D8">
        <w:rPr>
          <w:rFonts w:ascii="Arial" w:hAnsi="Arial" w:cs="Arial"/>
          <w:sz w:val="24"/>
          <w:szCs w:val="24"/>
        </w:rPr>
        <w:t>ктованої території</w:t>
      </w:r>
      <w:r>
        <w:rPr>
          <w:rFonts w:ascii="Arial" w:hAnsi="Arial" w:cs="Arial"/>
          <w:sz w:val="24"/>
          <w:szCs w:val="24"/>
        </w:rPr>
        <w:t xml:space="preserve"> передбача</w:t>
      </w:r>
      <w:r w:rsidR="00773EA8">
        <w:rPr>
          <w:rFonts w:ascii="Arial" w:hAnsi="Arial" w:cs="Arial"/>
          <w:sz w:val="24"/>
          <w:szCs w:val="24"/>
        </w:rPr>
        <w:t>ю</w:t>
      </w:r>
      <w:r>
        <w:rPr>
          <w:rFonts w:ascii="Arial" w:hAnsi="Arial" w:cs="Arial"/>
          <w:sz w:val="24"/>
          <w:szCs w:val="24"/>
        </w:rPr>
        <w:t xml:space="preserve">ться </w:t>
      </w:r>
      <w:r w:rsidR="009F5B25">
        <w:rPr>
          <w:rFonts w:ascii="Arial" w:hAnsi="Arial" w:cs="Arial"/>
          <w:sz w:val="24"/>
          <w:szCs w:val="24"/>
        </w:rPr>
        <w:t>дв</w:t>
      </w:r>
      <w:r>
        <w:rPr>
          <w:rFonts w:ascii="Arial" w:hAnsi="Arial" w:cs="Arial"/>
          <w:sz w:val="24"/>
          <w:szCs w:val="24"/>
        </w:rPr>
        <w:t xml:space="preserve">осторонні </w:t>
      </w:r>
      <w:r w:rsidR="00773EA8">
        <w:rPr>
          <w:rFonts w:ascii="Arial" w:hAnsi="Arial" w:cs="Arial"/>
          <w:sz w:val="24"/>
          <w:szCs w:val="24"/>
        </w:rPr>
        <w:t xml:space="preserve">двосмугові </w:t>
      </w:r>
      <w:r w:rsidR="0046689C">
        <w:rPr>
          <w:rFonts w:ascii="Arial" w:hAnsi="Arial" w:cs="Arial"/>
          <w:sz w:val="24"/>
          <w:szCs w:val="24"/>
        </w:rPr>
        <w:t>з тротуарами)</w:t>
      </w:r>
      <w:r>
        <w:rPr>
          <w:rFonts w:ascii="Arial" w:hAnsi="Arial" w:cs="Arial"/>
          <w:sz w:val="24"/>
          <w:szCs w:val="24"/>
        </w:rPr>
        <w:t>.</w:t>
      </w:r>
    </w:p>
    <w:p w:rsidR="008A4361" w:rsidRDefault="00547ADD" w:rsidP="00547ADD">
      <w:pPr>
        <w:pStyle w:val="4"/>
        <w:numPr>
          <w:ilvl w:val="0"/>
          <w:numId w:val="0"/>
        </w:numPr>
        <w:jc w:val="both"/>
        <w:rPr>
          <w:b/>
        </w:rPr>
      </w:pPr>
      <w:r>
        <w:rPr>
          <w:b/>
        </w:rPr>
        <w:lastRenderedPageBreak/>
        <w:t xml:space="preserve">8.4. </w:t>
      </w:r>
      <w:r w:rsidRPr="00547ADD">
        <w:rPr>
          <w:b/>
        </w:rPr>
        <w:t>Організація громадського транспорту</w:t>
      </w:r>
      <w:r>
        <w:rPr>
          <w:b/>
        </w:rPr>
        <w:t>.</w:t>
      </w:r>
    </w:p>
    <w:p w:rsidR="00740DD3" w:rsidRDefault="00B8342B" w:rsidP="0046689C">
      <w:pPr>
        <w:spacing w:after="0"/>
        <w:ind w:firstLine="708"/>
        <w:jc w:val="both"/>
        <w:rPr>
          <w:rFonts w:ascii="Arial" w:hAnsi="Arial" w:cs="Arial"/>
          <w:sz w:val="24"/>
          <w:szCs w:val="24"/>
        </w:rPr>
      </w:pPr>
      <w:r>
        <w:rPr>
          <w:rFonts w:ascii="Arial" w:hAnsi="Arial" w:cs="Arial"/>
          <w:sz w:val="24"/>
          <w:szCs w:val="24"/>
        </w:rPr>
        <w:t xml:space="preserve">Маршрут громадського транспорту проходить по вул. </w:t>
      </w:r>
      <w:r w:rsidR="0046689C">
        <w:rPr>
          <w:rFonts w:ascii="Arial" w:hAnsi="Arial" w:cs="Arial"/>
          <w:sz w:val="24"/>
          <w:szCs w:val="24"/>
        </w:rPr>
        <w:t>Шевченка</w:t>
      </w:r>
      <w:r>
        <w:rPr>
          <w:rFonts w:ascii="Arial" w:hAnsi="Arial" w:cs="Arial"/>
          <w:sz w:val="24"/>
          <w:szCs w:val="24"/>
        </w:rPr>
        <w:t xml:space="preserve">. Зупинки громадського транспорту розташовані на вул. </w:t>
      </w:r>
      <w:r w:rsidR="0046689C">
        <w:rPr>
          <w:rFonts w:ascii="Arial" w:hAnsi="Arial" w:cs="Arial"/>
          <w:sz w:val="24"/>
          <w:szCs w:val="24"/>
        </w:rPr>
        <w:t>Шевченка</w:t>
      </w:r>
      <w:r w:rsidR="00740DD3">
        <w:rPr>
          <w:rFonts w:ascii="Arial" w:hAnsi="Arial" w:cs="Arial"/>
          <w:sz w:val="24"/>
          <w:szCs w:val="24"/>
        </w:rPr>
        <w:t>.</w:t>
      </w:r>
    </w:p>
    <w:p w:rsidR="00547ADD" w:rsidRDefault="00547ADD" w:rsidP="00740DD3">
      <w:pPr>
        <w:pStyle w:val="4"/>
        <w:numPr>
          <w:ilvl w:val="0"/>
          <w:numId w:val="0"/>
        </w:numPr>
        <w:jc w:val="both"/>
        <w:rPr>
          <w:b/>
        </w:rPr>
      </w:pPr>
      <w:r>
        <w:rPr>
          <w:b/>
        </w:rPr>
        <w:t xml:space="preserve">8.5. </w:t>
      </w:r>
      <w:r w:rsidRPr="00547ADD">
        <w:rPr>
          <w:b/>
        </w:rPr>
        <w:t>Організація пішохідних зв’язків та велосипедної інфраструктури</w:t>
      </w:r>
      <w:r>
        <w:rPr>
          <w:b/>
        </w:rPr>
        <w:t>.</w:t>
      </w:r>
    </w:p>
    <w:p w:rsidR="00B8342B" w:rsidRDefault="00B8342B" w:rsidP="00B8342B">
      <w:pPr>
        <w:spacing w:after="0"/>
        <w:ind w:firstLine="708"/>
        <w:jc w:val="both"/>
        <w:rPr>
          <w:rFonts w:ascii="Arial" w:hAnsi="Arial" w:cs="Arial"/>
          <w:sz w:val="24"/>
          <w:szCs w:val="24"/>
        </w:rPr>
      </w:pPr>
      <w:r>
        <w:rPr>
          <w:rFonts w:ascii="Arial" w:hAnsi="Arial" w:cs="Arial"/>
          <w:sz w:val="24"/>
          <w:szCs w:val="24"/>
        </w:rPr>
        <w:t xml:space="preserve">На даний час в межах </w:t>
      </w:r>
      <w:r w:rsidRPr="008A4361">
        <w:rPr>
          <w:rFonts w:ascii="Arial" w:hAnsi="Arial" w:cs="Arial"/>
          <w:sz w:val="24"/>
          <w:szCs w:val="24"/>
        </w:rPr>
        <w:t>ДПТ велосипедн</w:t>
      </w:r>
      <w:r>
        <w:rPr>
          <w:rFonts w:ascii="Arial" w:hAnsi="Arial" w:cs="Arial"/>
          <w:sz w:val="24"/>
          <w:szCs w:val="24"/>
        </w:rPr>
        <w:t>а</w:t>
      </w:r>
      <w:r w:rsidRPr="008A4361">
        <w:rPr>
          <w:rFonts w:ascii="Arial" w:hAnsi="Arial" w:cs="Arial"/>
          <w:sz w:val="24"/>
          <w:szCs w:val="24"/>
        </w:rPr>
        <w:t xml:space="preserve"> інфраструктур</w:t>
      </w:r>
      <w:r>
        <w:rPr>
          <w:rFonts w:ascii="Arial" w:hAnsi="Arial" w:cs="Arial"/>
          <w:sz w:val="24"/>
          <w:szCs w:val="24"/>
        </w:rPr>
        <w:t xml:space="preserve">а відсутня. Рух велосипедистів суміщений з рухом автотранспорту. </w:t>
      </w:r>
    </w:p>
    <w:p w:rsidR="00B8342B" w:rsidRDefault="00B8342B" w:rsidP="00B8342B">
      <w:pPr>
        <w:spacing w:after="0"/>
        <w:ind w:firstLine="708"/>
        <w:jc w:val="both"/>
        <w:rPr>
          <w:rFonts w:ascii="Arial" w:hAnsi="Arial" w:cs="Arial"/>
          <w:sz w:val="24"/>
          <w:szCs w:val="24"/>
        </w:rPr>
      </w:pPr>
      <w:r>
        <w:rPr>
          <w:rFonts w:ascii="Arial" w:hAnsi="Arial" w:cs="Arial"/>
          <w:sz w:val="24"/>
          <w:szCs w:val="24"/>
        </w:rPr>
        <w:t xml:space="preserve">Пішохідний рух здійснюється </w:t>
      </w:r>
      <w:r w:rsidR="0046689C">
        <w:rPr>
          <w:rFonts w:ascii="Arial" w:hAnsi="Arial" w:cs="Arial"/>
          <w:sz w:val="24"/>
          <w:szCs w:val="24"/>
        </w:rPr>
        <w:t>по</w:t>
      </w:r>
      <w:r w:rsidR="00A452DA">
        <w:rPr>
          <w:rFonts w:ascii="Arial" w:hAnsi="Arial" w:cs="Arial"/>
          <w:sz w:val="24"/>
          <w:szCs w:val="24"/>
        </w:rPr>
        <w:t xml:space="preserve"> </w:t>
      </w:r>
      <w:r w:rsidR="00597A6B">
        <w:rPr>
          <w:rFonts w:ascii="Arial" w:hAnsi="Arial" w:cs="Arial"/>
          <w:sz w:val="24"/>
          <w:szCs w:val="24"/>
        </w:rPr>
        <w:t>тротуарі</w:t>
      </w:r>
      <w:r w:rsidR="00740DD3">
        <w:rPr>
          <w:rFonts w:ascii="Arial" w:hAnsi="Arial" w:cs="Arial"/>
          <w:sz w:val="24"/>
          <w:szCs w:val="24"/>
        </w:rPr>
        <w:t>.</w:t>
      </w:r>
      <w:r>
        <w:rPr>
          <w:rFonts w:ascii="Arial" w:hAnsi="Arial" w:cs="Arial"/>
          <w:sz w:val="24"/>
          <w:szCs w:val="24"/>
        </w:rPr>
        <w:t xml:space="preserve"> </w:t>
      </w:r>
    </w:p>
    <w:p w:rsidR="009E77CE" w:rsidRDefault="009E77CE" w:rsidP="009E77CE">
      <w:pPr>
        <w:pStyle w:val="4"/>
        <w:numPr>
          <w:ilvl w:val="0"/>
          <w:numId w:val="0"/>
        </w:numPr>
        <w:jc w:val="both"/>
        <w:rPr>
          <w:rFonts w:cs="Arial"/>
          <w:b/>
        </w:rPr>
      </w:pPr>
      <w:r w:rsidRPr="009E77CE">
        <w:rPr>
          <w:rFonts w:cs="Arial"/>
          <w:b/>
        </w:rPr>
        <w:t>8.</w:t>
      </w:r>
      <w:r w:rsidR="00BE239D">
        <w:rPr>
          <w:rFonts w:cs="Arial"/>
          <w:b/>
        </w:rPr>
        <w:t>6</w:t>
      </w:r>
      <w:r w:rsidRPr="009E77CE">
        <w:rPr>
          <w:rFonts w:cs="Arial"/>
          <w:b/>
        </w:rPr>
        <w:t>. Організація паркувального простору</w:t>
      </w:r>
      <w:r w:rsidR="00547ADD">
        <w:rPr>
          <w:rFonts w:cs="Arial"/>
          <w:b/>
        </w:rPr>
        <w:t>.</w:t>
      </w:r>
    </w:p>
    <w:p w:rsidR="007B3DA1" w:rsidRDefault="00BE239D" w:rsidP="006E09AA">
      <w:pPr>
        <w:spacing w:after="0"/>
        <w:ind w:firstLine="708"/>
        <w:jc w:val="both"/>
        <w:rPr>
          <w:rFonts w:ascii="Arial" w:hAnsi="Arial" w:cs="Arial"/>
          <w:sz w:val="24"/>
          <w:szCs w:val="24"/>
        </w:rPr>
      </w:pPr>
      <w:r w:rsidRPr="009E77CE">
        <w:rPr>
          <w:rFonts w:ascii="Arial" w:hAnsi="Arial" w:cs="Arial"/>
          <w:sz w:val="24"/>
          <w:szCs w:val="24"/>
        </w:rPr>
        <w:t xml:space="preserve">На території </w:t>
      </w:r>
      <w:r w:rsidR="00EF6791">
        <w:rPr>
          <w:rFonts w:ascii="Arial" w:hAnsi="Arial" w:cs="Arial"/>
          <w:sz w:val="24"/>
          <w:szCs w:val="24"/>
        </w:rPr>
        <w:t>ДПТ</w:t>
      </w:r>
      <w:r w:rsidRPr="009E77CE">
        <w:rPr>
          <w:rFonts w:ascii="Arial" w:hAnsi="Arial" w:cs="Arial"/>
          <w:sz w:val="24"/>
          <w:szCs w:val="24"/>
        </w:rPr>
        <w:t xml:space="preserve"> </w:t>
      </w:r>
      <w:r w:rsidR="0046689C">
        <w:rPr>
          <w:rFonts w:ascii="Arial" w:hAnsi="Arial" w:cs="Arial"/>
          <w:sz w:val="24"/>
          <w:szCs w:val="24"/>
        </w:rPr>
        <w:t>передбачено</w:t>
      </w:r>
      <w:r w:rsidR="0046689C" w:rsidRPr="0046689C">
        <w:rPr>
          <w:rFonts w:ascii="Arial" w:hAnsi="Arial" w:cs="Arial"/>
          <w:sz w:val="24"/>
          <w:szCs w:val="24"/>
        </w:rPr>
        <w:t xml:space="preserve"> відкриті </w:t>
      </w:r>
      <w:r w:rsidR="002A6844">
        <w:rPr>
          <w:rFonts w:ascii="Arial" w:hAnsi="Arial" w:cs="Arial"/>
          <w:sz w:val="24"/>
          <w:szCs w:val="24"/>
        </w:rPr>
        <w:t xml:space="preserve">тимчасові </w:t>
      </w:r>
      <w:r w:rsidR="0046689C" w:rsidRPr="0046689C">
        <w:rPr>
          <w:rFonts w:ascii="Arial" w:hAnsi="Arial" w:cs="Arial"/>
          <w:sz w:val="24"/>
          <w:szCs w:val="24"/>
        </w:rPr>
        <w:t xml:space="preserve">автостоянки </w:t>
      </w:r>
      <w:r w:rsidR="007B3DA1" w:rsidRPr="0046689C">
        <w:rPr>
          <w:rFonts w:ascii="Arial" w:hAnsi="Arial" w:cs="Arial"/>
          <w:sz w:val="24"/>
          <w:szCs w:val="24"/>
        </w:rPr>
        <w:t>(у т.ч.</w:t>
      </w:r>
      <w:r w:rsidR="007B3DA1">
        <w:rPr>
          <w:rFonts w:ascii="Arial" w:hAnsi="Arial" w:cs="Arial"/>
          <w:sz w:val="24"/>
          <w:szCs w:val="24"/>
        </w:rPr>
        <w:t xml:space="preserve"> з місцями для автомобілів МГН) </w:t>
      </w:r>
      <w:r w:rsidR="0046689C" w:rsidRPr="0046689C">
        <w:rPr>
          <w:rFonts w:ascii="Arial" w:hAnsi="Arial" w:cs="Arial"/>
          <w:sz w:val="24"/>
          <w:szCs w:val="24"/>
        </w:rPr>
        <w:t xml:space="preserve">на </w:t>
      </w:r>
      <w:r w:rsidR="007B3DA1">
        <w:rPr>
          <w:rFonts w:ascii="Arial" w:hAnsi="Arial" w:cs="Arial"/>
          <w:sz w:val="24"/>
          <w:szCs w:val="24"/>
        </w:rPr>
        <w:t>проектованій ділянці</w:t>
      </w:r>
      <w:r w:rsidR="0046689C" w:rsidRPr="0046689C">
        <w:rPr>
          <w:rFonts w:ascii="Arial" w:hAnsi="Arial" w:cs="Arial"/>
          <w:sz w:val="24"/>
          <w:szCs w:val="24"/>
        </w:rPr>
        <w:t xml:space="preserve"> </w:t>
      </w:r>
      <w:r w:rsidR="00827F00">
        <w:rPr>
          <w:rFonts w:ascii="Arial" w:hAnsi="Arial" w:cs="Arial"/>
          <w:sz w:val="24"/>
          <w:szCs w:val="24"/>
        </w:rPr>
        <w:t>та в проектованих підземних гаражах</w:t>
      </w:r>
      <w:r w:rsidR="002A6844">
        <w:rPr>
          <w:rFonts w:ascii="Arial" w:hAnsi="Arial" w:cs="Arial"/>
          <w:sz w:val="24"/>
          <w:szCs w:val="24"/>
        </w:rPr>
        <w:t>.</w:t>
      </w:r>
    </w:p>
    <w:p w:rsidR="00EC772E" w:rsidRDefault="0084676C" w:rsidP="00EC772E">
      <w:pPr>
        <w:spacing w:after="0"/>
        <w:ind w:firstLine="708"/>
        <w:jc w:val="both"/>
        <w:rPr>
          <w:rFonts w:ascii="Arial" w:hAnsi="Arial" w:cs="Arial"/>
          <w:sz w:val="24"/>
          <w:szCs w:val="24"/>
        </w:rPr>
      </w:pPr>
      <w:r>
        <w:rPr>
          <w:rFonts w:ascii="Arial" w:hAnsi="Arial" w:cs="Arial"/>
          <w:sz w:val="24"/>
          <w:szCs w:val="24"/>
        </w:rPr>
        <w:t>П</w:t>
      </w:r>
      <w:r w:rsidR="00EC772E" w:rsidRPr="00EC772E">
        <w:rPr>
          <w:rFonts w:ascii="Arial" w:hAnsi="Arial" w:cs="Arial"/>
          <w:sz w:val="24"/>
          <w:szCs w:val="24"/>
        </w:rPr>
        <w:t>остійн</w:t>
      </w:r>
      <w:r>
        <w:rPr>
          <w:rFonts w:ascii="Arial" w:hAnsi="Arial" w:cs="Arial"/>
          <w:sz w:val="24"/>
          <w:szCs w:val="24"/>
        </w:rPr>
        <w:t>е</w:t>
      </w:r>
      <w:r w:rsidR="00EC772E" w:rsidRPr="00EC772E">
        <w:rPr>
          <w:rFonts w:ascii="Arial" w:hAnsi="Arial" w:cs="Arial"/>
          <w:sz w:val="24"/>
          <w:szCs w:val="24"/>
        </w:rPr>
        <w:t xml:space="preserve"> зберіг</w:t>
      </w:r>
      <w:r w:rsidR="00827F00">
        <w:rPr>
          <w:rFonts w:ascii="Arial" w:hAnsi="Arial" w:cs="Arial"/>
          <w:sz w:val="24"/>
          <w:szCs w:val="24"/>
        </w:rPr>
        <w:t>ання автомобілів передбачається в підземних гаражах.</w:t>
      </w:r>
    </w:p>
    <w:p w:rsidR="00EC772E" w:rsidRPr="00EC772E" w:rsidRDefault="00EC772E" w:rsidP="00EC772E">
      <w:pPr>
        <w:spacing w:after="0"/>
        <w:ind w:firstLine="708"/>
        <w:jc w:val="both"/>
        <w:rPr>
          <w:rFonts w:ascii="Arial" w:hAnsi="Arial" w:cs="Arial"/>
          <w:sz w:val="16"/>
          <w:szCs w:val="16"/>
        </w:rPr>
      </w:pPr>
    </w:p>
    <w:p w:rsidR="00100AF0" w:rsidRPr="009A7301" w:rsidRDefault="00100AF0" w:rsidP="001A5852">
      <w:pPr>
        <w:pStyle w:val="3"/>
        <w:numPr>
          <w:ilvl w:val="2"/>
          <w:numId w:val="3"/>
        </w:numPr>
      </w:pPr>
      <w:bookmarkStart w:id="11" w:name="_Toc165480401"/>
      <w:r w:rsidRPr="009A7301">
        <w:t>Інженерне забезпечення території, трубопровідний транспорт та телекомунікації</w:t>
      </w:r>
      <w:bookmarkEnd w:id="11"/>
    </w:p>
    <w:p w:rsidR="003D147C" w:rsidRDefault="003D147C" w:rsidP="003D147C">
      <w:pPr>
        <w:pStyle w:val="4"/>
        <w:numPr>
          <w:ilvl w:val="0"/>
          <w:numId w:val="0"/>
        </w:numPr>
        <w:jc w:val="both"/>
        <w:rPr>
          <w:rFonts w:cs="Arial"/>
          <w:b/>
        </w:rPr>
      </w:pPr>
      <w:r w:rsidRPr="003D147C">
        <w:rPr>
          <w:rFonts w:cs="Arial"/>
          <w:b/>
        </w:rPr>
        <w:t>9.1. Водопостачання та водовідведення</w:t>
      </w:r>
    </w:p>
    <w:p w:rsidR="0003125B" w:rsidRPr="005F51D8" w:rsidRDefault="003B5029" w:rsidP="005F51D8">
      <w:pPr>
        <w:spacing w:after="0"/>
        <w:ind w:firstLine="708"/>
        <w:rPr>
          <w:rFonts w:ascii="Arial" w:hAnsi="Arial" w:cs="Arial"/>
          <w:sz w:val="24"/>
          <w:szCs w:val="24"/>
        </w:rPr>
      </w:pPr>
      <w:r w:rsidRPr="005F51D8">
        <w:rPr>
          <w:rFonts w:ascii="Arial" w:hAnsi="Arial" w:cs="Arial"/>
          <w:sz w:val="24"/>
          <w:szCs w:val="24"/>
        </w:rPr>
        <w:t>Через тер</w:t>
      </w:r>
      <w:r w:rsidR="005F51D8">
        <w:rPr>
          <w:rFonts w:ascii="Arial" w:hAnsi="Arial" w:cs="Arial"/>
          <w:sz w:val="24"/>
          <w:szCs w:val="24"/>
        </w:rPr>
        <w:t>иторію ДПТ по вул.</w:t>
      </w:r>
      <w:r w:rsidR="005F51D8" w:rsidRPr="005F51D8">
        <w:rPr>
          <w:rFonts w:ascii="Arial" w:hAnsi="Arial" w:cs="Arial"/>
          <w:sz w:val="24"/>
          <w:szCs w:val="24"/>
        </w:rPr>
        <w:t xml:space="preserve"> </w:t>
      </w:r>
      <w:r w:rsidR="002D79BD">
        <w:rPr>
          <w:rFonts w:ascii="Arial" w:hAnsi="Arial" w:cs="Arial"/>
          <w:sz w:val="24"/>
          <w:szCs w:val="24"/>
        </w:rPr>
        <w:t>Промисловій</w:t>
      </w:r>
      <w:r w:rsidR="005F51D8">
        <w:rPr>
          <w:rFonts w:ascii="Arial" w:hAnsi="Arial" w:cs="Arial"/>
          <w:sz w:val="24"/>
          <w:szCs w:val="24"/>
        </w:rPr>
        <w:t xml:space="preserve"> та через проектовану ділянку </w:t>
      </w:r>
      <w:r w:rsidR="002D79BD">
        <w:rPr>
          <w:rFonts w:ascii="Arial" w:hAnsi="Arial" w:cs="Arial"/>
          <w:sz w:val="24"/>
          <w:szCs w:val="24"/>
        </w:rPr>
        <w:t xml:space="preserve">№1 </w:t>
      </w:r>
      <w:r w:rsidR="005F51D8">
        <w:rPr>
          <w:rFonts w:ascii="Arial" w:hAnsi="Arial" w:cs="Arial"/>
          <w:sz w:val="24"/>
          <w:szCs w:val="24"/>
        </w:rPr>
        <w:t>проходить водопровід</w:t>
      </w:r>
      <w:r w:rsidR="002D79BD">
        <w:rPr>
          <w:rFonts w:ascii="Arial" w:hAnsi="Arial" w:cs="Arial"/>
          <w:sz w:val="24"/>
          <w:szCs w:val="24"/>
        </w:rPr>
        <w:t xml:space="preserve"> (ОЗ-5м), недіюча каналізація.</w:t>
      </w:r>
      <w:r w:rsidR="003F087E">
        <w:rPr>
          <w:rFonts w:ascii="Arial" w:hAnsi="Arial" w:cs="Arial"/>
          <w:sz w:val="24"/>
          <w:szCs w:val="24"/>
          <w:lang w:val="en-US"/>
        </w:rPr>
        <w:t xml:space="preserve"> </w:t>
      </w:r>
      <w:r w:rsidR="002D79BD">
        <w:rPr>
          <w:rFonts w:ascii="Arial" w:hAnsi="Arial" w:cs="Arial"/>
          <w:sz w:val="24"/>
          <w:szCs w:val="24"/>
        </w:rPr>
        <w:t>Через ділянку №2 проходить каналізація (ОЗ-5м).</w:t>
      </w:r>
    </w:p>
    <w:p w:rsidR="003D147C" w:rsidRDefault="00753E43" w:rsidP="003D147C">
      <w:pPr>
        <w:pStyle w:val="4"/>
        <w:numPr>
          <w:ilvl w:val="0"/>
          <w:numId w:val="0"/>
        </w:numPr>
        <w:jc w:val="both"/>
        <w:rPr>
          <w:rFonts w:cs="Arial"/>
          <w:b/>
        </w:rPr>
      </w:pPr>
      <w:r>
        <w:rPr>
          <w:rFonts w:cs="Arial"/>
          <w:b/>
        </w:rPr>
        <w:t>9.2</w:t>
      </w:r>
      <w:r w:rsidR="003D147C" w:rsidRPr="003D147C">
        <w:rPr>
          <w:rFonts w:cs="Arial"/>
          <w:b/>
        </w:rPr>
        <w:t>. Електропостачання</w:t>
      </w:r>
    </w:p>
    <w:p w:rsidR="00C3476A" w:rsidRDefault="00621197" w:rsidP="00755043">
      <w:pPr>
        <w:spacing w:after="0"/>
        <w:ind w:firstLine="708"/>
        <w:rPr>
          <w:rFonts w:ascii="Arial" w:hAnsi="Arial" w:cs="Arial"/>
          <w:sz w:val="24"/>
          <w:szCs w:val="24"/>
        </w:rPr>
      </w:pPr>
      <w:r>
        <w:rPr>
          <w:rFonts w:ascii="Arial" w:hAnsi="Arial" w:cs="Arial"/>
          <w:sz w:val="24"/>
          <w:szCs w:val="24"/>
        </w:rPr>
        <w:t>На проектованих ділянках наявні ЛЕП низької напруги. На ділянці №2 наявний ТП. Вздовж північної межі ділянки №1 проходить ЛЕП 10кВ (ОЗ-10м).</w:t>
      </w:r>
    </w:p>
    <w:p w:rsidR="003D147C" w:rsidRDefault="00753E43" w:rsidP="00755043">
      <w:pPr>
        <w:pStyle w:val="4"/>
        <w:numPr>
          <w:ilvl w:val="0"/>
          <w:numId w:val="0"/>
        </w:numPr>
        <w:jc w:val="both"/>
        <w:rPr>
          <w:rFonts w:cs="Arial"/>
          <w:b/>
        </w:rPr>
      </w:pPr>
      <w:r>
        <w:rPr>
          <w:rFonts w:cs="Arial"/>
          <w:b/>
        </w:rPr>
        <w:t>9.3</w:t>
      </w:r>
      <w:r w:rsidR="003D147C" w:rsidRPr="003D147C">
        <w:rPr>
          <w:rFonts w:cs="Arial"/>
          <w:b/>
        </w:rPr>
        <w:t>. Газопостачання</w:t>
      </w:r>
    </w:p>
    <w:p w:rsidR="0003125B" w:rsidRDefault="0001748A" w:rsidP="00755043">
      <w:pPr>
        <w:spacing w:after="0"/>
        <w:rPr>
          <w:rFonts w:ascii="Arial" w:hAnsi="Arial" w:cs="Arial"/>
          <w:sz w:val="24"/>
          <w:szCs w:val="24"/>
        </w:rPr>
      </w:pPr>
      <w:r>
        <w:tab/>
      </w:r>
      <w:r w:rsidR="00BB118B" w:rsidRPr="00BB118B">
        <w:rPr>
          <w:rFonts w:ascii="Arial" w:hAnsi="Arial" w:cs="Arial"/>
          <w:sz w:val="24"/>
          <w:szCs w:val="24"/>
        </w:rPr>
        <w:t xml:space="preserve">Через </w:t>
      </w:r>
      <w:r w:rsidR="00621197">
        <w:rPr>
          <w:rFonts w:ascii="Arial" w:hAnsi="Arial" w:cs="Arial"/>
          <w:sz w:val="24"/>
          <w:szCs w:val="24"/>
        </w:rPr>
        <w:t>проектовані ділянки</w:t>
      </w:r>
      <w:r w:rsidR="00BB118B" w:rsidRPr="00BB118B">
        <w:rPr>
          <w:rFonts w:ascii="Arial" w:hAnsi="Arial" w:cs="Arial"/>
          <w:sz w:val="24"/>
          <w:szCs w:val="24"/>
        </w:rPr>
        <w:t xml:space="preserve"> проходить</w:t>
      </w:r>
      <w:r w:rsidR="00BB118B">
        <w:rPr>
          <w:rFonts w:ascii="Arial" w:hAnsi="Arial" w:cs="Arial"/>
          <w:sz w:val="24"/>
          <w:szCs w:val="24"/>
          <w:lang w:val="ru-RU"/>
        </w:rPr>
        <w:t xml:space="preserve"> газопровід </w:t>
      </w:r>
      <w:r w:rsidR="00621197">
        <w:rPr>
          <w:rFonts w:ascii="Arial" w:hAnsi="Arial" w:cs="Arial"/>
          <w:sz w:val="24"/>
          <w:szCs w:val="24"/>
          <w:lang w:val="ru-RU"/>
        </w:rPr>
        <w:t>середнього</w:t>
      </w:r>
      <w:r w:rsidR="00BB118B">
        <w:rPr>
          <w:rFonts w:ascii="Arial" w:hAnsi="Arial" w:cs="Arial"/>
          <w:sz w:val="24"/>
          <w:szCs w:val="24"/>
          <w:lang w:val="ru-RU"/>
        </w:rPr>
        <w:t xml:space="preserve"> тиску</w:t>
      </w:r>
      <w:r w:rsidR="00621197">
        <w:rPr>
          <w:rFonts w:ascii="Arial" w:hAnsi="Arial" w:cs="Arial"/>
          <w:sz w:val="24"/>
          <w:szCs w:val="24"/>
          <w:lang w:val="ru-RU"/>
        </w:rPr>
        <w:t xml:space="preserve"> (ОЗ-4м)</w:t>
      </w:r>
      <w:r w:rsidR="00602CB4">
        <w:rPr>
          <w:rFonts w:ascii="Arial" w:hAnsi="Arial" w:cs="Arial"/>
          <w:sz w:val="24"/>
          <w:szCs w:val="24"/>
        </w:rPr>
        <w:t>.</w:t>
      </w:r>
      <w:r w:rsidR="00B12C12">
        <w:rPr>
          <w:rFonts w:ascii="Arial" w:hAnsi="Arial" w:cs="Arial"/>
          <w:sz w:val="24"/>
          <w:szCs w:val="24"/>
        </w:rPr>
        <w:t xml:space="preserve"> </w:t>
      </w:r>
      <w:r w:rsidR="00621197">
        <w:rPr>
          <w:rFonts w:ascii="Arial" w:hAnsi="Arial" w:cs="Arial"/>
          <w:sz w:val="24"/>
          <w:szCs w:val="24"/>
        </w:rPr>
        <w:t>Біля ділянки №2 розташовані ГРП (ОЗ-10м).</w:t>
      </w:r>
    </w:p>
    <w:p w:rsidR="00621197" w:rsidRPr="0003125B" w:rsidRDefault="00621197" w:rsidP="00755043">
      <w:pPr>
        <w:spacing w:after="0"/>
      </w:pPr>
      <w:r>
        <w:rPr>
          <w:rFonts w:ascii="Arial" w:hAnsi="Arial" w:cs="Arial"/>
          <w:sz w:val="24"/>
          <w:szCs w:val="24"/>
        </w:rPr>
        <w:t>На ділянці №1 до існ. будівлі проходить газопровід низького тиску (ОЗ-2м)</w:t>
      </w:r>
    </w:p>
    <w:p w:rsidR="003D147C" w:rsidRDefault="00753E43" w:rsidP="00755043">
      <w:pPr>
        <w:pStyle w:val="4"/>
        <w:numPr>
          <w:ilvl w:val="0"/>
          <w:numId w:val="0"/>
        </w:numPr>
        <w:jc w:val="both"/>
        <w:rPr>
          <w:rFonts w:cs="Arial"/>
          <w:b/>
        </w:rPr>
      </w:pPr>
      <w:r>
        <w:rPr>
          <w:rFonts w:cs="Arial"/>
          <w:b/>
        </w:rPr>
        <w:t>9.4</w:t>
      </w:r>
      <w:r w:rsidR="003D147C" w:rsidRPr="003D147C">
        <w:rPr>
          <w:rFonts w:cs="Arial"/>
          <w:b/>
        </w:rPr>
        <w:t>. Теплопостачання</w:t>
      </w:r>
    </w:p>
    <w:p w:rsidR="005D7BAF" w:rsidRPr="0003125B" w:rsidRDefault="0001748A" w:rsidP="00755043">
      <w:pPr>
        <w:spacing w:after="0"/>
        <w:ind w:firstLine="708"/>
        <w:jc w:val="both"/>
        <w:rPr>
          <w:rFonts w:ascii="Arial" w:hAnsi="Arial" w:cs="Arial"/>
          <w:sz w:val="24"/>
          <w:szCs w:val="24"/>
        </w:rPr>
      </w:pPr>
      <w:r w:rsidRPr="0001748A">
        <w:rPr>
          <w:rFonts w:ascii="Arial" w:hAnsi="Arial" w:cs="Arial"/>
          <w:sz w:val="24"/>
          <w:szCs w:val="24"/>
        </w:rPr>
        <w:t xml:space="preserve">На території ДПТ </w:t>
      </w:r>
      <w:r w:rsidR="00753E43">
        <w:rPr>
          <w:rFonts w:ascii="Arial" w:hAnsi="Arial" w:cs="Arial"/>
          <w:sz w:val="24"/>
          <w:szCs w:val="24"/>
        </w:rPr>
        <w:t>–</w:t>
      </w:r>
      <w:r w:rsidRPr="0001748A">
        <w:rPr>
          <w:rFonts w:ascii="Arial" w:hAnsi="Arial" w:cs="Arial"/>
          <w:sz w:val="24"/>
          <w:szCs w:val="24"/>
        </w:rPr>
        <w:t xml:space="preserve"> відсутн</w:t>
      </w:r>
      <w:r>
        <w:rPr>
          <w:rFonts w:ascii="Arial" w:hAnsi="Arial" w:cs="Arial"/>
          <w:sz w:val="24"/>
          <w:szCs w:val="24"/>
        </w:rPr>
        <w:t>є</w:t>
      </w:r>
      <w:r w:rsidR="00753E43">
        <w:rPr>
          <w:rFonts w:ascii="Arial" w:hAnsi="Arial" w:cs="Arial"/>
          <w:sz w:val="24"/>
          <w:szCs w:val="24"/>
        </w:rPr>
        <w:t>.</w:t>
      </w:r>
    </w:p>
    <w:p w:rsidR="003D147C" w:rsidRDefault="00753E43" w:rsidP="00755043">
      <w:pPr>
        <w:pStyle w:val="4"/>
        <w:numPr>
          <w:ilvl w:val="0"/>
          <w:numId w:val="0"/>
        </w:numPr>
        <w:jc w:val="both"/>
        <w:rPr>
          <w:rFonts w:cs="Arial"/>
          <w:b/>
        </w:rPr>
      </w:pPr>
      <w:r>
        <w:rPr>
          <w:rFonts w:cs="Arial"/>
          <w:b/>
        </w:rPr>
        <w:t>9.5</w:t>
      </w:r>
      <w:r w:rsidR="003D147C" w:rsidRPr="003D147C">
        <w:rPr>
          <w:rFonts w:cs="Arial"/>
          <w:b/>
        </w:rPr>
        <w:t>. Трубопровідний транспорт</w:t>
      </w:r>
    </w:p>
    <w:p w:rsidR="0003125B" w:rsidRPr="0003125B" w:rsidRDefault="0001748A" w:rsidP="00755043">
      <w:pPr>
        <w:spacing w:after="0"/>
        <w:ind w:firstLine="708"/>
        <w:jc w:val="both"/>
        <w:rPr>
          <w:rFonts w:ascii="Arial" w:hAnsi="Arial" w:cs="Arial"/>
          <w:sz w:val="24"/>
          <w:szCs w:val="24"/>
        </w:rPr>
      </w:pPr>
      <w:r w:rsidRPr="0001748A">
        <w:rPr>
          <w:rFonts w:ascii="Arial" w:hAnsi="Arial" w:cs="Arial"/>
          <w:sz w:val="24"/>
          <w:szCs w:val="24"/>
        </w:rPr>
        <w:t xml:space="preserve">На території ДПТ </w:t>
      </w:r>
      <w:r w:rsidR="00753E43">
        <w:rPr>
          <w:rFonts w:ascii="Arial" w:hAnsi="Arial" w:cs="Arial"/>
          <w:sz w:val="24"/>
          <w:szCs w:val="24"/>
        </w:rPr>
        <w:t>–</w:t>
      </w:r>
      <w:r w:rsidRPr="0001748A">
        <w:rPr>
          <w:rFonts w:ascii="Arial" w:hAnsi="Arial" w:cs="Arial"/>
          <w:sz w:val="24"/>
          <w:szCs w:val="24"/>
        </w:rPr>
        <w:t xml:space="preserve"> відсутн</w:t>
      </w:r>
      <w:r>
        <w:rPr>
          <w:rFonts w:ascii="Arial" w:hAnsi="Arial" w:cs="Arial"/>
          <w:sz w:val="24"/>
          <w:szCs w:val="24"/>
        </w:rPr>
        <w:t>ій</w:t>
      </w:r>
      <w:r w:rsidR="00753E43">
        <w:rPr>
          <w:rFonts w:ascii="Arial" w:hAnsi="Arial" w:cs="Arial"/>
          <w:sz w:val="24"/>
          <w:szCs w:val="24"/>
        </w:rPr>
        <w:t>.</w:t>
      </w:r>
    </w:p>
    <w:p w:rsidR="003D147C" w:rsidRDefault="00753E43" w:rsidP="00755043">
      <w:pPr>
        <w:pStyle w:val="4"/>
        <w:numPr>
          <w:ilvl w:val="0"/>
          <w:numId w:val="0"/>
        </w:numPr>
        <w:jc w:val="both"/>
        <w:rPr>
          <w:rFonts w:cs="Arial"/>
          <w:b/>
        </w:rPr>
      </w:pPr>
      <w:r>
        <w:rPr>
          <w:rFonts w:cs="Arial"/>
          <w:b/>
        </w:rPr>
        <w:t>9.6</w:t>
      </w:r>
      <w:r w:rsidR="003D147C" w:rsidRPr="003D147C">
        <w:rPr>
          <w:rFonts w:cs="Arial"/>
          <w:b/>
        </w:rPr>
        <w:t>. Телекомунікаційні мережі та об’єкти</w:t>
      </w:r>
    </w:p>
    <w:p w:rsidR="00494034" w:rsidRDefault="00494034" w:rsidP="00755043">
      <w:pPr>
        <w:spacing w:after="0"/>
        <w:ind w:firstLine="708"/>
        <w:jc w:val="both"/>
        <w:rPr>
          <w:rFonts w:ascii="Arial" w:hAnsi="Arial" w:cs="Arial"/>
          <w:sz w:val="24"/>
          <w:szCs w:val="24"/>
        </w:rPr>
      </w:pPr>
      <w:r>
        <w:rPr>
          <w:rFonts w:ascii="Arial" w:hAnsi="Arial" w:cs="Arial"/>
          <w:sz w:val="24"/>
          <w:szCs w:val="24"/>
        </w:rPr>
        <w:t xml:space="preserve">На території ДПТ </w:t>
      </w:r>
      <w:r w:rsidR="00621197">
        <w:rPr>
          <w:rFonts w:ascii="Arial" w:hAnsi="Arial" w:cs="Arial"/>
          <w:sz w:val="24"/>
          <w:szCs w:val="24"/>
        </w:rPr>
        <w:t xml:space="preserve">по вул. Промисловій проходить </w:t>
      </w:r>
      <w:r w:rsidR="00621197" w:rsidRPr="00621197">
        <w:rPr>
          <w:rFonts w:ascii="Arial" w:hAnsi="Arial" w:cs="Arial"/>
          <w:sz w:val="24"/>
          <w:szCs w:val="24"/>
        </w:rPr>
        <w:t>підземн</w:t>
      </w:r>
      <w:r w:rsidR="00621197">
        <w:rPr>
          <w:rFonts w:ascii="Arial" w:hAnsi="Arial" w:cs="Arial"/>
          <w:sz w:val="24"/>
          <w:szCs w:val="24"/>
        </w:rPr>
        <w:t>ий</w:t>
      </w:r>
      <w:r w:rsidR="00621197" w:rsidRPr="00621197">
        <w:rPr>
          <w:rFonts w:ascii="Arial" w:hAnsi="Arial" w:cs="Arial"/>
          <w:sz w:val="24"/>
          <w:szCs w:val="24"/>
        </w:rPr>
        <w:t xml:space="preserve"> кабел</w:t>
      </w:r>
      <w:r w:rsidR="00621197">
        <w:rPr>
          <w:rFonts w:ascii="Arial" w:hAnsi="Arial" w:cs="Arial"/>
          <w:sz w:val="24"/>
          <w:szCs w:val="24"/>
        </w:rPr>
        <w:t>ь</w:t>
      </w:r>
      <w:r w:rsidR="00621197" w:rsidRPr="00621197">
        <w:rPr>
          <w:rFonts w:ascii="Arial" w:hAnsi="Arial" w:cs="Arial"/>
          <w:sz w:val="24"/>
          <w:szCs w:val="24"/>
        </w:rPr>
        <w:t xml:space="preserve"> зв'язку</w:t>
      </w:r>
      <w:r w:rsidR="008C7011" w:rsidRPr="008C7011">
        <w:rPr>
          <w:rFonts w:ascii="Arial" w:hAnsi="Arial" w:cs="Arial"/>
          <w:sz w:val="24"/>
          <w:szCs w:val="24"/>
        </w:rPr>
        <w:t>ПАТ "Укртелеком"</w:t>
      </w:r>
      <w:r>
        <w:rPr>
          <w:rFonts w:ascii="Arial" w:hAnsi="Arial" w:cs="Arial"/>
          <w:sz w:val="24"/>
          <w:szCs w:val="24"/>
        </w:rPr>
        <w:t>.</w:t>
      </w:r>
    </w:p>
    <w:p w:rsidR="008C7011" w:rsidRDefault="008C7011" w:rsidP="00755043">
      <w:pPr>
        <w:spacing w:after="0"/>
        <w:ind w:firstLine="708"/>
        <w:jc w:val="both"/>
        <w:rPr>
          <w:rFonts w:ascii="Arial" w:hAnsi="Arial" w:cs="Arial"/>
          <w:sz w:val="24"/>
          <w:szCs w:val="24"/>
        </w:rPr>
      </w:pPr>
    </w:p>
    <w:p w:rsidR="0003125B" w:rsidRPr="00BE74A5" w:rsidRDefault="0003125B" w:rsidP="0003125B">
      <w:pPr>
        <w:pStyle w:val="3"/>
        <w:numPr>
          <w:ilvl w:val="2"/>
          <w:numId w:val="3"/>
        </w:numPr>
      </w:pPr>
      <w:bookmarkStart w:id="12" w:name="_Toc165480402"/>
      <w:r w:rsidRPr="00BE74A5">
        <w:t>Підготовка та благоустрій території</w:t>
      </w:r>
      <w:bookmarkEnd w:id="12"/>
    </w:p>
    <w:p w:rsidR="0003125B" w:rsidRPr="0003125B" w:rsidRDefault="0003125B" w:rsidP="0003125B">
      <w:pPr>
        <w:pStyle w:val="4"/>
        <w:numPr>
          <w:ilvl w:val="0"/>
          <w:numId w:val="0"/>
        </w:numPr>
        <w:jc w:val="both"/>
        <w:rPr>
          <w:rFonts w:cs="Arial"/>
          <w:b/>
        </w:rPr>
      </w:pPr>
      <w:r w:rsidRPr="0003125B">
        <w:rPr>
          <w:rFonts w:cs="Arial"/>
          <w:b/>
        </w:rPr>
        <w:t>10.1. Інженерна підготовка і захист території</w:t>
      </w:r>
    </w:p>
    <w:p w:rsidR="0003125B" w:rsidRPr="0003125B" w:rsidRDefault="0003125B" w:rsidP="0003125B">
      <w:pPr>
        <w:spacing w:after="0"/>
        <w:ind w:firstLine="708"/>
        <w:jc w:val="both"/>
        <w:rPr>
          <w:rFonts w:ascii="Arial" w:hAnsi="Arial" w:cs="Arial"/>
          <w:sz w:val="24"/>
          <w:szCs w:val="24"/>
        </w:rPr>
      </w:pPr>
      <w:r w:rsidRPr="0003125B">
        <w:rPr>
          <w:rFonts w:ascii="Arial" w:hAnsi="Arial" w:cs="Arial"/>
          <w:sz w:val="24"/>
          <w:szCs w:val="24"/>
        </w:rPr>
        <w:t xml:space="preserve">Територія ДПТ щодо вертикального планування </w:t>
      </w:r>
      <w:r w:rsidR="002A6844">
        <w:rPr>
          <w:rFonts w:ascii="Arial" w:hAnsi="Arial" w:cs="Arial"/>
          <w:sz w:val="24"/>
          <w:szCs w:val="24"/>
        </w:rPr>
        <w:t>частково</w:t>
      </w:r>
      <w:r w:rsidR="007361F8">
        <w:rPr>
          <w:rFonts w:ascii="Arial" w:hAnsi="Arial" w:cs="Arial"/>
          <w:sz w:val="24"/>
          <w:szCs w:val="24"/>
        </w:rPr>
        <w:t xml:space="preserve"> </w:t>
      </w:r>
      <w:r w:rsidRPr="0003125B">
        <w:rPr>
          <w:rFonts w:ascii="Arial" w:hAnsi="Arial" w:cs="Arial"/>
          <w:sz w:val="24"/>
          <w:szCs w:val="24"/>
        </w:rPr>
        <w:t xml:space="preserve">сформована і потребує </w:t>
      </w:r>
      <w:r w:rsidR="002A6844">
        <w:rPr>
          <w:rFonts w:ascii="Arial" w:hAnsi="Arial" w:cs="Arial"/>
          <w:sz w:val="24"/>
          <w:szCs w:val="24"/>
        </w:rPr>
        <w:t xml:space="preserve">часткової </w:t>
      </w:r>
      <w:r w:rsidRPr="0003125B">
        <w:rPr>
          <w:rFonts w:ascii="Arial" w:hAnsi="Arial" w:cs="Arial"/>
          <w:sz w:val="24"/>
          <w:szCs w:val="24"/>
        </w:rPr>
        <w:t xml:space="preserve">інженерної підготовки. </w:t>
      </w:r>
    </w:p>
    <w:p w:rsidR="0003125B" w:rsidRPr="0003125B" w:rsidRDefault="0003125B" w:rsidP="0003125B">
      <w:pPr>
        <w:spacing w:after="0"/>
        <w:ind w:firstLine="708"/>
        <w:jc w:val="both"/>
        <w:rPr>
          <w:rFonts w:ascii="Arial" w:hAnsi="Arial" w:cs="Arial"/>
          <w:sz w:val="24"/>
          <w:szCs w:val="24"/>
        </w:rPr>
      </w:pPr>
      <w:r w:rsidRPr="0003125B">
        <w:rPr>
          <w:rFonts w:ascii="Arial" w:hAnsi="Arial" w:cs="Arial"/>
          <w:sz w:val="24"/>
          <w:szCs w:val="24"/>
        </w:rPr>
        <w:t>В склад заходів по інженерній підготовці території, згідно з характером наміченого використання та планувальної організації території, включені:</w:t>
      </w:r>
    </w:p>
    <w:p w:rsidR="00AA3422" w:rsidRDefault="0003125B" w:rsidP="0003125B">
      <w:pPr>
        <w:spacing w:after="0"/>
        <w:ind w:firstLine="708"/>
        <w:jc w:val="both"/>
        <w:rPr>
          <w:rFonts w:ascii="Arial" w:hAnsi="Arial" w:cs="Arial"/>
          <w:sz w:val="24"/>
          <w:szCs w:val="24"/>
        </w:rPr>
      </w:pPr>
      <w:r w:rsidRPr="0003125B">
        <w:rPr>
          <w:rFonts w:ascii="Arial" w:hAnsi="Arial" w:cs="Arial"/>
          <w:sz w:val="24"/>
          <w:szCs w:val="24"/>
        </w:rPr>
        <w:t>А)  вертикальне планування території</w:t>
      </w:r>
      <w:r w:rsidR="00494034">
        <w:rPr>
          <w:rFonts w:ascii="Arial" w:hAnsi="Arial" w:cs="Arial"/>
          <w:sz w:val="24"/>
          <w:szCs w:val="24"/>
        </w:rPr>
        <w:t xml:space="preserve">; Б)  поверхневе водовідведення; </w:t>
      </w:r>
      <w:r w:rsidR="00494034">
        <w:rPr>
          <w:rFonts w:ascii="Arial" w:hAnsi="Arial" w:cs="Arial"/>
          <w:sz w:val="24"/>
          <w:szCs w:val="24"/>
          <w:lang w:val="en-US"/>
        </w:rPr>
        <w:t>B</w:t>
      </w:r>
      <w:r w:rsidR="00494034" w:rsidRPr="00E247B9">
        <w:rPr>
          <w:rFonts w:ascii="Arial" w:hAnsi="Arial" w:cs="Arial"/>
          <w:sz w:val="24"/>
          <w:szCs w:val="24"/>
          <w:lang w:val="ru-RU"/>
        </w:rPr>
        <w:t xml:space="preserve">) </w:t>
      </w:r>
      <w:r w:rsidR="00AA3422">
        <w:rPr>
          <w:rFonts w:ascii="Arial" w:hAnsi="Arial" w:cs="Arial"/>
          <w:sz w:val="24"/>
          <w:szCs w:val="24"/>
        </w:rPr>
        <w:t xml:space="preserve">підготовка  рельєфу для будівництва </w:t>
      </w:r>
      <w:r w:rsidR="00BB118B">
        <w:rPr>
          <w:rFonts w:ascii="Arial" w:hAnsi="Arial" w:cs="Arial"/>
          <w:sz w:val="24"/>
          <w:szCs w:val="24"/>
        </w:rPr>
        <w:t>багатоквартирн</w:t>
      </w:r>
      <w:r w:rsidR="00FD05A8">
        <w:rPr>
          <w:rFonts w:ascii="Arial" w:hAnsi="Arial" w:cs="Arial"/>
          <w:sz w:val="24"/>
          <w:szCs w:val="24"/>
        </w:rPr>
        <w:t>их</w:t>
      </w:r>
      <w:r w:rsidR="00BB118B">
        <w:rPr>
          <w:rFonts w:ascii="Arial" w:hAnsi="Arial" w:cs="Arial"/>
          <w:sz w:val="24"/>
          <w:szCs w:val="24"/>
        </w:rPr>
        <w:t xml:space="preserve"> </w:t>
      </w:r>
      <w:r w:rsidR="00AA3422">
        <w:rPr>
          <w:rFonts w:ascii="Arial" w:hAnsi="Arial" w:cs="Arial"/>
          <w:sz w:val="24"/>
          <w:szCs w:val="24"/>
        </w:rPr>
        <w:t>житлов</w:t>
      </w:r>
      <w:r w:rsidR="00FD05A8">
        <w:rPr>
          <w:rFonts w:ascii="Arial" w:hAnsi="Arial" w:cs="Arial"/>
          <w:sz w:val="24"/>
          <w:szCs w:val="24"/>
        </w:rPr>
        <w:t>их</w:t>
      </w:r>
      <w:r w:rsidR="00AA3422">
        <w:rPr>
          <w:rFonts w:ascii="Arial" w:hAnsi="Arial" w:cs="Arial"/>
          <w:sz w:val="24"/>
          <w:szCs w:val="24"/>
        </w:rPr>
        <w:t xml:space="preserve"> будинк</w:t>
      </w:r>
      <w:r w:rsidR="00FD05A8">
        <w:rPr>
          <w:rFonts w:ascii="Arial" w:hAnsi="Arial" w:cs="Arial"/>
          <w:sz w:val="24"/>
          <w:szCs w:val="24"/>
        </w:rPr>
        <w:t>ів</w:t>
      </w:r>
      <w:r w:rsidR="00FD05A8" w:rsidRPr="00FD05A8">
        <w:rPr>
          <w:rFonts w:ascii="Arial" w:hAnsi="Arial" w:cs="Arial"/>
          <w:sz w:val="24"/>
          <w:szCs w:val="24"/>
        </w:rPr>
        <w:t xml:space="preserve"> </w:t>
      </w:r>
      <w:r w:rsidR="00FD05A8">
        <w:rPr>
          <w:rFonts w:ascii="Arial" w:hAnsi="Arial" w:cs="Arial"/>
          <w:sz w:val="24"/>
          <w:szCs w:val="24"/>
        </w:rPr>
        <w:t>та громадської будівлі</w:t>
      </w:r>
      <w:r w:rsidR="00AA3422">
        <w:rPr>
          <w:rFonts w:ascii="Arial" w:hAnsi="Arial" w:cs="Arial"/>
          <w:sz w:val="24"/>
          <w:szCs w:val="24"/>
        </w:rPr>
        <w:t xml:space="preserve">. </w:t>
      </w:r>
    </w:p>
    <w:p w:rsidR="0003125B" w:rsidRPr="0003125B" w:rsidRDefault="0003125B" w:rsidP="0003125B">
      <w:pPr>
        <w:spacing w:after="0"/>
        <w:ind w:firstLine="708"/>
        <w:jc w:val="both"/>
        <w:rPr>
          <w:rFonts w:ascii="Arial" w:hAnsi="Arial" w:cs="Arial"/>
          <w:sz w:val="24"/>
          <w:szCs w:val="24"/>
        </w:rPr>
      </w:pPr>
      <w:r w:rsidRPr="0003125B">
        <w:rPr>
          <w:rFonts w:ascii="Arial" w:hAnsi="Arial" w:cs="Arial"/>
          <w:sz w:val="24"/>
          <w:szCs w:val="24"/>
        </w:rPr>
        <w:t>Схему інженерної підготовки розроблено на топопідоснові М 1:</w:t>
      </w:r>
      <w:r w:rsidR="0001748A">
        <w:rPr>
          <w:rFonts w:ascii="Arial" w:hAnsi="Arial" w:cs="Arial"/>
          <w:sz w:val="24"/>
          <w:szCs w:val="24"/>
        </w:rPr>
        <w:t>10</w:t>
      </w:r>
      <w:r w:rsidRPr="0003125B">
        <w:rPr>
          <w:rFonts w:ascii="Arial" w:hAnsi="Arial" w:cs="Arial"/>
          <w:sz w:val="24"/>
          <w:szCs w:val="24"/>
        </w:rPr>
        <w:t>00 з січенням горизонталей 1,0 м. На схемі пр</w:t>
      </w:r>
      <w:r w:rsidR="007361F8">
        <w:rPr>
          <w:rFonts w:ascii="Arial" w:hAnsi="Arial" w:cs="Arial"/>
          <w:sz w:val="24"/>
          <w:szCs w:val="24"/>
        </w:rPr>
        <w:t>иведені напрямки і величини проє</w:t>
      </w:r>
      <w:r w:rsidRPr="0003125B">
        <w:rPr>
          <w:rFonts w:ascii="Arial" w:hAnsi="Arial" w:cs="Arial"/>
          <w:sz w:val="24"/>
          <w:szCs w:val="24"/>
        </w:rPr>
        <w:t>ктованих ухилів</w:t>
      </w:r>
      <w:r w:rsidR="007361F8">
        <w:rPr>
          <w:rFonts w:ascii="Arial" w:hAnsi="Arial" w:cs="Arial"/>
          <w:sz w:val="24"/>
          <w:szCs w:val="24"/>
        </w:rPr>
        <w:t xml:space="preserve"> вулиць і проїздів, а також проє</w:t>
      </w:r>
      <w:r w:rsidRPr="0003125B">
        <w:rPr>
          <w:rFonts w:ascii="Arial" w:hAnsi="Arial" w:cs="Arial"/>
          <w:sz w:val="24"/>
          <w:szCs w:val="24"/>
        </w:rPr>
        <w:t xml:space="preserve">ктовані та існуючі відмітки по осі проїзної частини на перехрестях та в місцях основних перегинів поздовжнього профілю. </w:t>
      </w:r>
    </w:p>
    <w:p w:rsidR="0003125B" w:rsidRDefault="0003125B" w:rsidP="0003125B">
      <w:pPr>
        <w:spacing w:after="0"/>
        <w:ind w:firstLine="708"/>
        <w:jc w:val="both"/>
        <w:rPr>
          <w:rFonts w:ascii="Arial" w:hAnsi="Arial" w:cs="Arial"/>
          <w:sz w:val="24"/>
          <w:szCs w:val="24"/>
        </w:rPr>
      </w:pPr>
      <w:r w:rsidRPr="0003125B">
        <w:rPr>
          <w:rFonts w:ascii="Arial" w:hAnsi="Arial" w:cs="Arial"/>
          <w:sz w:val="24"/>
          <w:szCs w:val="24"/>
        </w:rPr>
        <w:t>Комплекс заходів по інженерній підготовці території, у відповідності з природними умовами забудови та планувальної організації території, передбачає:</w:t>
      </w:r>
    </w:p>
    <w:p w:rsidR="0003125B" w:rsidRDefault="0003125B" w:rsidP="0072546A">
      <w:pPr>
        <w:pStyle w:val="a3"/>
        <w:numPr>
          <w:ilvl w:val="0"/>
          <w:numId w:val="6"/>
        </w:numPr>
        <w:spacing w:after="0"/>
        <w:ind w:left="993" w:hanging="284"/>
        <w:jc w:val="both"/>
        <w:rPr>
          <w:rFonts w:ascii="Arial" w:hAnsi="Arial" w:cs="Arial"/>
          <w:sz w:val="24"/>
          <w:szCs w:val="24"/>
        </w:rPr>
      </w:pPr>
      <w:r w:rsidRPr="0001748A">
        <w:rPr>
          <w:rFonts w:ascii="Arial" w:hAnsi="Arial" w:cs="Arial"/>
          <w:sz w:val="24"/>
          <w:szCs w:val="24"/>
        </w:rPr>
        <w:t xml:space="preserve">підготовку території для будівництва на ній </w:t>
      </w:r>
      <w:r w:rsidR="004975CF">
        <w:rPr>
          <w:rFonts w:ascii="Arial" w:hAnsi="Arial" w:cs="Arial"/>
          <w:sz w:val="24"/>
          <w:szCs w:val="24"/>
        </w:rPr>
        <w:t>багатоквартирн</w:t>
      </w:r>
      <w:r w:rsidR="00FD05A8">
        <w:rPr>
          <w:rFonts w:ascii="Arial" w:hAnsi="Arial" w:cs="Arial"/>
          <w:sz w:val="24"/>
          <w:szCs w:val="24"/>
        </w:rPr>
        <w:t>их</w:t>
      </w:r>
      <w:r w:rsidR="004975CF">
        <w:rPr>
          <w:rFonts w:ascii="Arial" w:hAnsi="Arial" w:cs="Arial"/>
          <w:sz w:val="24"/>
          <w:szCs w:val="24"/>
        </w:rPr>
        <w:t xml:space="preserve"> </w:t>
      </w:r>
      <w:r w:rsidR="00F028EA">
        <w:rPr>
          <w:rFonts w:ascii="Arial" w:hAnsi="Arial" w:cs="Arial"/>
          <w:sz w:val="24"/>
          <w:szCs w:val="24"/>
        </w:rPr>
        <w:t>житлов</w:t>
      </w:r>
      <w:r w:rsidR="00FD05A8">
        <w:rPr>
          <w:rFonts w:ascii="Arial" w:hAnsi="Arial" w:cs="Arial"/>
          <w:sz w:val="24"/>
          <w:szCs w:val="24"/>
        </w:rPr>
        <w:t xml:space="preserve">их </w:t>
      </w:r>
      <w:r w:rsidR="00F028EA">
        <w:rPr>
          <w:rFonts w:ascii="Arial" w:hAnsi="Arial" w:cs="Arial"/>
          <w:sz w:val="24"/>
          <w:szCs w:val="24"/>
        </w:rPr>
        <w:t>будинк</w:t>
      </w:r>
      <w:r w:rsidR="00FD05A8">
        <w:rPr>
          <w:rFonts w:ascii="Arial" w:hAnsi="Arial" w:cs="Arial"/>
          <w:sz w:val="24"/>
          <w:szCs w:val="24"/>
        </w:rPr>
        <w:t>ів та громадської будівлі</w:t>
      </w:r>
      <w:r w:rsidRPr="0001748A">
        <w:rPr>
          <w:rFonts w:ascii="Arial" w:hAnsi="Arial" w:cs="Arial"/>
          <w:sz w:val="24"/>
          <w:szCs w:val="24"/>
        </w:rPr>
        <w:t>;</w:t>
      </w:r>
    </w:p>
    <w:p w:rsidR="004975CF" w:rsidRDefault="004975CF" w:rsidP="0072546A">
      <w:pPr>
        <w:pStyle w:val="a3"/>
        <w:numPr>
          <w:ilvl w:val="0"/>
          <w:numId w:val="6"/>
        </w:numPr>
        <w:spacing w:after="0"/>
        <w:ind w:left="993" w:hanging="284"/>
        <w:jc w:val="both"/>
        <w:rPr>
          <w:rFonts w:ascii="Arial" w:hAnsi="Arial" w:cs="Arial"/>
          <w:sz w:val="24"/>
          <w:szCs w:val="24"/>
        </w:rPr>
      </w:pPr>
      <w:r>
        <w:rPr>
          <w:rFonts w:ascii="Arial" w:hAnsi="Arial" w:cs="Arial"/>
          <w:sz w:val="24"/>
          <w:szCs w:val="24"/>
        </w:rPr>
        <w:t>підготовка території для влаштування автостоянок;</w:t>
      </w:r>
    </w:p>
    <w:p w:rsidR="0003125B" w:rsidRPr="0001748A" w:rsidRDefault="0003125B" w:rsidP="0072546A">
      <w:pPr>
        <w:pStyle w:val="a3"/>
        <w:numPr>
          <w:ilvl w:val="0"/>
          <w:numId w:val="6"/>
        </w:numPr>
        <w:spacing w:after="0"/>
        <w:ind w:left="993" w:hanging="284"/>
        <w:jc w:val="both"/>
        <w:rPr>
          <w:rFonts w:ascii="Arial" w:hAnsi="Arial" w:cs="Arial"/>
          <w:sz w:val="24"/>
          <w:szCs w:val="24"/>
        </w:rPr>
      </w:pPr>
      <w:r w:rsidRPr="0001748A">
        <w:rPr>
          <w:rFonts w:ascii="Arial" w:hAnsi="Arial" w:cs="Arial"/>
          <w:sz w:val="24"/>
          <w:szCs w:val="24"/>
        </w:rPr>
        <w:t>забезпечення відведення поверхневих вод (планування безстічних та понижених ділянок);</w:t>
      </w:r>
    </w:p>
    <w:p w:rsidR="0003125B" w:rsidRPr="0001748A" w:rsidRDefault="0003125B" w:rsidP="0072546A">
      <w:pPr>
        <w:pStyle w:val="a3"/>
        <w:numPr>
          <w:ilvl w:val="0"/>
          <w:numId w:val="6"/>
        </w:numPr>
        <w:spacing w:after="0"/>
        <w:ind w:left="993" w:hanging="284"/>
        <w:jc w:val="both"/>
        <w:rPr>
          <w:rFonts w:ascii="Arial" w:hAnsi="Arial" w:cs="Arial"/>
          <w:sz w:val="24"/>
          <w:szCs w:val="24"/>
        </w:rPr>
      </w:pPr>
      <w:r w:rsidRPr="0001748A">
        <w:rPr>
          <w:rFonts w:ascii="Arial" w:hAnsi="Arial" w:cs="Arial"/>
          <w:sz w:val="24"/>
          <w:szCs w:val="24"/>
        </w:rPr>
        <w:lastRenderedPageBreak/>
        <w:t>створення нормальних умов для руху транспорту і пішоходів забезпеченням норм</w:t>
      </w:r>
      <w:r w:rsidR="004975CF">
        <w:rPr>
          <w:rFonts w:ascii="Arial" w:hAnsi="Arial" w:cs="Arial"/>
          <w:sz w:val="24"/>
          <w:szCs w:val="24"/>
        </w:rPr>
        <w:t>ативних поперечних профілів проє</w:t>
      </w:r>
      <w:r w:rsidRPr="0001748A">
        <w:rPr>
          <w:rFonts w:ascii="Arial" w:hAnsi="Arial" w:cs="Arial"/>
          <w:sz w:val="24"/>
          <w:szCs w:val="24"/>
        </w:rPr>
        <w:t>ктованих проїздів.</w:t>
      </w:r>
    </w:p>
    <w:p w:rsidR="009B4E43" w:rsidRPr="0003125B" w:rsidRDefault="009B4E43" w:rsidP="009B4E43">
      <w:pPr>
        <w:spacing w:after="0"/>
        <w:ind w:firstLine="708"/>
        <w:jc w:val="both"/>
        <w:rPr>
          <w:rFonts w:ascii="Arial" w:hAnsi="Arial" w:cs="Arial"/>
          <w:sz w:val="24"/>
          <w:szCs w:val="24"/>
        </w:rPr>
      </w:pPr>
      <w:r w:rsidRPr="009B4E43">
        <w:rPr>
          <w:rFonts w:ascii="Arial" w:hAnsi="Arial" w:cs="Arial"/>
          <w:sz w:val="24"/>
          <w:szCs w:val="24"/>
        </w:rPr>
        <w:t xml:space="preserve">Для відведення поверхневих стоків </w:t>
      </w:r>
      <w:r w:rsidR="004975CF">
        <w:rPr>
          <w:rFonts w:ascii="Arial" w:hAnsi="Arial" w:cs="Arial"/>
          <w:sz w:val="24"/>
          <w:szCs w:val="24"/>
        </w:rPr>
        <w:t>із території земельної ділянки</w:t>
      </w:r>
      <w:r w:rsidRPr="009B4E43">
        <w:rPr>
          <w:rFonts w:ascii="Arial" w:hAnsi="Arial" w:cs="Arial"/>
          <w:sz w:val="24"/>
          <w:szCs w:val="24"/>
        </w:rPr>
        <w:t xml:space="preserve"> передбачається здійснити </w:t>
      </w:r>
      <w:r w:rsidR="004975CF">
        <w:rPr>
          <w:rFonts w:ascii="Arial" w:hAnsi="Arial" w:cs="Arial"/>
          <w:sz w:val="24"/>
          <w:szCs w:val="24"/>
        </w:rPr>
        <w:t>у</w:t>
      </w:r>
      <w:r w:rsidRPr="009B4E43">
        <w:rPr>
          <w:rFonts w:ascii="Arial" w:hAnsi="Arial" w:cs="Arial"/>
          <w:sz w:val="24"/>
          <w:szCs w:val="24"/>
        </w:rPr>
        <w:t xml:space="preserve"> водовідвідн</w:t>
      </w:r>
      <w:r w:rsidR="00ED7DB5">
        <w:rPr>
          <w:rFonts w:ascii="Arial" w:hAnsi="Arial" w:cs="Arial"/>
          <w:sz w:val="24"/>
          <w:szCs w:val="24"/>
        </w:rPr>
        <w:t>у систему</w:t>
      </w:r>
      <w:r w:rsidRPr="009B4E43">
        <w:rPr>
          <w:rFonts w:ascii="Arial" w:hAnsi="Arial" w:cs="Arial"/>
          <w:sz w:val="24"/>
          <w:szCs w:val="24"/>
        </w:rPr>
        <w:t>. Відведення атмосферних вод від будинку забезпечується виконанням вертикальної прив'язки та вимощення. Джерел забруднення поверхневих стоків нафтопродуктами та іншими забруднююч</w:t>
      </w:r>
      <w:r w:rsidR="00ED7DB5">
        <w:rPr>
          <w:rFonts w:ascii="Arial" w:hAnsi="Arial" w:cs="Arial"/>
          <w:sz w:val="24"/>
          <w:szCs w:val="24"/>
        </w:rPr>
        <w:t>ими речовинами на території проє</w:t>
      </w:r>
      <w:r w:rsidRPr="009B4E43">
        <w:rPr>
          <w:rFonts w:ascii="Arial" w:hAnsi="Arial" w:cs="Arial"/>
          <w:sz w:val="24"/>
          <w:szCs w:val="24"/>
        </w:rPr>
        <w:t>ктування немає.</w:t>
      </w:r>
    </w:p>
    <w:p w:rsidR="0003125B" w:rsidRPr="00E247B9" w:rsidRDefault="0003125B" w:rsidP="0003125B">
      <w:pPr>
        <w:spacing w:after="0"/>
        <w:ind w:firstLine="708"/>
        <w:jc w:val="both"/>
        <w:rPr>
          <w:rFonts w:ascii="Arial" w:hAnsi="Arial" w:cs="Arial"/>
          <w:sz w:val="24"/>
          <w:szCs w:val="24"/>
        </w:rPr>
      </w:pPr>
      <w:r w:rsidRPr="0003125B">
        <w:rPr>
          <w:rFonts w:ascii="Arial" w:hAnsi="Arial" w:cs="Arial"/>
          <w:sz w:val="24"/>
          <w:szCs w:val="24"/>
        </w:rPr>
        <w:t>Також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плануванні на стадії робочого про</w:t>
      </w:r>
      <w:r w:rsidR="00ED7DB5">
        <w:rPr>
          <w:rFonts w:ascii="Arial" w:hAnsi="Arial" w:cs="Arial"/>
          <w:sz w:val="24"/>
          <w:szCs w:val="24"/>
        </w:rPr>
        <w:t>є</w:t>
      </w:r>
      <w:r w:rsidRPr="0003125B">
        <w:rPr>
          <w:rFonts w:ascii="Arial" w:hAnsi="Arial" w:cs="Arial"/>
          <w:sz w:val="24"/>
          <w:szCs w:val="24"/>
        </w:rPr>
        <w:t>кту.</w:t>
      </w:r>
    </w:p>
    <w:p w:rsidR="00AC6DEE" w:rsidRPr="004C4D47" w:rsidRDefault="00AC6DEE" w:rsidP="00903E15">
      <w:pPr>
        <w:spacing w:after="0"/>
        <w:ind w:firstLine="708"/>
        <w:jc w:val="both"/>
        <w:rPr>
          <w:rFonts w:ascii="Arial" w:hAnsi="Arial" w:cs="Arial"/>
          <w:sz w:val="16"/>
          <w:szCs w:val="16"/>
        </w:rPr>
      </w:pPr>
    </w:p>
    <w:p w:rsidR="0003125B" w:rsidRPr="0003125B" w:rsidRDefault="0003125B" w:rsidP="004076AF">
      <w:pPr>
        <w:spacing w:after="0" w:line="240" w:lineRule="auto"/>
        <w:ind w:firstLine="709"/>
        <w:jc w:val="both"/>
        <w:rPr>
          <w:rFonts w:ascii="Arial" w:hAnsi="Arial" w:cs="Arial"/>
          <w:sz w:val="24"/>
          <w:szCs w:val="24"/>
        </w:rPr>
      </w:pPr>
      <w:r w:rsidRPr="0003125B">
        <w:rPr>
          <w:rFonts w:ascii="Arial" w:hAnsi="Arial" w:cs="Arial"/>
          <w:sz w:val="24"/>
          <w:szCs w:val="24"/>
        </w:rPr>
        <w:t>На наступних стадіях про</w:t>
      </w:r>
      <w:r w:rsidR="00ED7DB5">
        <w:rPr>
          <w:rFonts w:ascii="Arial" w:hAnsi="Arial" w:cs="Arial"/>
          <w:sz w:val="24"/>
          <w:szCs w:val="24"/>
        </w:rPr>
        <w:t>є</w:t>
      </w:r>
      <w:r w:rsidRPr="0003125B">
        <w:rPr>
          <w:rFonts w:ascii="Arial" w:hAnsi="Arial" w:cs="Arial"/>
          <w:sz w:val="24"/>
          <w:szCs w:val="24"/>
        </w:rPr>
        <w:t xml:space="preserve">ктування слід звернути увагу  на дотримання вимог ДБН щодо протипожежних відстаней між будівлями і спорудами (ДБН Б.2.2-12:2019 </w:t>
      </w:r>
      <w:r w:rsidR="00170F01">
        <w:rPr>
          <w:rFonts w:ascii="Arial" w:hAnsi="Arial" w:cs="Arial"/>
          <w:sz w:val="24"/>
          <w:szCs w:val="24"/>
        </w:rPr>
        <w:t>табл</w:t>
      </w:r>
      <w:r w:rsidRPr="0003125B">
        <w:rPr>
          <w:rFonts w:ascii="Arial" w:hAnsi="Arial" w:cs="Arial"/>
          <w:sz w:val="24"/>
          <w:szCs w:val="24"/>
        </w:rPr>
        <w:t>. 15.2), нормативних охоронних зон, обов’язкового влаштування систем блискавкозахисту тощо.  </w:t>
      </w:r>
    </w:p>
    <w:p w:rsidR="00FC0B30" w:rsidRDefault="00100AF0" w:rsidP="004076AF">
      <w:pPr>
        <w:spacing w:after="0" w:line="240" w:lineRule="auto"/>
        <w:ind w:firstLine="709"/>
        <w:jc w:val="both"/>
        <w:rPr>
          <w:rFonts w:ascii="Arial" w:hAnsi="Arial" w:cs="Arial"/>
          <w:sz w:val="24"/>
          <w:szCs w:val="24"/>
        </w:rPr>
      </w:pPr>
      <w:r w:rsidRPr="004076AF">
        <w:rPr>
          <w:rFonts w:ascii="Arial" w:hAnsi="Arial" w:cs="Arial"/>
          <w:sz w:val="24"/>
          <w:szCs w:val="24"/>
        </w:rPr>
        <w:t>Існуючі інженерно-захисні споруди та території зі складними інженерними умовами</w:t>
      </w:r>
      <w:r w:rsidR="00FC0B30" w:rsidRPr="00FC0B30">
        <w:rPr>
          <w:rFonts w:ascii="Arial" w:hAnsi="Arial" w:cs="Arial"/>
          <w:sz w:val="24"/>
          <w:szCs w:val="24"/>
        </w:rPr>
        <w:t xml:space="preserve"> відсутні</w:t>
      </w:r>
      <w:r w:rsidR="004076AF">
        <w:rPr>
          <w:rFonts w:ascii="Arial" w:hAnsi="Arial" w:cs="Arial"/>
          <w:sz w:val="24"/>
          <w:szCs w:val="24"/>
        </w:rPr>
        <w:t>.</w:t>
      </w:r>
    </w:p>
    <w:p w:rsidR="004076AF" w:rsidRPr="00D37C30" w:rsidRDefault="004076AF" w:rsidP="004076AF">
      <w:pPr>
        <w:spacing w:after="0" w:line="240" w:lineRule="auto"/>
        <w:ind w:firstLine="709"/>
        <w:jc w:val="both"/>
        <w:rPr>
          <w:rFonts w:ascii="Arial" w:hAnsi="Arial" w:cs="Arial"/>
          <w:sz w:val="16"/>
          <w:szCs w:val="16"/>
        </w:rPr>
      </w:pPr>
    </w:p>
    <w:p w:rsidR="0067245E" w:rsidRPr="007D3E07" w:rsidRDefault="0067245E" w:rsidP="00FC0B30">
      <w:pPr>
        <w:pStyle w:val="4"/>
        <w:numPr>
          <w:ilvl w:val="0"/>
          <w:numId w:val="0"/>
        </w:numPr>
        <w:jc w:val="both"/>
        <w:rPr>
          <w:rFonts w:cs="Arial"/>
          <w:b/>
          <w:color w:val="auto"/>
        </w:rPr>
      </w:pPr>
      <w:r w:rsidRPr="007D3E07">
        <w:rPr>
          <w:rFonts w:cs="Arial"/>
          <w:b/>
          <w:color w:val="auto"/>
        </w:rPr>
        <w:t>10.</w:t>
      </w:r>
      <w:r w:rsidR="004076AF" w:rsidRPr="007D3E07">
        <w:rPr>
          <w:rFonts w:cs="Arial"/>
          <w:b/>
          <w:color w:val="auto"/>
        </w:rPr>
        <w:t>2</w:t>
      </w:r>
      <w:r w:rsidRPr="007D3E07">
        <w:rPr>
          <w:rFonts w:cs="Arial"/>
          <w:b/>
          <w:color w:val="auto"/>
        </w:rPr>
        <w:t>. Благоустрій території</w:t>
      </w:r>
    </w:p>
    <w:p w:rsidR="00FC0B30" w:rsidRPr="00FC0B30" w:rsidRDefault="00FC0B30" w:rsidP="00FC0B30">
      <w:pPr>
        <w:pStyle w:val="4"/>
        <w:numPr>
          <w:ilvl w:val="0"/>
          <w:numId w:val="0"/>
        </w:numPr>
        <w:jc w:val="both"/>
        <w:rPr>
          <w:rFonts w:cs="Arial"/>
          <w:b/>
        </w:rPr>
      </w:pPr>
      <w:r w:rsidRPr="00FC0B30">
        <w:rPr>
          <w:rFonts w:cs="Arial"/>
          <w:b/>
        </w:rPr>
        <w:t>Існуючий благоустрій та озеленення території</w:t>
      </w:r>
      <w:r w:rsidR="004076AF">
        <w:rPr>
          <w:rFonts w:cs="Arial"/>
          <w:b/>
        </w:rPr>
        <w:t>.</w:t>
      </w:r>
    </w:p>
    <w:p w:rsidR="00F028EA" w:rsidRDefault="00C91BAE" w:rsidP="008365B2">
      <w:pPr>
        <w:spacing w:after="0"/>
        <w:ind w:firstLine="708"/>
        <w:jc w:val="both"/>
        <w:rPr>
          <w:rFonts w:ascii="Arial" w:hAnsi="Arial" w:cs="Arial"/>
          <w:sz w:val="24"/>
          <w:szCs w:val="24"/>
        </w:rPr>
      </w:pPr>
      <w:r>
        <w:rPr>
          <w:rFonts w:ascii="Arial" w:hAnsi="Arial" w:cs="Arial"/>
          <w:sz w:val="24"/>
          <w:szCs w:val="24"/>
        </w:rPr>
        <w:t>Вул.Промислова частково з асфальтним покриттям та тротуарами. На</w:t>
      </w:r>
      <w:r w:rsidR="00ED7DB5">
        <w:rPr>
          <w:rFonts w:ascii="Arial" w:hAnsi="Arial" w:cs="Arial"/>
          <w:sz w:val="24"/>
          <w:szCs w:val="24"/>
        </w:rPr>
        <w:t xml:space="preserve"> </w:t>
      </w:r>
      <w:r>
        <w:rPr>
          <w:rFonts w:ascii="Arial" w:hAnsi="Arial" w:cs="Arial"/>
          <w:sz w:val="24"/>
          <w:szCs w:val="24"/>
        </w:rPr>
        <w:t>частині вул.Промислової</w:t>
      </w:r>
      <w:r w:rsidR="004076AF">
        <w:rPr>
          <w:rFonts w:ascii="Arial" w:hAnsi="Arial" w:cs="Arial"/>
          <w:sz w:val="24"/>
          <w:szCs w:val="24"/>
        </w:rPr>
        <w:t xml:space="preserve"> </w:t>
      </w:r>
      <w:r w:rsidR="005F51D8">
        <w:rPr>
          <w:rFonts w:ascii="Arial" w:hAnsi="Arial" w:cs="Arial"/>
          <w:sz w:val="24"/>
          <w:szCs w:val="24"/>
        </w:rPr>
        <w:t>відсутні</w:t>
      </w:r>
      <w:r w:rsidR="00087C27">
        <w:rPr>
          <w:rFonts w:ascii="Arial" w:hAnsi="Arial" w:cs="Arial"/>
          <w:sz w:val="24"/>
          <w:szCs w:val="24"/>
        </w:rPr>
        <w:t xml:space="preserve"> належні</w:t>
      </w:r>
      <w:r w:rsidR="00ED7DB5">
        <w:rPr>
          <w:rFonts w:ascii="Arial" w:hAnsi="Arial" w:cs="Arial"/>
          <w:sz w:val="24"/>
          <w:szCs w:val="24"/>
        </w:rPr>
        <w:t xml:space="preserve"> </w:t>
      </w:r>
      <w:r w:rsidR="004076AF">
        <w:rPr>
          <w:rFonts w:ascii="Arial" w:hAnsi="Arial" w:cs="Arial"/>
          <w:sz w:val="24"/>
          <w:szCs w:val="24"/>
        </w:rPr>
        <w:t>тротуари</w:t>
      </w:r>
      <w:r w:rsidR="005F51D8">
        <w:rPr>
          <w:rFonts w:ascii="Arial" w:hAnsi="Arial" w:cs="Arial"/>
          <w:sz w:val="24"/>
          <w:szCs w:val="24"/>
        </w:rPr>
        <w:t>,</w:t>
      </w:r>
      <w:r w:rsidR="004076AF">
        <w:rPr>
          <w:rFonts w:ascii="Arial" w:hAnsi="Arial" w:cs="Arial"/>
          <w:sz w:val="24"/>
          <w:szCs w:val="24"/>
        </w:rPr>
        <w:t xml:space="preserve"> проїжджа частина </w:t>
      </w:r>
      <w:r w:rsidR="00F028EA">
        <w:rPr>
          <w:rFonts w:ascii="Arial" w:hAnsi="Arial" w:cs="Arial"/>
          <w:sz w:val="24"/>
          <w:szCs w:val="24"/>
        </w:rPr>
        <w:t xml:space="preserve">з </w:t>
      </w:r>
      <w:r>
        <w:rPr>
          <w:rFonts w:ascii="Arial" w:hAnsi="Arial" w:cs="Arial"/>
          <w:sz w:val="24"/>
          <w:szCs w:val="24"/>
        </w:rPr>
        <w:t>гравійним</w:t>
      </w:r>
      <w:r w:rsidR="00F028EA">
        <w:rPr>
          <w:rFonts w:ascii="Arial" w:hAnsi="Arial" w:cs="Arial"/>
          <w:sz w:val="24"/>
          <w:szCs w:val="24"/>
        </w:rPr>
        <w:t xml:space="preserve"> покриттям.</w:t>
      </w:r>
      <w:r>
        <w:rPr>
          <w:rFonts w:ascii="Arial" w:hAnsi="Arial" w:cs="Arial"/>
          <w:sz w:val="24"/>
          <w:szCs w:val="24"/>
        </w:rPr>
        <w:t xml:space="preserve"> </w:t>
      </w:r>
    </w:p>
    <w:p w:rsidR="007D3E07" w:rsidRDefault="007D3E07" w:rsidP="008365B2">
      <w:pPr>
        <w:spacing w:after="0"/>
        <w:ind w:firstLine="708"/>
        <w:jc w:val="both"/>
        <w:rPr>
          <w:rFonts w:ascii="Arial" w:hAnsi="Arial" w:cs="Arial"/>
          <w:sz w:val="24"/>
          <w:szCs w:val="24"/>
        </w:rPr>
      </w:pPr>
      <w:r>
        <w:rPr>
          <w:rFonts w:ascii="Arial" w:hAnsi="Arial" w:cs="Arial"/>
          <w:sz w:val="24"/>
          <w:szCs w:val="24"/>
        </w:rPr>
        <w:t>На проектованій ділянці наявні грунтові проїзди, замощені бетонною приткою проходи, озеленення, декоративна водойма, лавочки.</w:t>
      </w:r>
    </w:p>
    <w:p w:rsidR="00CF6F99" w:rsidRPr="00D37C30" w:rsidRDefault="00CF6F99" w:rsidP="008365B2">
      <w:pPr>
        <w:pStyle w:val="4"/>
        <w:numPr>
          <w:ilvl w:val="0"/>
          <w:numId w:val="0"/>
        </w:numPr>
        <w:jc w:val="both"/>
        <w:rPr>
          <w:rFonts w:cs="Arial"/>
          <w:b/>
          <w:sz w:val="16"/>
          <w:szCs w:val="16"/>
        </w:rPr>
      </w:pPr>
    </w:p>
    <w:p w:rsidR="008365B2" w:rsidRDefault="008365B2" w:rsidP="008365B2">
      <w:pPr>
        <w:pStyle w:val="4"/>
        <w:numPr>
          <w:ilvl w:val="0"/>
          <w:numId w:val="0"/>
        </w:numPr>
        <w:jc w:val="both"/>
        <w:rPr>
          <w:rFonts w:cs="Arial"/>
          <w:b/>
        </w:rPr>
      </w:pPr>
      <w:r w:rsidRPr="008365B2">
        <w:rPr>
          <w:rFonts w:cs="Arial"/>
          <w:b/>
        </w:rPr>
        <w:t>10.</w:t>
      </w:r>
      <w:r>
        <w:rPr>
          <w:rFonts w:cs="Arial"/>
          <w:b/>
        </w:rPr>
        <w:t>4</w:t>
      </w:r>
      <w:r w:rsidRPr="008365B2">
        <w:rPr>
          <w:rFonts w:cs="Arial"/>
          <w:b/>
        </w:rPr>
        <w:t>. Використання підземного простору</w:t>
      </w:r>
    </w:p>
    <w:p w:rsidR="008365B2" w:rsidRDefault="00444312" w:rsidP="00CF6F99">
      <w:pPr>
        <w:spacing w:after="0"/>
        <w:ind w:firstLine="708"/>
        <w:jc w:val="both"/>
        <w:rPr>
          <w:rFonts w:ascii="Arial" w:hAnsi="Arial" w:cs="Arial"/>
          <w:sz w:val="24"/>
          <w:szCs w:val="24"/>
        </w:rPr>
      </w:pPr>
      <w:r>
        <w:rPr>
          <w:rFonts w:ascii="Arial" w:hAnsi="Arial" w:cs="Arial"/>
          <w:sz w:val="24"/>
          <w:szCs w:val="24"/>
        </w:rPr>
        <w:t>На даний час підземний простір на території ДПТ не використовується.</w:t>
      </w:r>
      <w:r w:rsidRPr="00CF6F99">
        <w:rPr>
          <w:rFonts w:ascii="Arial" w:hAnsi="Arial" w:cs="Arial"/>
          <w:sz w:val="24"/>
          <w:szCs w:val="24"/>
        </w:rPr>
        <w:t xml:space="preserve"> </w:t>
      </w:r>
      <w:r w:rsidR="00CF6F99" w:rsidRPr="00CF6F99">
        <w:rPr>
          <w:rFonts w:ascii="Arial" w:hAnsi="Arial" w:cs="Arial"/>
          <w:sz w:val="24"/>
          <w:szCs w:val="24"/>
        </w:rPr>
        <w:t xml:space="preserve">Підземний простір </w:t>
      </w:r>
      <w:r w:rsidR="00CF6F99">
        <w:rPr>
          <w:rFonts w:ascii="Arial" w:hAnsi="Arial" w:cs="Arial"/>
          <w:sz w:val="24"/>
          <w:szCs w:val="24"/>
        </w:rPr>
        <w:t xml:space="preserve">на території ДПТ </w:t>
      </w:r>
      <w:r w:rsidR="00662065">
        <w:rPr>
          <w:rFonts w:ascii="Arial" w:hAnsi="Arial" w:cs="Arial"/>
          <w:sz w:val="24"/>
          <w:szCs w:val="24"/>
        </w:rPr>
        <w:t>частково</w:t>
      </w:r>
      <w:r>
        <w:rPr>
          <w:rFonts w:ascii="Arial" w:hAnsi="Arial" w:cs="Arial"/>
          <w:sz w:val="24"/>
          <w:szCs w:val="24"/>
        </w:rPr>
        <w:t xml:space="preserve"> передбачається</w:t>
      </w:r>
      <w:r w:rsidR="00662065">
        <w:rPr>
          <w:rFonts w:ascii="Arial" w:hAnsi="Arial" w:cs="Arial"/>
          <w:sz w:val="24"/>
          <w:szCs w:val="24"/>
        </w:rPr>
        <w:t xml:space="preserve"> </w:t>
      </w:r>
      <w:r w:rsidR="00CF6F99" w:rsidRPr="00CF6F99">
        <w:rPr>
          <w:rFonts w:ascii="Arial" w:hAnsi="Arial" w:cs="Arial"/>
          <w:sz w:val="24"/>
          <w:szCs w:val="24"/>
        </w:rPr>
        <w:t>використову</w:t>
      </w:r>
      <w:r>
        <w:rPr>
          <w:rFonts w:ascii="Arial" w:hAnsi="Arial" w:cs="Arial"/>
          <w:sz w:val="24"/>
          <w:szCs w:val="24"/>
        </w:rPr>
        <w:t xml:space="preserve">вати </w:t>
      </w:r>
      <w:r w:rsidR="00662065">
        <w:rPr>
          <w:rFonts w:ascii="Arial" w:hAnsi="Arial" w:cs="Arial"/>
          <w:sz w:val="24"/>
          <w:szCs w:val="24"/>
        </w:rPr>
        <w:t xml:space="preserve">для </w:t>
      </w:r>
      <w:r w:rsidR="007D3E07">
        <w:rPr>
          <w:rFonts w:ascii="Arial" w:hAnsi="Arial" w:cs="Arial"/>
          <w:sz w:val="24"/>
          <w:szCs w:val="24"/>
        </w:rPr>
        <w:t>влаштування підземних гаражів</w:t>
      </w:r>
      <w:r w:rsidR="00CF6F99" w:rsidRPr="00CF6F99">
        <w:rPr>
          <w:rFonts w:ascii="Arial" w:hAnsi="Arial" w:cs="Arial"/>
          <w:sz w:val="24"/>
          <w:szCs w:val="24"/>
        </w:rPr>
        <w:t>.</w:t>
      </w:r>
      <w:r w:rsidR="00CF6F99">
        <w:rPr>
          <w:rFonts w:ascii="Arial" w:hAnsi="Arial" w:cs="Arial"/>
          <w:sz w:val="24"/>
          <w:szCs w:val="24"/>
        </w:rPr>
        <w:t xml:space="preserve"> </w:t>
      </w:r>
      <w:r w:rsidR="00CF6F99" w:rsidRPr="00CF6F99">
        <w:rPr>
          <w:rFonts w:ascii="Arial" w:hAnsi="Arial" w:cs="Arial"/>
          <w:sz w:val="24"/>
          <w:szCs w:val="24"/>
        </w:rPr>
        <w:t>О</w:t>
      </w:r>
      <w:r w:rsidR="008365B2" w:rsidRPr="00CF6F99">
        <w:rPr>
          <w:rFonts w:ascii="Arial" w:hAnsi="Arial" w:cs="Arial"/>
          <w:sz w:val="24"/>
          <w:szCs w:val="24"/>
        </w:rPr>
        <w:t>б’єкти</w:t>
      </w:r>
      <w:r w:rsidR="00CF6F99" w:rsidRPr="00CF6F99">
        <w:rPr>
          <w:rFonts w:ascii="Arial" w:hAnsi="Arial" w:cs="Arial"/>
          <w:sz w:val="24"/>
          <w:szCs w:val="24"/>
        </w:rPr>
        <w:t xml:space="preserve"> у підземному просторі</w:t>
      </w:r>
      <w:r w:rsidR="008365B2" w:rsidRPr="00CF6F99">
        <w:rPr>
          <w:rFonts w:ascii="Arial" w:hAnsi="Arial" w:cs="Arial"/>
          <w:sz w:val="24"/>
          <w:szCs w:val="24"/>
        </w:rPr>
        <w:t>, що використовуються для комерційних та/або транспортних функцій</w:t>
      </w:r>
      <w:r w:rsidR="00CF6F99" w:rsidRPr="00CF6F99">
        <w:rPr>
          <w:rFonts w:ascii="Arial" w:hAnsi="Arial" w:cs="Arial"/>
          <w:sz w:val="24"/>
          <w:szCs w:val="24"/>
        </w:rPr>
        <w:t xml:space="preserve"> </w:t>
      </w:r>
      <w:r w:rsidR="0001748A">
        <w:rPr>
          <w:rFonts w:ascii="Arial" w:hAnsi="Arial" w:cs="Arial"/>
          <w:sz w:val="24"/>
          <w:szCs w:val="24"/>
        </w:rPr>
        <w:t>відстутні.</w:t>
      </w:r>
    </w:p>
    <w:p w:rsidR="00CF6F99" w:rsidRPr="00D37C30" w:rsidRDefault="00CF6F99" w:rsidP="00CF6F99">
      <w:pPr>
        <w:spacing w:after="0"/>
        <w:ind w:firstLine="708"/>
        <w:jc w:val="both"/>
        <w:rPr>
          <w:rFonts w:ascii="Arial" w:hAnsi="Arial" w:cs="Arial"/>
          <w:sz w:val="16"/>
          <w:szCs w:val="16"/>
        </w:rPr>
      </w:pPr>
    </w:p>
    <w:p w:rsidR="008365B2" w:rsidRDefault="008365B2" w:rsidP="008365B2">
      <w:pPr>
        <w:pStyle w:val="4"/>
        <w:numPr>
          <w:ilvl w:val="0"/>
          <w:numId w:val="0"/>
        </w:numPr>
        <w:jc w:val="both"/>
        <w:rPr>
          <w:rFonts w:cs="Arial"/>
          <w:b/>
        </w:rPr>
      </w:pPr>
      <w:r w:rsidRPr="008365B2">
        <w:rPr>
          <w:rFonts w:cs="Arial"/>
          <w:b/>
        </w:rPr>
        <w:t>10.</w:t>
      </w:r>
      <w:r>
        <w:rPr>
          <w:rFonts w:cs="Arial"/>
          <w:b/>
        </w:rPr>
        <w:t>4.2</w:t>
      </w:r>
      <w:r w:rsidRPr="008365B2">
        <w:rPr>
          <w:rFonts w:cs="Arial"/>
          <w:b/>
        </w:rPr>
        <w:t>. Поводження з відходами</w:t>
      </w:r>
    </w:p>
    <w:p w:rsidR="008365B2" w:rsidRDefault="008365B2" w:rsidP="008365B2">
      <w:pPr>
        <w:pStyle w:val="4"/>
        <w:numPr>
          <w:ilvl w:val="0"/>
          <w:numId w:val="0"/>
        </w:numPr>
        <w:jc w:val="both"/>
        <w:rPr>
          <w:rFonts w:cs="Arial"/>
          <w:b/>
        </w:rPr>
      </w:pPr>
      <w:r w:rsidRPr="008365B2">
        <w:rPr>
          <w:rFonts w:cs="Arial"/>
          <w:b/>
        </w:rPr>
        <w:t>10.</w:t>
      </w:r>
      <w:r w:rsidR="004C2B40">
        <w:rPr>
          <w:rFonts w:cs="Arial"/>
          <w:b/>
        </w:rPr>
        <w:t>4</w:t>
      </w:r>
      <w:r w:rsidRPr="008365B2">
        <w:rPr>
          <w:rFonts w:cs="Arial"/>
          <w:b/>
        </w:rPr>
        <w:t>.</w:t>
      </w:r>
      <w:r w:rsidR="004C2B40">
        <w:rPr>
          <w:rFonts w:cs="Arial"/>
          <w:b/>
        </w:rPr>
        <w:t xml:space="preserve">3. </w:t>
      </w:r>
      <w:r w:rsidRPr="008365B2">
        <w:rPr>
          <w:rFonts w:cs="Arial"/>
          <w:b/>
        </w:rPr>
        <w:t>Існуюча система збирання твердих побутових відходів, а також їх транспортування на об’єкти сортування, утилізації, переробки</w:t>
      </w:r>
      <w:r w:rsidR="00CF6F99">
        <w:rPr>
          <w:rFonts w:cs="Arial"/>
          <w:b/>
        </w:rPr>
        <w:t>.</w:t>
      </w:r>
    </w:p>
    <w:p w:rsidR="00CF6F99" w:rsidRPr="00CF6F99" w:rsidRDefault="00CF6F99" w:rsidP="00CF6F99">
      <w:pPr>
        <w:spacing w:after="0"/>
        <w:ind w:firstLine="708"/>
        <w:jc w:val="both"/>
        <w:rPr>
          <w:rFonts w:ascii="Arial" w:hAnsi="Arial" w:cs="Arial"/>
          <w:sz w:val="24"/>
          <w:szCs w:val="24"/>
        </w:rPr>
      </w:pPr>
      <w:r w:rsidRPr="00CF6F99">
        <w:rPr>
          <w:rFonts w:ascii="Arial" w:hAnsi="Arial" w:cs="Arial"/>
          <w:sz w:val="24"/>
          <w:szCs w:val="24"/>
        </w:rPr>
        <w:t>Санітарна очистка комунального сектору забудови селища і пансіо</w:t>
      </w:r>
      <w:r w:rsidRPr="00CF6F99">
        <w:rPr>
          <w:rFonts w:ascii="Arial" w:hAnsi="Arial" w:cs="Arial"/>
          <w:sz w:val="24"/>
          <w:szCs w:val="24"/>
        </w:rPr>
        <w:softHyphen/>
        <w:t xml:space="preserve">натів від твердих відходів проводиться по плановій системі, а від рідких нечистот по заявочній системі транспортом КП м. Борислава. </w:t>
      </w:r>
      <w:r>
        <w:rPr>
          <w:rFonts w:ascii="Arial" w:hAnsi="Arial" w:cs="Arial"/>
          <w:sz w:val="24"/>
          <w:szCs w:val="24"/>
        </w:rPr>
        <w:t>У</w:t>
      </w:r>
      <w:r w:rsidRPr="00CF6F99">
        <w:rPr>
          <w:rFonts w:ascii="Arial" w:hAnsi="Arial" w:cs="Arial"/>
          <w:sz w:val="24"/>
          <w:szCs w:val="24"/>
        </w:rPr>
        <w:t xml:space="preserve"> зв’язку з тим, що в селищі Східниця сміт</w:t>
      </w:r>
      <w:r>
        <w:rPr>
          <w:rFonts w:ascii="Arial" w:hAnsi="Arial" w:cs="Arial"/>
          <w:sz w:val="24"/>
          <w:szCs w:val="24"/>
        </w:rPr>
        <w:t xml:space="preserve">тєзвалища </w:t>
      </w:r>
      <w:r w:rsidRPr="00CF6F99">
        <w:rPr>
          <w:rFonts w:ascii="Arial" w:hAnsi="Arial" w:cs="Arial"/>
          <w:sz w:val="24"/>
          <w:szCs w:val="24"/>
        </w:rPr>
        <w:t>немає, тверді відходи вивозяться на звалище м. Борислава.</w:t>
      </w:r>
    </w:p>
    <w:p w:rsidR="00CF6F99" w:rsidRPr="00CF6F99" w:rsidRDefault="00CF6F99" w:rsidP="00CF6F99">
      <w:pPr>
        <w:spacing w:after="0"/>
        <w:ind w:firstLine="708"/>
        <w:jc w:val="both"/>
        <w:rPr>
          <w:rFonts w:ascii="Arial" w:hAnsi="Arial" w:cs="Arial"/>
          <w:sz w:val="24"/>
          <w:szCs w:val="24"/>
        </w:rPr>
      </w:pPr>
      <w:r w:rsidRPr="00CF6F99">
        <w:rPr>
          <w:rFonts w:ascii="Arial" w:hAnsi="Arial" w:cs="Arial"/>
          <w:sz w:val="24"/>
          <w:szCs w:val="24"/>
        </w:rPr>
        <w:t>Про</w:t>
      </w:r>
      <w:r w:rsidR="00ED7DB5">
        <w:rPr>
          <w:rFonts w:ascii="Arial" w:hAnsi="Arial" w:cs="Arial"/>
          <w:sz w:val="24"/>
          <w:szCs w:val="24"/>
        </w:rPr>
        <w:t>є</w:t>
      </w:r>
      <w:r w:rsidRPr="00CF6F99">
        <w:rPr>
          <w:rFonts w:ascii="Arial" w:hAnsi="Arial" w:cs="Arial"/>
          <w:sz w:val="24"/>
          <w:szCs w:val="24"/>
        </w:rPr>
        <w:t xml:space="preserve">ктом </w:t>
      </w:r>
      <w:r>
        <w:rPr>
          <w:rFonts w:ascii="Arial" w:hAnsi="Arial" w:cs="Arial"/>
          <w:sz w:val="24"/>
          <w:szCs w:val="24"/>
        </w:rPr>
        <w:t xml:space="preserve">генплану смт.Східниця </w:t>
      </w:r>
      <w:r w:rsidRPr="00CF6F99">
        <w:rPr>
          <w:rFonts w:ascii="Arial" w:hAnsi="Arial" w:cs="Arial"/>
          <w:sz w:val="24"/>
          <w:szCs w:val="24"/>
        </w:rPr>
        <w:t>передбача</w:t>
      </w:r>
      <w:r>
        <w:rPr>
          <w:rFonts w:ascii="Arial" w:hAnsi="Arial" w:cs="Arial"/>
          <w:sz w:val="24"/>
          <w:szCs w:val="24"/>
        </w:rPr>
        <w:t>лось</w:t>
      </w:r>
      <w:r w:rsidRPr="00CF6F99">
        <w:rPr>
          <w:rFonts w:ascii="Arial" w:hAnsi="Arial" w:cs="Arial"/>
          <w:sz w:val="24"/>
          <w:szCs w:val="24"/>
        </w:rPr>
        <w:t xml:space="preserve"> на курорті організовувати планову систему очистки всієї території, при якій тверді відходи будуть збиратися в контейнери і регулярно вивозитись на обладнане звалище м. Борислава.</w:t>
      </w:r>
      <w:r>
        <w:rPr>
          <w:rFonts w:ascii="Arial" w:hAnsi="Arial" w:cs="Arial"/>
          <w:sz w:val="24"/>
          <w:szCs w:val="24"/>
        </w:rPr>
        <w:t xml:space="preserve"> Т</w:t>
      </w:r>
      <w:r w:rsidRPr="00CF6F99">
        <w:rPr>
          <w:rFonts w:ascii="Arial" w:hAnsi="Arial" w:cs="Arial"/>
          <w:sz w:val="24"/>
          <w:szCs w:val="24"/>
        </w:rPr>
        <w:t xml:space="preserve">акож </w:t>
      </w:r>
      <w:r>
        <w:rPr>
          <w:rFonts w:ascii="Arial" w:hAnsi="Arial" w:cs="Arial"/>
          <w:sz w:val="24"/>
          <w:szCs w:val="24"/>
        </w:rPr>
        <w:t xml:space="preserve">передбачалось </w:t>
      </w:r>
      <w:r w:rsidRPr="00CF6F99">
        <w:rPr>
          <w:rFonts w:ascii="Arial" w:hAnsi="Arial" w:cs="Arial"/>
          <w:sz w:val="24"/>
          <w:szCs w:val="24"/>
        </w:rPr>
        <w:t>механізоване прибирання території та організоване вивезення домового сміття і відходів громадського харчування (в літній період – щоденне).</w:t>
      </w:r>
    </w:p>
    <w:p w:rsidR="00CF6F99" w:rsidRPr="001E6399" w:rsidRDefault="00CF6F99" w:rsidP="00EB3142">
      <w:pPr>
        <w:spacing w:after="0"/>
        <w:ind w:firstLine="708"/>
        <w:jc w:val="both"/>
        <w:rPr>
          <w:rFonts w:ascii="Arial" w:hAnsi="Arial" w:cs="Arial"/>
          <w:sz w:val="16"/>
          <w:szCs w:val="16"/>
        </w:rPr>
      </w:pPr>
    </w:p>
    <w:p w:rsidR="000F5D6E" w:rsidRDefault="000F5D6E" w:rsidP="00701F7B">
      <w:pPr>
        <w:pStyle w:val="2"/>
        <w:tabs>
          <w:tab w:val="left" w:pos="8647"/>
          <w:tab w:val="left" w:pos="8789"/>
        </w:tabs>
        <w:ind w:right="851"/>
        <w:jc w:val="center"/>
      </w:pPr>
      <w:bookmarkStart w:id="13" w:name="_Toc165480403"/>
      <w:r w:rsidRPr="007A3D89">
        <w:t>ЧАСТИНА ІІ Модель розвитку території детального планування у довгостроковій перспективі</w:t>
      </w:r>
      <w:bookmarkEnd w:id="13"/>
      <w:r w:rsidR="00FE0999">
        <w:br/>
      </w:r>
    </w:p>
    <w:p w:rsidR="000F5D6E" w:rsidRDefault="000F5D6E" w:rsidP="001E6399">
      <w:pPr>
        <w:pStyle w:val="3"/>
        <w:numPr>
          <w:ilvl w:val="2"/>
          <w:numId w:val="3"/>
        </w:numPr>
        <w:spacing w:before="0"/>
        <w:rPr>
          <w:u w:val="none"/>
        </w:rPr>
      </w:pPr>
      <w:bookmarkStart w:id="14" w:name="_Toc165480404"/>
      <w:r w:rsidRPr="004E5603">
        <w:rPr>
          <w:u w:val="none"/>
        </w:rPr>
        <w:t>Основні території пріоритетного розвитку</w:t>
      </w:r>
      <w:bookmarkEnd w:id="14"/>
    </w:p>
    <w:p w:rsidR="004E5603" w:rsidRPr="004E5603" w:rsidRDefault="003A14CE" w:rsidP="001E6399">
      <w:pPr>
        <w:spacing w:after="0" w:line="360" w:lineRule="auto"/>
        <w:ind w:firstLine="708"/>
        <w:jc w:val="both"/>
        <w:rPr>
          <w:rFonts w:ascii="Arial" w:hAnsi="Arial" w:cs="Arial"/>
          <w:sz w:val="24"/>
          <w:szCs w:val="24"/>
        </w:rPr>
      </w:pPr>
      <w:r>
        <w:rPr>
          <w:rFonts w:ascii="Arial" w:hAnsi="Arial" w:cs="Arial"/>
          <w:sz w:val="24"/>
          <w:szCs w:val="24"/>
        </w:rPr>
        <w:t>У даному проє</w:t>
      </w:r>
      <w:r w:rsidR="004E5603" w:rsidRPr="004E5603">
        <w:rPr>
          <w:rFonts w:ascii="Arial" w:hAnsi="Arial" w:cs="Arial"/>
          <w:sz w:val="24"/>
          <w:szCs w:val="24"/>
        </w:rPr>
        <w:t>кті не розраховується</w:t>
      </w:r>
    </w:p>
    <w:p w:rsidR="00DA540B" w:rsidRPr="007A3D89" w:rsidRDefault="00735E96" w:rsidP="00DA540B">
      <w:pPr>
        <w:pStyle w:val="2"/>
        <w:jc w:val="center"/>
      </w:pPr>
      <w:bookmarkStart w:id="15" w:name="_Toc165480405"/>
      <w:r>
        <w:lastRenderedPageBreak/>
        <w:t>ЧАСТИНА ІІІ Обґрунтування проє</w:t>
      </w:r>
      <w:r w:rsidR="00DA540B" w:rsidRPr="007A3D89">
        <w:t>ктних рішень</w:t>
      </w:r>
      <w:bookmarkEnd w:id="15"/>
    </w:p>
    <w:p w:rsidR="00DA540B" w:rsidRPr="008E505E" w:rsidRDefault="00DA540B" w:rsidP="00DA540B">
      <w:pPr>
        <w:pStyle w:val="3"/>
        <w:numPr>
          <w:ilvl w:val="2"/>
          <w:numId w:val="3"/>
        </w:numPr>
      </w:pPr>
      <w:bookmarkStart w:id="16" w:name="_Toc165480406"/>
      <w:r w:rsidRPr="008E505E">
        <w:t>Просторово-планувальна організація території</w:t>
      </w:r>
      <w:bookmarkEnd w:id="16"/>
    </w:p>
    <w:p w:rsidR="00DA540B" w:rsidRPr="003C72AF" w:rsidRDefault="003C72AF" w:rsidP="003C72AF">
      <w:pPr>
        <w:pStyle w:val="4"/>
        <w:numPr>
          <w:ilvl w:val="0"/>
          <w:numId w:val="0"/>
        </w:numPr>
        <w:jc w:val="both"/>
        <w:rPr>
          <w:rFonts w:cs="Arial"/>
          <w:b/>
        </w:rPr>
      </w:pPr>
      <w:r>
        <w:rPr>
          <w:rFonts w:cs="Arial"/>
          <w:b/>
        </w:rPr>
        <w:t xml:space="preserve">12.1. </w:t>
      </w:r>
      <w:r w:rsidR="00DA540B" w:rsidRPr="003C72AF">
        <w:rPr>
          <w:rFonts w:cs="Arial"/>
          <w:b/>
        </w:rPr>
        <w:t>Ситуаційний план</w:t>
      </w:r>
    </w:p>
    <w:p w:rsidR="00DA540B" w:rsidRDefault="00DA540B" w:rsidP="006F442F">
      <w:pPr>
        <w:pStyle w:val="4"/>
        <w:numPr>
          <w:ilvl w:val="0"/>
          <w:numId w:val="0"/>
        </w:numPr>
        <w:jc w:val="both"/>
        <w:rPr>
          <w:rFonts w:cs="Arial"/>
          <w:b/>
        </w:rPr>
      </w:pPr>
      <w:r w:rsidRPr="00756EAA">
        <w:rPr>
          <w:rFonts w:cs="Arial"/>
          <w:b/>
        </w:rPr>
        <w:t>Місце розміщення території (земельної ділянки) в межах населеного пункту, території громади</w:t>
      </w:r>
      <w:r w:rsidR="00A75441">
        <w:rPr>
          <w:rFonts w:cs="Arial"/>
          <w:b/>
        </w:rPr>
        <w:t>.</w:t>
      </w:r>
    </w:p>
    <w:p w:rsidR="003F3738" w:rsidRPr="003F3738" w:rsidRDefault="007C7C6A" w:rsidP="003229D2">
      <w:pPr>
        <w:spacing w:after="0"/>
        <w:ind w:firstLine="708"/>
        <w:jc w:val="both"/>
        <w:rPr>
          <w:rFonts w:ascii="Arial" w:hAnsi="Arial" w:cs="Arial"/>
          <w:sz w:val="24"/>
          <w:szCs w:val="24"/>
        </w:rPr>
      </w:pPr>
      <w:r>
        <w:rPr>
          <w:rFonts w:ascii="Arial" w:hAnsi="Arial" w:cs="Arial"/>
          <w:sz w:val="24"/>
          <w:szCs w:val="24"/>
        </w:rPr>
        <w:t xml:space="preserve">Територія ДПТ розташована у </w:t>
      </w:r>
      <w:r w:rsidR="003229D2">
        <w:rPr>
          <w:rFonts w:ascii="Arial" w:hAnsi="Arial" w:cs="Arial"/>
          <w:sz w:val="24"/>
          <w:szCs w:val="24"/>
        </w:rPr>
        <w:t xml:space="preserve">центральній </w:t>
      </w:r>
      <w:r>
        <w:rPr>
          <w:rFonts w:ascii="Arial" w:hAnsi="Arial" w:cs="Arial"/>
          <w:sz w:val="24"/>
          <w:szCs w:val="24"/>
        </w:rPr>
        <w:t>части</w:t>
      </w:r>
      <w:r w:rsidR="0094481D">
        <w:rPr>
          <w:rFonts w:ascii="Arial" w:hAnsi="Arial" w:cs="Arial"/>
          <w:sz w:val="24"/>
          <w:szCs w:val="24"/>
        </w:rPr>
        <w:t>ні смт</w:t>
      </w:r>
      <w:r>
        <w:rPr>
          <w:rFonts w:ascii="Arial" w:hAnsi="Arial" w:cs="Arial"/>
          <w:sz w:val="24"/>
          <w:szCs w:val="24"/>
        </w:rPr>
        <w:t xml:space="preserve"> Східниця</w:t>
      </w:r>
      <w:r w:rsidR="00BE74A5">
        <w:rPr>
          <w:rFonts w:ascii="Arial" w:hAnsi="Arial" w:cs="Arial"/>
          <w:sz w:val="24"/>
          <w:szCs w:val="24"/>
        </w:rPr>
        <w:t>.</w:t>
      </w:r>
      <w:r>
        <w:rPr>
          <w:rFonts w:ascii="Arial" w:hAnsi="Arial" w:cs="Arial"/>
          <w:sz w:val="24"/>
          <w:szCs w:val="24"/>
        </w:rPr>
        <w:t xml:space="preserve"> </w:t>
      </w:r>
      <w:r w:rsidR="003F3738" w:rsidRPr="003F3738">
        <w:rPr>
          <w:rFonts w:ascii="Arial" w:hAnsi="Arial" w:cs="Arial"/>
          <w:sz w:val="24"/>
          <w:szCs w:val="24"/>
        </w:rPr>
        <w:t xml:space="preserve">Навколо ділянки ДПТ розміщені: території </w:t>
      </w:r>
      <w:r w:rsidR="003F3738">
        <w:rPr>
          <w:rFonts w:ascii="Arial" w:hAnsi="Arial" w:cs="Arial"/>
          <w:sz w:val="24"/>
          <w:szCs w:val="24"/>
        </w:rPr>
        <w:t>житлової садибної забудови</w:t>
      </w:r>
      <w:r w:rsidR="00735E96" w:rsidRPr="00735E96">
        <w:rPr>
          <w:rFonts w:ascii="Arial" w:hAnsi="Arial" w:cs="Arial"/>
          <w:sz w:val="24"/>
          <w:szCs w:val="24"/>
        </w:rPr>
        <w:t>/</w:t>
      </w:r>
      <w:r w:rsidR="00735E96">
        <w:rPr>
          <w:rFonts w:ascii="Arial" w:hAnsi="Arial" w:cs="Arial"/>
          <w:sz w:val="24"/>
          <w:szCs w:val="24"/>
        </w:rPr>
        <w:t>рекреаційно</w:t>
      </w:r>
      <w:r w:rsidR="00904017" w:rsidRPr="00873FD5">
        <w:rPr>
          <w:rFonts w:ascii="Arial" w:hAnsi="Arial" w:cs="Arial"/>
          <w:sz w:val="24"/>
          <w:szCs w:val="24"/>
        </w:rPr>
        <w:t>-</w:t>
      </w:r>
      <w:r w:rsidR="00735E96">
        <w:rPr>
          <w:rFonts w:ascii="Arial" w:hAnsi="Arial" w:cs="Arial"/>
          <w:sz w:val="24"/>
          <w:szCs w:val="24"/>
        </w:rPr>
        <w:t>житлова забудова</w:t>
      </w:r>
      <w:r w:rsidR="00BB118B">
        <w:rPr>
          <w:rFonts w:ascii="Arial" w:hAnsi="Arial" w:cs="Arial"/>
          <w:sz w:val="24"/>
          <w:szCs w:val="24"/>
        </w:rPr>
        <w:t xml:space="preserve"> (</w:t>
      </w:r>
      <w:r w:rsidR="003229D2" w:rsidRPr="003229D2">
        <w:rPr>
          <w:rFonts w:ascii="Arial" w:hAnsi="Arial" w:cs="Arial"/>
          <w:sz w:val="24"/>
          <w:szCs w:val="24"/>
        </w:rPr>
        <w:t>Садиба Віталіни Степанівни</w:t>
      </w:r>
      <w:r w:rsidR="003229D2">
        <w:rPr>
          <w:rFonts w:ascii="Arial" w:hAnsi="Arial" w:cs="Arial"/>
          <w:sz w:val="24"/>
          <w:szCs w:val="24"/>
        </w:rPr>
        <w:t xml:space="preserve">, </w:t>
      </w:r>
      <w:r w:rsidR="003229D2" w:rsidRPr="003229D2">
        <w:rPr>
          <w:rFonts w:ascii="Arial" w:hAnsi="Arial" w:cs="Arial"/>
          <w:sz w:val="24"/>
          <w:szCs w:val="24"/>
        </w:rPr>
        <w:t>Вілла "Східниця"</w:t>
      </w:r>
      <w:r w:rsidR="003229D2">
        <w:rPr>
          <w:rFonts w:ascii="Arial" w:hAnsi="Arial" w:cs="Arial"/>
          <w:sz w:val="24"/>
          <w:szCs w:val="24"/>
        </w:rPr>
        <w:t>), квартирної забудови,</w:t>
      </w:r>
      <w:r w:rsidR="003F3738" w:rsidRPr="003F3738">
        <w:rPr>
          <w:rFonts w:ascii="Arial" w:hAnsi="Arial" w:cs="Arial"/>
          <w:sz w:val="24"/>
          <w:szCs w:val="24"/>
        </w:rPr>
        <w:t xml:space="preserve"> </w:t>
      </w:r>
      <w:r w:rsidR="003229D2">
        <w:rPr>
          <w:rFonts w:ascii="Arial" w:hAnsi="Arial" w:cs="Arial"/>
          <w:sz w:val="24"/>
          <w:szCs w:val="24"/>
        </w:rPr>
        <w:t xml:space="preserve">громадські </w:t>
      </w:r>
      <w:r w:rsidR="0094481D">
        <w:rPr>
          <w:rFonts w:ascii="Arial" w:hAnsi="Arial" w:cs="Arial"/>
          <w:sz w:val="24"/>
          <w:szCs w:val="24"/>
        </w:rPr>
        <w:t>т</w:t>
      </w:r>
      <w:r w:rsidR="003229D2">
        <w:rPr>
          <w:rFonts w:ascii="Arial" w:hAnsi="Arial" w:cs="Arial"/>
          <w:sz w:val="24"/>
          <w:szCs w:val="24"/>
        </w:rPr>
        <w:t>ериторії, неужитки.</w:t>
      </w:r>
    </w:p>
    <w:p w:rsidR="007C7C6A" w:rsidRDefault="007C7C6A" w:rsidP="003F3738">
      <w:pPr>
        <w:pStyle w:val="a3"/>
        <w:spacing w:after="0"/>
        <w:ind w:left="0" w:firstLine="465"/>
        <w:rPr>
          <w:rFonts w:ascii="Arial" w:hAnsi="Arial" w:cs="Arial"/>
          <w:sz w:val="24"/>
          <w:szCs w:val="24"/>
        </w:rPr>
      </w:pPr>
      <w:r>
        <w:rPr>
          <w:rFonts w:ascii="Arial" w:hAnsi="Arial" w:cs="Arial"/>
          <w:sz w:val="24"/>
          <w:szCs w:val="24"/>
        </w:rPr>
        <w:t xml:space="preserve"> </w:t>
      </w:r>
      <w:r w:rsidR="003229D2">
        <w:rPr>
          <w:rFonts w:ascii="Arial" w:hAnsi="Arial" w:cs="Arial"/>
          <w:sz w:val="24"/>
          <w:szCs w:val="24"/>
        </w:rPr>
        <w:t>Територія ДПТ</w:t>
      </w:r>
      <w:r w:rsidR="00A75441">
        <w:rPr>
          <w:rFonts w:ascii="Arial" w:hAnsi="Arial" w:cs="Arial"/>
          <w:sz w:val="24"/>
          <w:szCs w:val="24"/>
        </w:rPr>
        <w:t xml:space="preserve"> </w:t>
      </w:r>
      <w:r>
        <w:rPr>
          <w:rFonts w:ascii="Arial" w:hAnsi="Arial" w:cs="Arial"/>
          <w:sz w:val="24"/>
          <w:szCs w:val="24"/>
        </w:rPr>
        <w:t>обмежен</w:t>
      </w:r>
      <w:r w:rsidR="003229D2">
        <w:rPr>
          <w:rFonts w:ascii="Arial" w:hAnsi="Arial" w:cs="Arial"/>
          <w:sz w:val="24"/>
          <w:szCs w:val="24"/>
        </w:rPr>
        <w:t>а</w:t>
      </w:r>
      <w:r>
        <w:rPr>
          <w:rFonts w:ascii="Arial" w:hAnsi="Arial" w:cs="Arial"/>
          <w:sz w:val="24"/>
          <w:szCs w:val="24"/>
        </w:rPr>
        <w:t>:</w:t>
      </w:r>
    </w:p>
    <w:p w:rsidR="003229D2" w:rsidRDefault="007C7C6A" w:rsidP="003229D2">
      <w:pPr>
        <w:pStyle w:val="a3"/>
        <w:numPr>
          <w:ilvl w:val="0"/>
          <w:numId w:val="4"/>
        </w:numPr>
        <w:rPr>
          <w:rFonts w:ascii="Arial" w:hAnsi="Arial" w:cs="Arial"/>
          <w:sz w:val="24"/>
          <w:szCs w:val="24"/>
        </w:rPr>
      </w:pPr>
      <w:r w:rsidRPr="003229D2">
        <w:rPr>
          <w:rFonts w:ascii="Arial" w:hAnsi="Arial" w:cs="Arial"/>
          <w:sz w:val="24"/>
          <w:szCs w:val="24"/>
        </w:rPr>
        <w:t>з півн</w:t>
      </w:r>
      <w:r w:rsidR="00735E96" w:rsidRPr="003229D2">
        <w:rPr>
          <w:rFonts w:ascii="Arial" w:hAnsi="Arial" w:cs="Arial"/>
          <w:sz w:val="24"/>
          <w:szCs w:val="24"/>
        </w:rPr>
        <w:t>очі</w:t>
      </w:r>
      <w:r w:rsidRPr="003229D2">
        <w:rPr>
          <w:rFonts w:ascii="Arial" w:hAnsi="Arial" w:cs="Arial"/>
          <w:sz w:val="24"/>
          <w:szCs w:val="24"/>
        </w:rPr>
        <w:t xml:space="preserve"> – </w:t>
      </w:r>
      <w:r w:rsidR="003229D2" w:rsidRPr="003229D2">
        <w:rPr>
          <w:rFonts w:ascii="Arial" w:hAnsi="Arial" w:cs="Arial"/>
          <w:sz w:val="24"/>
          <w:szCs w:val="24"/>
        </w:rPr>
        <w:t>рекреаційно-житлова забудова (Вілла "Східниця")</w:t>
      </w:r>
      <w:r w:rsidR="003229D2">
        <w:rPr>
          <w:rFonts w:ascii="Arial" w:hAnsi="Arial" w:cs="Arial"/>
          <w:sz w:val="24"/>
          <w:szCs w:val="24"/>
        </w:rPr>
        <w:t>, неужитки</w:t>
      </w:r>
      <w:r w:rsidR="003229D2" w:rsidRPr="003229D2">
        <w:rPr>
          <w:rFonts w:ascii="Arial" w:hAnsi="Arial" w:cs="Arial"/>
          <w:sz w:val="24"/>
          <w:szCs w:val="24"/>
        </w:rPr>
        <w:t>.</w:t>
      </w:r>
    </w:p>
    <w:p w:rsidR="00971141" w:rsidRPr="00971141" w:rsidRDefault="00971141" w:rsidP="00971141">
      <w:pPr>
        <w:pStyle w:val="a3"/>
        <w:numPr>
          <w:ilvl w:val="0"/>
          <w:numId w:val="4"/>
        </w:numPr>
        <w:spacing w:after="0"/>
        <w:jc w:val="both"/>
        <w:rPr>
          <w:rFonts w:ascii="Arial" w:hAnsi="Arial" w:cs="Arial"/>
          <w:sz w:val="24"/>
          <w:szCs w:val="24"/>
        </w:rPr>
      </w:pPr>
      <w:r>
        <w:rPr>
          <w:rFonts w:ascii="Arial" w:hAnsi="Arial" w:cs="Arial"/>
          <w:sz w:val="24"/>
          <w:szCs w:val="24"/>
        </w:rPr>
        <w:t>з заходу – територією транспортної інфраструктури (червоними лініями вул.Промислова (9м), під</w:t>
      </w:r>
      <w:r w:rsidRPr="00873FD5">
        <w:rPr>
          <w:rFonts w:ascii="Arial" w:hAnsi="Arial" w:cs="Arial"/>
          <w:sz w:val="24"/>
          <w:szCs w:val="24"/>
        </w:rPr>
        <w:t>’</w:t>
      </w:r>
      <w:r>
        <w:rPr>
          <w:rFonts w:ascii="Arial" w:hAnsi="Arial" w:cs="Arial"/>
          <w:sz w:val="24"/>
          <w:szCs w:val="24"/>
        </w:rPr>
        <w:t xml:space="preserve">їзд), </w:t>
      </w:r>
      <w:r w:rsidRPr="003229D2">
        <w:rPr>
          <w:rFonts w:ascii="Arial" w:hAnsi="Arial" w:cs="Arial"/>
          <w:sz w:val="24"/>
          <w:szCs w:val="24"/>
        </w:rPr>
        <w:t>рекреаційно-житлова забудова</w:t>
      </w:r>
      <w:r>
        <w:rPr>
          <w:rFonts w:ascii="Arial" w:hAnsi="Arial" w:cs="Arial"/>
          <w:sz w:val="24"/>
          <w:szCs w:val="24"/>
        </w:rPr>
        <w:t xml:space="preserve"> (</w:t>
      </w:r>
      <w:r w:rsidRPr="00971141">
        <w:rPr>
          <w:rFonts w:ascii="Arial" w:hAnsi="Arial" w:cs="Arial"/>
          <w:sz w:val="24"/>
          <w:szCs w:val="24"/>
        </w:rPr>
        <w:t>Садиба Віталіни Степанівни</w:t>
      </w:r>
      <w:r>
        <w:rPr>
          <w:rFonts w:ascii="Arial" w:hAnsi="Arial" w:cs="Arial"/>
          <w:sz w:val="24"/>
          <w:szCs w:val="24"/>
        </w:rPr>
        <w:t>), територія для ведення садівництва;</w:t>
      </w:r>
    </w:p>
    <w:p w:rsidR="00971141" w:rsidRDefault="00971141" w:rsidP="00971141">
      <w:pPr>
        <w:pStyle w:val="a3"/>
        <w:numPr>
          <w:ilvl w:val="0"/>
          <w:numId w:val="4"/>
        </w:numPr>
        <w:spacing w:after="0"/>
        <w:jc w:val="both"/>
        <w:rPr>
          <w:rFonts w:ascii="Arial" w:hAnsi="Arial" w:cs="Arial"/>
          <w:sz w:val="24"/>
          <w:szCs w:val="24"/>
        </w:rPr>
      </w:pPr>
      <w:r w:rsidRPr="007C7C6A">
        <w:rPr>
          <w:rFonts w:ascii="Arial" w:hAnsi="Arial" w:cs="Arial"/>
          <w:sz w:val="24"/>
          <w:szCs w:val="24"/>
        </w:rPr>
        <w:t>з</w:t>
      </w:r>
      <w:r>
        <w:rPr>
          <w:rFonts w:ascii="Arial" w:hAnsi="Arial" w:cs="Arial"/>
          <w:sz w:val="24"/>
          <w:szCs w:val="24"/>
        </w:rPr>
        <w:t>і сходу – неужитками, громадські території.</w:t>
      </w:r>
    </w:p>
    <w:p w:rsidR="003229D2" w:rsidRPr="000E1279" w:rsidRDefault="000E1279" w:rsidP="000E1279">
      <w:pPr>
        <w:pStyle w:val="a3"/>
        <w:numPr>
          <w:ilvl w:val="0"/>
          <w:numId w:val="4"/>
        </w:numPr>
        <w:rPr>
          <w:rFonts w:ascii="Arial" w:hAnsi="Arial" w:cs="Arial"/>
          <w:sz w:val="24"/>
          <w:szCs w:val="24"/>
        </w:rPr>
      </w:pPr>
      <w:r w:rsidRPr="000E1279">
        <w:rPr>
          <w:rFonts w:ascii="Arial" w:hAnsi="Arial" w:cs="Arial"/>
          <w:sz w:val="24"/>
          <w:szCs w:val="24"/>
        </w:rPr>
        <w:t>з півдня</w:t>
      </w:r>
      <w:r>
        <w:rPr>
          <w:rFonts w:ascii="Arial" w:hAnsi="Arial" w:cs="Arial"/>
          <w:sz w:val="24"/>
          <w:szCs w:val="24"/>
        </w:rPr>
        <w:t xml:space="preserve"> – територією транспортної інфраструктури (червоними лініями вул.Промислова (12м)</w:t>
      </w:r>
    </w:p>
    <w:p w:rsidR="00735E96" w:rsidRPr="00735E96" w:rsidRDefault="00735E96" w:rsidP="00735E96">
      <w:pPr>
        <w:pStyle w:val="a3"/>
        <w:numPr>
          <w:ilvl w:val="0"/>
          <w:numId w:val="4"/>
        </w:numPr>
        <w:rPr>
          <w:rFonts w:ascii="Arial" w:hAnsi="Arial" w:cs="Arial"/>
          <w:sz w:val="24"/>
          <w:szCs w:val="24"/>
        </w:rPr>
      </w:pPr>
      <w:r>
        <w:rPr>
          <w:rFonts w:ascii="Arial" w:hAnsi="Arial" w:cs="Arial"/>
          <w:sz w:val="24"/>
          <w:szCs w:val="24"/>
        </w:rPr>
        <w:t>під’їздом до проє</w:t>
      </w:r>
      <w:r w:rsidRPr="00735E96">
        <w:rPr>
          <w:rFonts w:ascii="Arial" w:hAnsi="Arial" w:cs="Arial"/>
          <w:sz w:val="24"/>
          <w:szCs w:val="24"/>
        </w:rPr>
        <w:t>ктованих ділянок – вул</w:t>
      </w:r>
      <w:r>
        <w:rPr>
          <w:rFonts w:ascii="Arial" w:hAnsi="Arial" w:cs="Arial"/>
          <w:sz w:val="24"/>
          <w:szCs w:val="24"/>
        </w:rPr>
        <w:t>.Б.Хмельницького</w:t>
      </w:r>
      <w:r w:rsidRPr="00735E96">
        <w:rPr>
          <w:rFonts w:ascii="Arial" w:hAnsi="Arial" w:cs="Arial"/>
          <w:sz w:val="24"/>
          <w:szCs w:val="24"/>
        </w:rPr>
        <w:t xml:space="preserve"> (</w:t>
      </w:r>
      <w:r w:rsidR="002A6844">
        <w:rPr>
          <w:rFonts w:ascii="Arial" w:hAnsi="Arial" w:cs="Arial"/>
          <w:sz w:val="24"/>
          <w:szCs w:val="24"/>
        </w:rPr>
        <w:t>25</w:t>
      </w:r>
      <w:r w:rsidRPr="00735E96">
        <w:rPr>
          <w:rFonts w:ascii="Arial" w:hAnsi="Arial" w:cs="Arial"/>
          <w:sz w:val="24"/>
          <w:szCs w:val="24"/>
        </w:rPr>
        <w:t>м)</w:t>
      </w:r>
      <w:r>
        <w:rPr>
          <w:rFonts w:ascii="Arial" w:hAnsi="Arial" w:cs="Arial"/>
          <w:sz w:val="24"/>
          <w:szCs w:val="24"/>
        </w:rPr>
        <w:t>;</w:t>
      </w:r>
    </w:p>
    <w:p w:rsidR="00756EAA" w:rsidRPr="00735E96" w:rsidRDefault="00756EAA" w:rsidP="003B2D5D">
      <w:pPr>
        <w:spacing w:after="0"/>
        <w:ind w:firstLine="708"/>
        <w:jc w:val="both"/>
        <w:rPr>
          <w:rFonts w:ascii="Arial" w:hAnsi="Arial" w:cs="Arial"/>
          <w:sz w:val="24"/>
          <w:szCs w:val="24"/>
        </w:rPr>
      </w:pPr>
      <w:r w:rsidRPr="00735E96">
        <w:rPr>
          <w:rFonts w:ascii="Arial" w:hAnsi="Arial" w:cs="Arial"/>
          <w:sz w:val="24"/>
          <w:szCs w:val="24"/>
        </w:rPr>
        <w:t>Генеральним планом с</w:t>
      </w:r>
      <w:r w:rsidR="000468C5" w:rsidRPr="00735E96">
        <w:rPr>
          <w:rFonts w:ascii="Arial" w:hAnsi="Arial" w:cs="Arial"/>
          <w:sz w:val="24"/>
          <w:szCs w:val="24"/>
        </w:rPr>
        <w:t>мт</w:t>
      </w:r>
      <w:r w:rsidRPr="00735E96">
        <w:rPr>
          <w:rFonts w:ascii="Arial" w:hAnsi="Arial" w:cs="Arial"/>
          <w:sz w:val="24"/>
          <w:szCs w:val="24"/>
        </w:rPr>
        <w:t xml:space="preserve">. </w:t>
      </w:r>
      <w:r w:rsidR="000468C5" w:rsidRPr="00735E96">
        <w:rPr>
          <w:rFonts w:ascii="Arial" w:hAnsi="Arial" w:cs="Arial"/>
          <w:sz w:val="24"/>
          <w:szCs w:val="24"/>
        </w:rPr>
        <w:t>Східниця</w:t>
      </w:r>
      <w:r w:rsidRPr="00735E96">
        <w:rPr>
          <w:rFonts w:ascii="Arial" w:hAnsi="Arial" w:cs="Arial"/>
          <w:sz w:val="24"/>
          <w:szCs w:val="24"/>
        </w:rPr>
        <w:t xml:space="preserve"> не передбачено розміщення про</w:t>
      </w:r>
      <w:r w:rsidR="00735E96">
        <w:rPr>
          <w:rFonts w:ascii="Arial" w:hAnsi="Arial" w:cs="Arial"/>
          <w:sz w:val="24"/>
          <w:szCs w:val="24"/>
        </w:rPr>
        <w:t>є</w:t>
      </w:r>
      <w:r w:rsidR="003B2D5D">
        <w:rPr>
          <w:rFonts w:ascii="Arial" w:hAnsi="Arial" w:cs="Arial"/>
          <w:sz w:val="24"/>
          <w:szCs w:val="24"/>
        </w:rPr>
        <w:t xml:space="preserve">ктних об’єктів </w:t>
      </w:r>
      <w:r w:rsidRPr="00735E96">
        <w:rPr>
          <w:rFonts w:ascii="Arial" w:hAnsi="Arial" w:cs="Arial"/>
          <w:sz w:val="24"/>
          <w:szCs w:val="24"/>
        </w:rPr>
        <w:t>місцевих інтересів</w:t>
      </w:r>
      <w:r w:rsidR="002972FC">
        <w:rPr>
          <w:rFonts w:ascii="Arial" w:hAnsi="Arial" w:cs="Arial"/>
          <w:sz w:val="24"/>
          <w:szCs w:val="24"/>
        </w:rPr>
        <w:t xml:space="preserve"> на території ДПТ</w:t>
      </w:r>
      <w:r w:rsidR="00BF29CA">
        <w:rPr>
          <w:rFonts w:ascii="Arial" w:hAnsi="Arial" w:cs="Arial"/>
          <w:sz w:val="24"/>
          <w:szCs w:val="24"/>
        </w:rPr>
        <w:t xml:space="preserve">. </w:t>
      </w:r>
    </w:p>
    <w:p w:rsidR="000468C5" w:rsidRPr="00BB03F3" w:rsidRDefault="000468C5" w:rsidP="00DA540B">
      <w:pPr>
        <w:spacing w:after="0"/>
        <w:ind w:firstLine="708"/>
        <w:jc w:val="both"/>
        <w:rPr>
          <w:rFonts w:ascii="Arial" w:hAnsi="Arial" w:cs="Arial"/>
          <w:sz w:val="16"/>
          <w:szCs w:val="16"/>
        </w:rPr>
      </w:pPr>
    </w:p>
    <w:p w:rsidR="00756EAA" w:rsidRPr="00756EAA" w:rsidRDefault="00756EAA" w:rsidP="00756EAA">
      <w:pPr>
        <w:pStyle w:val="4"/>
        <w:numPr>
          <w:ilvl w:val="0"/>
          <w:numId w:val="0"/>
        </w:numPr>
        <w:jc w:val="both"/>
        <w:rPr>
          <w:rFonts w:cs="Arial"/>
          <w:b/>
        </w:rPr>
      </w:pPr>
      <w:r w:rsidRPr="00756EAA">
        <w:rPr>
          <w:rFonts w:cs="Arial"/>
          <w:b/>
        </w:rPr>
        <w:t>12.4. Планувальний каркас та система розселення</w:t>
      </w:r>
      <w:r w:rsidR="00BB03F3">
        <w:rPr>
          <w:rFonts w:cs="Arial"/>
          <w:b/>
        </w:rPr>
        <w:t>.</w:t>
      </w:r>
    </w:p>
    <w:p w:rsidR="00BA7FBC" w:rsidRPr="00BA7FBC" w:rsidRDefault="00BA7FBC" w:rsidP="00BA7FBC">
      <w:pPr>
        <w:pStyle w:val="4"/>
        <w:numPr>
          <w:ilvl w:val="0"/>
          <w:numId w:val="0"/>
        </w:numPr>
        <w:jc w:val="both"/>
        <w:rPr>
          <w:rFonts w:cs="Arial"/>
          <w:b/>
        </w:rPr>
      </w:pPr>
      <w:r w:rsidRPr="00BA7FBC">
        <w:rPr>
          <w:rFonts w:cs="Arial"/>
          <w:b/>
        </w:rPr>
        <w:t>Планувальна структура території детального планування (характеристику планувальних осей та вузлів), а також її просторов</w:t>
      </w:r>
      <w:r w:rsidR="00001633">
        <w:rPr>
          <w:rFonts w:cs="Arial"/>
          <w:b/>
        </w:rPr>
        <w:t>а</w:t>
      </w:r>
      <w:r w:rsidRPr="00BA7FBC">
        <w:rPr>
          <w:rFonts w:cs="Arial"/>
          <w:b/>
        </w:rPr>
        <w:t xml:space="preserve"> композиці</w:t>
      </w:r>
      <w:r w:rsidR="00001633">
        <w:rPr>
          <w:rFonts w:cs="Arial"/>
          <w:b/>
        </w:rPr>
        <w:t>я.</w:t>
      </w:r>
    </w:p>
    <w:p w:rsidR="000C7227" w:rsidRPr="00DE3A14" w:rsidRDefault="002972FC" w:rsidP="000E1279">
      <w:pPr>
        <w:spacing w:after="0"/>
        <w:ind w:firstLine="709"/>
        <w:jc w:val="both"/>
        <w:rPr>
          <w:rFonts w:ascii="Arial" w:hAnsi="Arial" w:cs="Arial"/>
          <w:sz w:val="24"/>
          <w:szCs w:val="24"/>
        </w:rPr>
      </w:pPr>
      <w:r>
        <w:rPr>
          <w:rFonts w:ascii="Arial" w:hAnsi="Arial" w:cs="Arial"/>
          <w:sz w:val="24"/>
          <w:szCs w:val="24"/>
        </w:rPr>
        <w:t>На проє</w:t>
      </w:r>
      <w:r w:rsidR="00DE3A14">
        <w:rPr>
          <w:rFonts w:ascii="Arial" w:hAnsi="Arial" w:cs="Arial"/>
          <w:sz w:val="24"/>
          <w:szCs w:val="24"/>
        </w:rPr>
        <w:t>ктованій території передбачається зміна функціо</w:t>
      </w:r>
      <w:r>
        <w:rPr>
          <w:rFonts w:ascii="Arial" w:hAnsi="Arial" w:cs="Arial"/>
          <w:sz w:val="24"/>
          <w:szCs w:val="24"/>
        </w:rPr>
        <w:t>нального призначення ділянк</w:t>
      </w:r>
      <w:r w:rsidR="00B37A8C">
        <w:rPr>
          <w:rFonts w:ascii="Arial" w:hAnsi="Arial" w:cs="Arial"/>
          <w:sz w:val="24"/>
          <w:szCs w:val="24"/>
        </w:rPr>
        <w:t>и</w:t>
      </w:r>
      <w:r>
        <w:rPr>
          <w:rFonts w:ascii="Arial" w:hAnsi="Arial" w:cs="Arial"/>
          <w:sz w:val="24"/>
          <w:szCs w:val="24"/>
        </w:rPr>
        <w:t xml:space="preserve"> №1</w:t>
      </w:r>
      <w:r w:rsidR="000E1279">
        <w:rPr>
          <w:rFonts w:ascii="Arial" w:hAnsi="Arial" w:cs="Arial"/>
          <w:sz w:val="24"/>
          <w:szCs w:val="24"/>
        </w:rPr>
        <w:t xml:space="preserve"> </w:t>
      </w:r>
      <w:r w:rsidR="00B37A8C">
        <w:rPr>
          <w:rFonts w:ascii="Arial" w:hAnsi="Arial" w:cs="Arial"/>
          <w:sz w:val="24"/>
          <w:szCs w:val="24"/>
        </w:rPr>
        <w:t xml:space="preserve">з території </w:t>
      </w:r>
      <w:r w:rsidR="000E1279">
        <w:rPr>
          <w:rFonts w:ascii="Arial" w:hAnsi="Arial" w:cs="Arial"/>
          <w:sz w:val="24"/>
          <w:szCs w:val="24"/>
        </w:rPr>
        <w:t>д</w:t>
      </w:r>
      <w:r w:rsidR="000E1279" w:rsidRPr="000E1279">
        <w:rPr>
          <w:rFonts w:ascii="Arial" w:hAnsi="Arial" w:cs="Arial"/>
          <w:sz w:val="24"/>
          <w:szCs w:val="24"/>
        </w:rPr>
        <w:t>ля будівн</w:t>
      </w:r>
      <w:r w:rsidR="000E1279">
        <w:rPr>
          <w:rFonts w:ascii="Arial" w:hAnsi="Arial" w:cs="Arial"/>
          <w:sz w:val="24"/>
          <w:szCs w:val="24"/>
        </w:rPr>
        <w:t>ицтва</w:t>
      </w:r>
      <w:r w:rsidR="000E1279" w:rsidRPr="000E1279">
        <w:rPr>
          <w:rFonts w:ascii="Arial" w:hAnsi="Arial" w:cs="Arial"/>
          <w:sz w:val="24"/>
          <w:szCs w:val="24"/>
        </w:rPr>
        <w:t xml:space="preserve"> та обслугов</w:t>
      </w:r>
      <w:r w:rsidR="000E1279">
        <w:rPr>
          <w:rFonts w:ascii="Arial" w:hAnsi="Arial" w:cs="Arial"/>
          <w:sz w:val="24"/>
          <w:szCs w:val="24"/>
        </w:rPr>
        <w:t>ування</w:t>
      </w:r>
      <w:r w:rsidR="000E1279" w:rsidRPr="000E1279">
        <w:rPr>
          <w:rFonts w:ascii="Arial" w:hAnsi="Arial" w:cs="Arial"/>
          <w:sz w:val="24"/>
          <w:szCs w:val="24"/>
        </w:rPr>
        <w:t xml:space="preserve"> будівель закладів охорони здоров’я та соц. </w:t>
      </w:r>
      <w:r w:rsidR="00B702E2">
        <w:rPr>
          <w:rFonts w:ascii="Arial" w:hAnsi="Arial" w:cs="Arial"/>
          <w:sz w:val="24"/>
          <w:szCs w:val="24"/>
        </w:rPr>
        <w:t>д</w:t>
      </w:r>
      <w:r w:rsidR="000E1279" w:rsidRPr="000E1279">
        <w:rPr>
          <w:rFonts w:ascii="Arial" w:hAnsi="Arial" w:cs="Arial"/>
          <w:sz w:val="24"/>
          <w:szCs w:val="24"/>
        </w:rPr>
        <w:t>опомоги</w:t>
      </w:r>
      <w:r w:rsidR="00EA1E3E">
        <w:rPr>
          <w:rFonts w:ascii="Arial" w:hAnsi="Arial" w:cs="Arial"/>
          <w:sz w:val="24"/>
          <w:szCs w:val="24"/>
        </w:rPr>
        <w:t xml:space="preserve"> та проектованої ділянка №2</w:t>
      </w:r>
      <w:r w:rsidR="00B702E2">
        <w:rPr>
          <w:rFonts w:ascii="Arial" w:hAnsi="Arial" w:cs="Arial"/>
          <w:sz w:val="24"/>
          <w:szCs w:val="24"/>
        </w:rPr>
        <w:t xml:space="preserve"> з території д</w:t>
      </w:r>
      <w:r w:rsidR="00B702E2" w:rsidRPr="003B3D15">
        <w:rPr>
          <w:rFonts w:ascii="Arial" w:hAnsi="Arial" w:cs="Arial"/>
          <w:sz w:val="24"/>
          <w:szCs w:val="24"/>
        </w:rPr>
        <w:t>ля будівництва та обслуговування інших будівель громадської забудови</w:t>
      </w:r>
      <w:r w:rsidR="00B702E2">
        <w:rPr>
          <w:rFonts w:ascii="Arial" w:hAnsi="Arial" w:cs="Arial"/>
          <w:sz w:val="24"/>
          <w:szCs w:val="24"/>
        </w:rPr>
        <w:t xml:space="preserve"> </w:t>
      </w:r>
      <w:r w:rsidR="00DE3A14">
        <w:rPr>
          <w:rFonts w:ascii="Arial" w:hAnsi="Arial" w:cs="Arial"/>
          <w:sz w:val="24"/>
          <w:szCs w:val="24"/>
        </w:rPr>
        <w:t>на територію д</w:t>
      </w:r>
      <w:r w:rsidR="00DE3A14" w:rsidRPr="00DE3A14">
        <w:rPr>
          <w:rFonts w:ascii="Arial" w:hAnsi="Arial" w:cs="Arial"/>
          <w:sz w:val="24"/>
          <w:szCs w:val="24"/>
        </w:rPr>
        <w:t>ля будівництва і обслуговування</w:t>
      </w:r>
      <w:r>
        <w:rPr>
          <w:rFonts w:ascii="Arial" w:hAnsi="Arial" w:cs="Arial"/>
          <w:sz w:val="24"/>
          <w:szCs w:val="24"/>
        </w:rPr>
        <w:t xml:space="preserve"> багатоквартирного </w:t>
      </w:r>
      <w:r w:rsidR="00DE3A14" w:rsidRPr="00DE3A14">
        <w:rPr>
          <w:rFonts w:ascii="Arial" w:hAnsi="Arial" w:cs="Arial"/>
          <w:sz w:val="24"/>
          <w:szCs w:val="24"/>
        </w:rPr>
        <w:t xml:space="preserve"> житлового будинку</w:t>
      </w:r>
      <w:r w:rsidR="00B702E2">
        <w:rPr>
          <w:rFonts w:ascii="Arial" w:hAnsi="Arial" w:cs="Arial"/>
          <w:sz w:val="24"/>
          <w:szCs w:val="24"/>
        </w:rPr>
        <w:t xml:space="preserve"> загальною </w:t>
      </w:r>
      <w:r>
        <w:rPr>
          <w:rFonts w:ascii="Arial" w:hAnsi="Arial" w:cs="Arial"/>
          <w:sz w:val="24"/>
          <w:szCs w:val="24"/>
        </w:rPr>
        <w:t>площею 0,</w:t>
      </w:r>
      <w:r w:rsidR="00B702E2">
        <w:rPr>
          <w:rFonts w:ascii="Arial" w:hAnsi="Arial" w:cs="Arial"/>
          <w:sz w:val="24"/>
          <w:szCs w:val="24"/>
        </w:rPr>
        <w:t>801</w:t>
      </w:r>
      <w:r w:rsidR="00DE3A14">
        <w:rPr>
          <w:rFonts w:ascii="Arial" w:hAnsi="Arial" w:cs="Arial"/>
          <w:sz w:val="24"/>
          <w:szCs w:val="24"/>
        </w:rPr>
        <w:t>га.</w:t>
      </w:r>
      <w:r w:rsidR="00B37A8C" w:rsidRPr="00B37A8C">
        <w:rPr>
          <w:rFonts w:ascii="Arial" w:hAnsi="Arial" w:cs="Arial"/>
          <w:sz w:val="24"/>
          <w:szCs w:val="24"/>
        </w:rPr>
        <w:t xml:space="preserve"> </w:t>
      </w:r>
    </w:p>
    <w:p w:rsidR="00001633" w:rsidRDefault="00001633" w:rsidP="002972FC">
      <w:pPr>
        <w:spacing w:after="0"/>
        <w:ind w:firstLine="708"/>
        <w:jc w:val="both"/>
        <w:rPr>
          <w:rFonts w:ascii="Arial" w:hAnsi="Arial" w:cs="Arial"/>
          <w:sz w:val="24"/>
          <w:szCs w:val="24"/>
        </w:rPr>
      </w:pPr>
      <w:r>
        <w:rPr>
          <w:rFonts w:ascii="Arial" w:hAnsi="Arial" w:cs="Arial"/>
          <w:sz w:val="24"/>
          <w:szCs w:val="24"/>
        </w:rPr>
        <w:t xml:space="preserve">Решту території ДПТ займають транспортні території – вул. </w:t>
      </w:r>
      <w:r w:rsidR="000C7227">
        <w:rPr>
          <w:rFonts w:ascii="Arial" w:hAnsi="Arial" w:cs="Arial"/>
          <w:sz w:val="24"/>
          <w:szCs w:val="24"/>
        </w:rPr>
        <w:t>Промислова</w:t>
      </w:r>
      <w:r>
        <w:rPr>
          <w:rFonts w:ascii="Arial" w:hAnsi="Arial" w:cs="Arial"/>
          <w:sz w:val="24"/>
          <w:szCs w:val="24"/>
        </w:rPr>
        <w:t xml:space="preserve"> (</w:t>
      </w:r>
      <w:r w:rsidR="00444312">
        <w:rPr>
          <w:rFonts w:ascii="Arial" w:hAnsi="Arial" w:cs="Arial"/>
          <w:sz w:val="24"/>
          <w:szCs w:val="24"/>
        </w:rPr>
        <w:t xml:space="preserve">червоні лінії - </w:t>
      </w:r>
      <w:r w:rsidR="000C7227">
        <w:rPr>
          <w:rFonts w:ascii="Arial" w:hAnsi="Arial" w:cs="Arial"/>
          <w:sz w:val="24"/>
          <w:szCs w:val="24"/>
        </w:rPr>
        <w:t>9</w:t>
      </w:r>
      <w:r>
        <w:rPr>
          <w:rFonts w:ascii="Arial" w:hAnsi="Arial" w:cs="Arial"/>
          <w:sz w:val="24"/>
          <w:szCs w:val="24"/>
        </w:rPr>
        <w:t>м</w:t>
      </w:r>
      <w:r w:rsidR="000C7227">
        <w:rPr>
          <w:rFonts w:ascii="Arial" w:hAnsi="Arial" w:cs="Arial"/>
          <w:sz w:val="24"/>
          <w:szCs w:val="24"/>
        </w:rPr>
        <w:t>,12м</w:t>
      </w:r>
      <w:r>
        <w:rPr>
          <w:rFonts w:ascii="Arial" w:hAnsi="Arial" w:cs="Arial"/>
          <w:sz w:val="24"/>
          <w:szCs w:val="24"/>
        </w:rPr>
        <w:t>)</w:t>
      </w:r>
      <w:r w:rsidR="000C7227">
        <w:rPr>
          <w:rFonts w:ascii="Arial" w:hAnsi="Arial" w:cs="Arial"/>
          <w:sz w:val="24"/>
          <w:szCs w:val="24"/>
        </w:rPr>
        <w:t>, під</w:t>
      </w:r>
      <w:r w:rsidR="000C7227" w:rsidRPr="00873FD5">
        <w:rPr>
          <w:rFonts w:ascii="Arial" w:hAnsi="Arial" w:cs="Arial"/>
          <w:sz w:val="24"/>
          <w:szCs w:val="24"/>
          <w:lang w:val="ru-RU"/>
        </w:rPr>
        <w:t>’</w:t>
      </w:r>
      <w:r w:rsidR="000C7227">
        <w:rPr>
          <w:rFonts w:ascii="Arial" w:hAnsi="Arial" w:cs="Arial"/>
          <w:sz w:val="24"/>
          <w:szCs w:val="24"/>
        </w:rPr>
        <w:t>їзд</w:t>
      </w:r>
      <w:r w:rsidR="00662065">
        <w:rPr>
          <w:rFonts w:ascii="Arial" w:hAnsi="Arial" w:cs="Arial"/>
          <w:sz w:val="24"/>
          <w:szCs w:val="24"/>
        </w:rPr>
        <w:t>.</w:t>
      </w:r>
      <w:r w:rsidR="00C05773">
        <w:rPr>
          <w:rFonts w:ascii="Arial" w:hAnsi="Arial" w:cs="Arial"/>
          <w:sz w:val="24"/>
          <w:szCs w:val="24"/>
        </w:rPr>
        <w:t xml:space="preserve"> </w:t>
      </w:r>
    </w:p>
    <w:p w:rsidR="009927D3" w:rsidRPr="009927D3" w:rsidRDefault="00701F38" w:rsidP="00701F38">
      <w:pPr>
        <w:spacing w:after="0"/>
        <w:jc w:val="both"/>
        <w:rPr>
          <w:rFonts w:ascii="Arial" w:hAnsi="Arial" w:cs="Arial"/>
          <w:sz w:val="24"/>
          <w:szCs w:val="24"/>
        </w:rPr>
      </w:pPr>
      <w:r>
        <w:rPr>
          <w:rFonts w:ascii="Arial" w:hAnsi="Arial" w:cs="Arial"/>
          <w:sz w:val="24"/>
          <w:szCs w:val="24"/>
        </w:rPr>
        <w:t xml:space="preserve">      </w:t>
      </w:r>
      <w:r w:rsidR="002972FC">
        <w:rPr>
          <w:rFonts w:ascii="Arial" w:hAnsi="Arial" w:cs="Arial"/>
          <w:sz w:val="24"/>
          <w:szCs w:val="24"/>
        </w:rPr>
        <w:t>Проє</w:t>
      </w:r>
      <w:r w:rsidR="009927D3" w:rsidRPr="009927D3">
        <w:rPr>
          <w:rFonts w:ascii="Arial" w:hAnsi="Arial" w:cs="Arial"/>
          <w:sz w:val="24"/>
          <w:szCs w:val="24"/>
        </w:rPr>
        <w:t>ктне рішення</w:t>
      </w:r>
      <w:r w:rsidR="009927D3" w:rsidRPr="009927D3">
        <w:rPr>
          <w:rFonts w:ascii="Arial" w:hAnsi="Arial" w:cs="Arial"/>
          <w:sz w:val="24"/>
          <w:szCs w:val="24"/>
          <w:lang w:val="ru-RU"/>
        </w:rPr>
        <w:t xml:space="preserve"> (</w:t>
      </w:r>
      <w:r w:rsidR="009927D3">
        <w:rPr>
          <w:rFonts w:ascii="Arial" w:hAnsi="Arial" w:cs="Arial"/>
          <w:sz w:val="24"/>
          <w:szCs w:val="24"/>
        </w:rPr>
        <w:t>просторова композиція)</w:t>
      </w:r>
      <w:r w:rsidR="009927D3" w:rsidRPr="009927D3">
        <w:rPr>
          <w:rFonts w:ascii="Arial" w:hAnsi="Arial" w:cs="Arial"/>
          <w:sz w:val="24"/>
          <w:szCs w:val="24"/>
        </w:rPr>
        <w:t xml:space="preserve"> детального плану території базоване на:</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врахуванні існуючого рельєфу місцевості;</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xml:space="preserve">- врахуванні існуючої </w:t>
      </w:r>
      <w:r w:rsidR="006F442F">
        <w:rPr>
          <w:rFonts w:ascii="Arial" w:hAnsi="Arial" w:cs="Arial"/>
          <w:sz w:val="24"/>
          <w:szCs w:val="24"/>
        </w:rPr>
        <w:t>вуличної мережі</w:t>
      </w:r>
      <w:r w:rsidRPr="009927D3">
        <w:rPr>
          <w:rFonts w:ascii="Arial" w:hAnsi="Arial" w:cs="Arial"/>
          <w:sz w:val="24"/>
          <w:szCs w:val="24"/>
        </w:rPr>
        <w:t>;</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врахуванні існуючих планувальних обмежень;</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побажаннях та вимогах замовника;</w:t>
      </w:r>
    </w:p>
    <w:p w:rsidR="009927D3" w:rsidRPr="009927D3" w:rsidRDefault="009927D3" w:rsidP="009927D3">
      <w:pPr>
        <w:spacing w:after="0"/>
        <w:ind w:firstLine="708"/>
        <w:jc w:val="both"/>
        <w:rPr>
          <w:rFonts w:ascii="Arial" w:hAnsi="Arial" w:cs="Arial"/>
          <w:sz w:val="24"/>
          <w:szCs w:val="24"/>
        </w:rPr>
      </w:pPr>
      <w:r>
        <w:rPr>
          <w:rFonts w:ascii="Arial" w:hAnsi="Arial" w:cs="Arial"/>
          <w:sz w:val="24"/>
          <w:szCs w:val="24"/>
        </w:rPr>
        <w:t>- взаємозв</w:t>
      </w:r>
      <w:r w:rsidRPr="009927D3">
        <w:rPr>
          <w:rFonts w:ascii="Arial" w:hAnsi="Arial" w:cs="Arial"/>
          <w:sz w:val="24"/>
          <w:szCs w:val="24"/>
          <w:lang w:val="ru-RU"/>
        </w:rPr>
        <w:t>’</w:t>
      </w:r>
      <w:r w:rsidRPr="009927D3">
        <w:rPr>
          <w:rFonts w:ascii="Arial" w:hAnsi="Arial" w:cs="Arial"/>
          <w:sz w:val="24"/>
          <w:szCs w:val="24"/>
        </w:rPr>
        <w:t>язках планувальної структури про</w:t>
      </w:r>
      <w:r w:rsidR="002972FC">
        <w:rPr>
          <w:rFonts w:ascii="Arial" w:hAnsi="Arial" w:cs="Arial"/>
          <w:sz w:val="24"/>
          <w:szCs w:val="24"/>
        </w:rPr>
        <w:t>є</w:t>
      </w:r>
      <w:r w:rsidRPr="009927D3">
        <w:rPr>
          <w:rFonts w:ascii="Arial" w:hAnsi="Arial" w:cs="Arial"/>
          <w:sz w:val="24"/>
          <w:szCs w:val="24"/>
        </w:rPr>
        <w:t>кту з планувальною структурою кварталу</w:t>
      </w:r>
      <w:r w:rsidRPr="009927D3">
        <w:rPr>
          <w:rFonts w:ascii="Arial" w:hAnsi="Arial" w:cs="Arial"/>
          <w:sz w:val="24"/>
          <w:szCs w:val="24"/>
          <w:lang w:val="ru-RU"/>
        </w:rPr>
        <w:t xml:space="preserve"> </w:t>
      </w:r>
      <w:r w:rsidRPr="009927D3">
        <w:rPr>
          <w:rFonts w:ascii="Arial" w:hAnsi="Arial" w:cs="Arial"/>
          <w:sz w:val="24"/>
          <w:szCs w:val="24"/>
        </w:rPr>
        <w:t>та з рішеннями генерального плану;</w:t>
      </w:r>
    </w:p>
    <w:p w:rsidR="009927D3" w:rsidRDefault="009927D3" w:rsidP="009927D3">
      <w:pPr>
        <w:spacing w:after="0"/>
        <w:ind w:firstLine="708"/>
        <w:jc w:val="both"/>
        <w:rPr>
          <w:rFonts w:ascii="Arial" w:hAnsi="Arial" w:cs="Arial"/>
          <w:sz w:val="24"/>
          <w:szCs w:val="24"/>
        </w:rPr>
      </w:pPr>
      <w:r w:rsidRPr="009927D3">
        <w:rPr>
          <w:rFonts w:ascii="Arial" w:hAnsi="Arial" w:cs="Arial"/>
          <w:sz w:val="24"/>
          <w:szCs w:val="24"/>
        </w:rPr>
        <w:t xml:space="preserve">- врахуванні існуючих інженерних </w:t>
      </w:r>
      <w:r w:rsidR="00701F38">
        <w:rPr>
          <w:rFonts w:ascii="Arial" w:hAnsi="Arial" w:cs="Arial"/>
          <w:sz w:val="24"/>
          <w:szCs w:val="24"/>
        </w:rPr>
        <w:t xml:space="preserve">мереж та </w:t>
      </w:r>
      <w:r w:rsidRPr="009927D3">
        <w:rPr>
          <w:rFonts w:ascii="Arial" w:hAnsi="Arial" w:cs="Arial"/>
          <w:sz w:val="24"/>
          <w:szCs w:val="24"/>
        </w:rPr>
        <w:t>споруд.</w:t>
      </w:r>
    </w:p>
    <w:p w:rsidR="009927D3" w:rsidRPr="003F4CCF" w:rsidRDefault="009927D3" w:rsidP="00DA540B">
      <w:pPr>
        <w:spacing w:after="0"/>
        <w:ind w:firstLine="708"/>
        <w:jc w:val="both"/>
        <w:rPr>
          <w:rFonts w:ascii="Arial" w:hAnsi="Arial" w:cs="Arial"/>
          <w:sz w:val="16"/>
          <w:szCs w:val="16"/>
        </w:rPr>
      </w:pPr>
    </w:p>
    <w:p w:rsidR="00BA7FBC" w:rsidRPr="008E505E" w:rsidRDefault="00BA7FBC" w:rsidP="00BA7FBC">
      <w:pPr>
        <w:pStyle w:val="3"/>
        <w:numPr>
          <w:ilvl w:val="2"/>
          <w:numId w:val="3"/>
        </w:numPr>
      </w:pPr>
      <w:bookmarkStart w:id="17" w:name="_Toc165480407"/>
      <w:r w:rsidRPr="008E505E">
        <w:t>Природоохоронні та ландшафтно-рекреаційні території</w:t>
      </w:r>
      <w:bookmarkEnd w:id="17"/>
    </w:p>
    <w:p w:rsidR="008E385D" w:rsidRDefault="008E385D" w:rsidP="008E385D">
      <w:pPr>
        <w:spacing w:after="0"/>
        <w:ind w:firstLine="709"/>
        <w:jc w:val="both"/>
        <w:rPr>
          <w:rFonts w:ascii="Arial" w:hAnsi="Arial" w:cs="Arial"/>
          <w:sz w:val="24"/>
          <w:szCs w:val="24"/>
        </w:rPr>
      </w:pPr>
      <w:r>
        <w:rPr>
          <w:rFonts w:ascii="Arial" w:hAnsi="Arial" w:cs="Arial"/>
          <w:sz w:val="24"/>
          <w:szCs w:val="24"/>
        </w:rPr>
        <w:t xml:space="preserve">До природоохоронних територій селища відноситься </w:t>
      </w:r>
      <w:r w:rsidRPr="00761025">
        <w:rPr>
          <w:rFonts w:ascii="Arial" w:hAnsi="Arial" w:cs="Arial"/>
          <w:sz w:val="24"/>
          <w:szCs w:val="24"/>
        </w:rPr>
        <w:t>Ландшафтний парк Пантелеймона Цілителя</w:t>
      </w:r>
      <w:r>
        <w:rPr>
          <w:rFonts w:ascii="Arial" w:hAnsi="Arial" w:cs="Arial"/>
          <w:sz w:val="24"/>
          <w:szCs w:val="24"/>
        </w:rPr>
        <w:t xml:space="preserve">,  річка Східничанка, </w:t>
      </w:r>
      <w:r w:rsidRPr="00761025">
        <w:rPr>
          <w:rFonts w:ascii="Arial" w:hAnsi="Arial" w:cs="Arial"/>
          <w:sz w:val="24"/>
          <w:szCs w:val="24"/>
        </w:rPr>
        <w:t>національн</w:t>
      </w:r>
      <w:r>
        <w:rPr>
          <w:rFonts w:ascii="Arial" w:hAnsi="Arial" w:cs="Arial"/>
          <w:sz w:val="24"/>
          <w:szCs w:val="24"/>
        </w:rPr>
        <w:t>ий</w:t>
      </w:r>
      <w:r w:rsidRPr="00761025">
        <w:rPr>
          <w:rFonts w:ascii="Arial" w:hAnsi="Arial" w:cs="Arial"/>
          <w:sz w:val="24"/>
          <w:szCs w:val="24"/>
        </w:rPr>
        <w:t xml:space="preserve"> природн</w:t>
      </w:r>
      <w:r>
        <w:rPr>
          <w:rFonts w:ascii="Arial" w:hAnsi="Arial" w:cs="Arial"/>
          <w:sz w:val="24"/>
          <w:szCs w:val="24"/>
        </w:rPr>
        <w:t>ий</w:t>
      </w:r>
      <w:r w:rsidRPr="00761025">
        <w:rPr>
          <w:rFonts w:ascii="Arial" w:hAnsi="Arial" w:cs="Arial"/>
          <w:sz w:val="24"/>
          <w:szCs w:val="24"/>
        </w:rPr>
        <w:t xml:space="preserve"> парк</w:t>
      </w:r>
      <w:r>
        <w:rPr>
          <w:rFonts w:ascii="Arial" w:hAnsi="Arial" w:cs="Arial"/>
          <w:sz w:val="24"/>
          <w:szCs w:val="24"/>
        </w:rPr>
        <w:t xml:space="preserve"> "Сколівські Бескиди", території </w:t>
      </w:r>
      <w:r w:rsidRPr="00761025">
        <w:rPr>
          <w:rFonts w:ascii="Arial" w:hAnsi="Arial" w:cs="Arial"/>
          <w:sz w:val="24"/>
          <w:szCs w:val="24"/>
        </w:rPr>
        <w:t>I зони санохорони мінеральних джерел та свердловин</w:t>
      </w:r>
      <w:r w:rsidR="005A577D">
        <w:rPr>
          <w:rFonts w:ascii="Arial" w:hAnsi="Arial" w:cs="Arial"/>
          <w:sz w:val="24"/>
          <w:szCs w:val="24"/>
        </w:rPr>
        <w:t xml:space="preserve"> та ін.</w:t>
      </w:r>
    </w:p>
    <w:p w:rsidR="008E385D" w:rsidRDefault="008E385D" w:rsidP="008E385D">
      <w:pPr>
        <w:spacing w:after="0"/>
        <w:ind w:firstLine="709"/>
        <w:jc w:val="both"/>
        <w:rPr>
          <w:rFonts w:ascii="Arial" w:hAnsi="Arial" w:cs="Arial"/>
          <w:sz w:val="24"/>
          <w:szCs w:val="24"/>
        </w:rPr>
      </w:pPr>
      <w:r>
        <w:rPr>
          <w:rFonts w:ascii="Arial" w:hAnsi="Arial" w:cs="Arial"/>
          <w:sz w:val="24"/>
          <w:szCs w:val="24"/>
        </w:rPr>
        <w:t xml:space="preserve">Смт. Східниця оточена залісненими територіями, зокрема </w:t>
      </w:r>
      <w:r w:rsidRPr="002B698D">
        <w:rPr>
          <w:rFonts w:ascii="Arial" w:hAnsi="Arial" w:cs="Arial"/>
          <w:sz w:val="24"/>
          <w:szCs w:val="24"/>
        </w:rPr>
        <w:t xml:space="preserve">національним природним парком "Сколівські Бескиди"  </w:t>
      </w:r>
      <w:r>
        <w:rPr>
          <w:rFonts w:ascii="Arial" w:hAnsi="Arial" w:cs="Arial"/>
          <w:sz w:val="24"/>
          <w:szCs w:val="24"/>
        </w:rPr>
        <w:t>з півдня та сходу.</w:t>
      </w:r>
    </w:p>
    <w:p w:rsidR="008E385D" w:rsidRDefault="008E385D" w:rsidP="008E385D">
      <w:pPr>
        <w:spacing w:after="0"/>
        <w:ind w:firstLine="709"/>
        <w:jc w:val="both"/>
        <w:rPr>
          <w:rFonts w:ascii="Arial" w:hAnsi="Arial" w:cs="Arial"/>
          <w:sz w:val="24"/>
          <w:szCs w:val="24"/>
        </w:rPr>
      </w:pPr>
      <w:r>
        <w:rPr>
          <w:rFonts w:ascii="Arial" w:hAnsi="Arial" w:cs="Arial"/>
          <w:sz w:val="24"/>
          <w:szCs w:val="24"/>
        </w:rPr>
        <w:t xml:space="preserve">Загалом селище добре розвинене у напрямку </w:t>
      </w:r>
      <w:r w:rsidRPr="00CF7B61">
        <w:rPr>
          <w:rFonts w:ascii="Arial" w:hAnsi="Arial" w:cs="Arial"/>
          <w:sz w:val="24"/>
          <w:szCs w:val="24"/>
        </w:rPr>
        <w:t>ландшафтно-рекреаційн</w:t>
      </w:r>
      <w:r>
        <w:rPr>
          <w:rFonts w:ascii="Arial" w:hAnsi="Arial" w:cs="Arial"/>
          <w:sz w:val="24"/>
          <w:szCs w:val="24"/>
        </w:rPr>
        <w:t>их</w:t>
      </w:r>
      <w:r w:rsidRPr="00CF7B61">
        <w:rPr>
          <w:rFonts w:ascii="Arial" w:hAnsi="Arial" w:cs="Arial"/>
          <w:sz w:val="24"/>
          <w:szCs w:val="24"/>
        </w:rPr>
        <w:t xml:space="preserve"> територі</w:t>
      </w:r>
      <w:r>
        <w:rPr>
          <w:rFonts w:ascii="Arial" w:hAnsi="Arial" w:cs="Arial"/>
          <w:sz w:val="24"/>
          <w:szCs w:val="24"/>
        </w:rPr>
        <w:t>й.</w:t>
      </w:r>
    </w:p>
    <w:p w:rsidR="0087322B" w:rsidRPr="00704BFB" w:rsidRDefault="0087322B" w:rsidP="008E385D">
      <w:pPr>
        <w:spacing w:after="0"/>
        <w:ind w:firstLine="709"/>
        <w:jc w:val="both"/>
        <w:rPr>
          <w:rFonts w:ascii="Arial" w:hAnsi="Arial" w:cs="Arial"/>
          <w:sz w:val="24"/>
          <w:szCs w:val="24"/>
        </w:rPr>
      </w:pPr>
      <w:r>
        <w:rPr>
          <w:rFonts w:ascii="Arial" w:hAnsi="Arial" w:cs="Arial"/>
          <w:sz w:val="24"/>
          <w:szCs w:val="24"/>
        </w:rPr>
        <w:t>Згідно</w:t>
      </w:r>
      <w:r w:rsidR="00704BFB">
        <w:rPr>
          <w:rFonts w:ascii="Arial" w:hAnsi="Arial" w:cs="Arial"/>
          <w:sz w:val="24"/>
          <w:szCs w:val="24"/>
        </w:rPr>
        <w:t xml:space="preserve"> </w:t>
      </w:r>
      <w:r>
        <w:rPr>
          <w:rFonts w:ascii="Arial" w:hAnsi="Arial" w:cs="Arial"/>
          <w:sz w:val="24"/>
          <w:szCs w:val="24"/>
        </w:rPr>
        <w:t xml:space="preserve">робочого проекту «Облаштування території </w:t>
      </w:r>
      <w:r w:rsidR="00704BFB">
        <w:rPr>
          <w:rFonts w:ascii="Arial" w:hAnsi="Arial" w:cs="Arial"/>
          <w:sz w:val="24"/>
          <w:szCs w:val="24"/>
        </w:rPr>
        <w:t>прилеглої до вулиць Промислова, Золота Баня в смт Східниця Львівської області»</w:t>
      </w:r>
      <w:r w:rsidR="00704BFB" w:rsidRPr="00704BFB">
        <w:rPr>
          <w:rFonts w:ascii="Arial" w:hAnsi="Arial" w:cs="Arial"/>
          <w:sz w:val="24"/>
          <w:szCs w:val="24"/>
        </w:rPr>
        <w:t xml:space="preserve"> </w:t>
      </w:r>
      <w:r w:rsidR="00704BFB">
        <w:rPr>
          <w:rFonts w:ascii="Arial" w:hAnsi="Arial" w:cs="Arial"/>
          <w:sz w:val="24"/>
          <w:szCs w:val="24"/>
        </w:rPr>
        <w:t>розробленого ФОП Ванкевич Ю.Б у 2021р. на північ та схід від проектованої території передбачається облаштування паркової зони</w:t>
      </w:r>
      <w:r w:rsidR="00DC45C8">
        <w:rPr>
          <w:rFonts w:ascii="Arial" w:hAnsi="Arial" w:cs="Arial"/>
          <w:sz w:val="24"/>
          <w:szCs w:val="24"/>
        </w:rPr>
        <w:t xml:space="preserve"> з прогулянковими алеями.</w:t>
      </w:r>
      <w:r w:rsidR="00704BFB">
        <w:rPr>
          <w:rFonts w:ascii="Arial" w:hAnsi="Arial" w:cs="Arial"/>
          <w:sz w:val="24"/>
          <w:szCs w:val="24"/>
        </w:rPr>
        <w:t xml:space="preserve"> </w:t>
      </w:r>
    </w:p>
    <w:p w:rsidR="008E385D" w:rsidRDefault="008E385D" w:rsidP="003F4CCF">
      <w:pPr>
        <w:spacing w:after="0"/>
        <w:jc w:val="both"/>
        <w:rPr>
          <w:rFonts w:ascii="Arial" w:hAnsi="Arial" w:cs="Arial"/>
          <w:sz w:val="24"/>
          <w:szCs w:val="24"/>
        </w:rPr>
      </w:pPr>
      <w:r>
        <w:rPr>
          <w:rFonts w:ascii="Arial" w:hAnsi="Arial" w:cs="Arial"/>
          <w:sz w:val="24"/>
          <w:szCs w:val="24"/>
        </w:rPr>
        <w:tab/>
        <w:t>На території ДПТ відсутні п</w:t>
      </w:r>
      <w:r w:rsidRPr="00CF7B61">
        <w:rPr>
          <w:rFonts w:ascii="Arial" w:hAnsi="Arial" w:cs="Arial"/>
          <w:sz w:val="24"/>
          <w:szCs w:val="24"/>
        </w:rPr>
        <w:t>риродоохоронні та ландшафтно-рекреаційні території</w:t>
      </w:r>
      <w:r>
        <w:rPr>
          <w:rFonts w:ascii="Arial" w:hAnsi="Arial" w:cs="Arial"/>
          <w:sz w:val="24"/>
          <w:szCs w:val="24"/>
        </w:rPr>
        <w:t>.</w:t>
      </w:r>
    </w:p>
    <w:p w:rsidR="006D3B8E" w:rsidRDefault="009B729C" w:rsidP="006D3B8E">
      <w:pPr>
        <w:spacing w:after="0"/>
        <w:ind w:firstLine="709"/>
        <w:jc w:val="both"/>
        <w:rPr>
          <w:rFonts w:ascii="Arial" w:hAnsi="Arial" w:cs="Arial"/>
          <w:sz w:val="24"/>
          <w:szCs w:val="24"/>
        </w:rPr>
      </w:pPr>
      <w:r>
        <w:rPr>
          <w:rFonts w:ascii="Arial" w:hAnsi="Arial" w:cs="Arial"/>
          <w:sz w:val="24"/>
          <w:szCs w:val="24"/>
        </w:rPr>
        <w:lastRenderedPageBreak/>
        <w:t xml:space="preserve">Згідно п.6.1.25 </w:t>
      </w:r>
      <w:r w:rsidRPr="009B729C">
        <w:rPr>
          <w:rFonts w:ascii="Arial" w:hAnsi="Arial" w:cs="Arial"/>
          <w:sz w:val="24"/>
          <w:szCs w:val="24"/>
        </w:rPr>
        <w:t>ДБН Б.2.2-12:2019 «Планування та забудова територій»</w:t>
      </w:r>
      <w:r w:rsidRPr="006D3B8E">
        <w:rPr>
          <w:rFonts w:ascii="Arial" w:hAnsi="Arial" w:cs="Arial"/>
          <w:sz w:val="24"/>
          <w:szCs w:val="24"/>
        </w:rPr>
        <w:t xml:space="preserve"> </w:t>
      </w:r>
      <w:r>
        <w:rPr>
          <w:rFonts w:ascii="Arial" w:hAnsi="Arial" w:cs="Arial"/>
          <w:sz w:val="24"/>
          <w:szCs w:val="24"/>
        </w:rPr>
        <w:t>п</w:t>
      </w:r>
      <w:r w:rsidR="006D3B8E" w:rsidRPr="006D3B8E">
        <w:rPr>
          <w:rFonts w:ascii="Arial" w:hAnsi="Arial" w:cs="Arial"/>
          <w:sz w:val="24"/>
          <w:szCs w:val="24"/>
        </w:rPr>
        <w:t>лощу озеленених територій обмеженого користування</w:t>
      </w:r>
      <w:r w:rsidR="006D3B8E">
        <w:rPr>
          <w:rFonts w:ascii="Arial" w:hAnsi="Arial" w:cs="Arial"/>
          <w:sz w:val="24"/>
          <w:szCs w:val="24"/>
        </w:rPr>
        <w:t xml:space="preserve"> </w:t>
      </w:r>
      <w:r>
        <w:rPr>
          <w:rFonts w:ascii="Arial" w:hAnsi="Arial" w:cs="Arial"/>
          <w:sz w:val="24"/>
          <w:szCs w:val="24"/>
        </w:rPr>
        <w:t xml:space="preserve">мікрорайону </w:t>
      </w:r>
      <w:r w:rsidR="006D3B8E">
        <w:rPr>
          <w:rFonts w:ascii="Arial" w:hAnsi="Arial" w:cs="Arial"/>
          <w:sz w:val="24"/>
          <w:szCs w:val="24"/>
        </w:rPr>
        <w:t>(</w:t>
      </w:r>
      <w:r w:rsidR="006D3B8E" w:rsidRPr="006D3B8E">
        <w:rPr>
          <w:rFonts w:ascii="Arial" w:hAnsi="Arial" w:cs="Arial"/>
          <w:sz w:val="24"/>
          <w:szCs w:val="24"/>
        </w:rPr>
        <w:t>включаючи</w:t>
      </w:r>
      <w:r w:rsidR="006D3B8E" w:rsidRPr="006D3B8E">
        <w:rPr>
          <w:sz w:val="24"/>
          <w:szCs w:val="24"/>
        </w:rPr>
        <w:t xml:space="preserve"> </w:t>
      </w:r>
      <w:r w:rsidR="006D3B8E" w:rsidRPr="006D3B8E">
        <w:rPr>
          <w:rFonts w:ascii="Arial" w:hAnsi="Arial" w:cs="Arial"/>
          <w:sz w:val="24"/>
          <w:szCs w:val="24"/>
        </w:rPr>
        <w:t>майданчики для відпочинку, для ігор, занять фізичною культурою, пішохідні доріжки, якщо вони</w:t>
      </w:r>
      <w:r w:rsidR="006D3B8E" w:rsidRPr="006D3B8E">
        <w:rPr>
          <w:sz w:val="24"/>
          <w:szCs w:val="24"/>
        </w:rPr>
        <w:t xml:space="preserve"> </w:t>
      </w:r>
      <w:r w:rsidR="006D3B8E" w:rsidRPr="006D3B8E">
        <w:rPr>
          <w:rFonts w:ascii="Arial" w:hAnsi="Arial" w:cs="Arial"/>
          <w:sz w:val="24"/>
          <w:szCs w:val="24"/>
        </w:rPr>
        <w:t>займають не більше 30 % її загальної площі</w:t>
      </w:r>
      <w:r w:rsidR="00B7787F">
        <w:rPr>
          <w:rFonts w:ascii="Arial" w:hAnsi="Arial" w:cs="Arial"/>
          <w:sz w:val="24"/>
          <w:szCs w:val="24"/>
        </w:rPr>
        <w:t>)</w:t>
      </w:r>
      <w:r w:rsidR="006D3B8E" w:rsidRPr="006D3B8E">
        <w:rPr>
          <w:rFonts w:ascii="Arial" w:hAnsi="Arial" w:cs="Arial"/>
          <w:sz w:val="24"/>
          <w:szCs w:val="24"/>
        </w:rPr>
        <w:t>, слід приймати не менше 6 м</w:t>
      </w:r>
      <w:r w:rsidR="006D3B8E" w:rsidRPr="00B7787F">
        <w:rPr>
          <w:rFonts w:ascii="Arial" w:hAnsi="Arial" w:cs="Arial"/>
          <w:sz w:val="24"/>
          <w:szCs w:val="24"/>
          <w:vertAlign w:val="superscript"/>
        </w:rPr>
        <w:t>2</w:t>
      </w:r>
      <w:r w:rsidR="006D3B8E" w:rsidRPr="006D3B8E">
        <w:rPr>
          <w:rFonts w:ascii="Arial" w:hAnsi="Arial" w:cs="Arial"/>
          <w:sz w:val="24"/>
          <w:szCs w:val="24"/>
        </w:rPr>
        <w:t xml:space="preserve"> на одну особу (без</w:t>
      </w:r>
      <w:r w:rsidR="006D3B8E" w:rsidRPr="006D3B8E">
        <w:rPr>
          <w:sz w:val="24"/>
          <w:szCs w:val="24"/>
        </w:rPr>
        <w:t xml:space="preserve"> </w:t>
      </w:r>
      <w:r w:rsidR="006D3B8E" w:rsidRPr="006D3B8E">
        <w:rPr>
          <w:rFonts w:ascii="Arial" w:hAnsi="Arial" w:cs="Arial"/>
          <w:sz w:val="24"/>
          <w:szCs w:val="24"/>
        </w:rPr>
        <w:t>урахування території закладів дошкільної, загальної середньої освіти) або 12-15 м</w:t>
      </w:r>
      <w:r w:rsidR="006D3B8E" w:rsidRPr="00681DBD">
        <w:rPr>
          <w:rFonts w:ascii="Arial" w:hAnsi="Arial" w:cs="Arial"/>
          <w:sz w:val="24"/>
          <w:szCs w:val="24"/>
          <w:vertAlign w:val="superscript"/>
        </w:rPr>
        <w:t>2</w:t>
      </w:r>
      <w:r w:rsidR="006D3B8E" w:rsidRPr="006D3B8E">
        <w:rPr>
          <w:rFonts w:ascii="Arial" w:hAnsi="Arial" w:cs="Arial"/>
          <w:sz w:val="24"/>
          <w:szCs w:val="24"/>
        </w:rPr>
        <w:t xml:space="preserve"> на одну житлову</w:t>
      </w:r>
      <w:r w:rsidR="006D3B8E" w:rsidRPr="006D3B8E">
        <w:rPr>
          <w:sz w:val="24"/>
          <w:szCs w:val="24"/>
        </w:rPr>
        <w:t xml:space="preserve"> </w:t>
      </w:r>
      <w:r w:rsidR="006D3B8E" w:rsidRPr="006D3B8E">
        <w:rPr>
          <w:rFonts w:ascii="Arial" w:hAnsi="Arial" w:cs="Arial"/>
          <w:sz w:val="24"/>
          <w:szCs w:val="24"/>
        </w:rPr>
        <w:t xml:space="preserve">одиницю (квартиру) при розрахунковому середньому розмірі домогосподарства </w:t>
      </w:r>
      <w:r w:rsidR="00681DBD">
        <w:rPr>
          <w:rFonts w:ascii="Arial" w:hAnsi="Arial" w:cs="Arial"/>
          <w:sz w:val="24"/>
          <w:szCs w:val="24"/>
        </w:rPr>
        <w:t>3</w:t>
      </w:r>
      <w:r w:rsidR="006D3B8E" w:rsidRPr="006D3B8E">
        <w:rPr>
          <w:rFonts w:ascii="Arial" w:hAnsi="Arial" w:cs="Arial"/>
          <w:sz w:val="24"/>
          <w:szCs w:val="24"/>
        </w:rPr>
        <w:t>,</w:t>
      </w:r>
      <w:r w:rsidR="00681DBD">
        <w:rPr>
          <w:rFonts w:ascii="Arial" w:hAnsi="Arial" w:cs="Arial"/>
          <w:sz w:val="24"/>
          <w:szCs w:val="24"/>
        </w:rPr>
        <w:t>2</w:t>
      </w:r>
      <w:r w:rsidR="006D3B8E" w:rsidRPr="006D3B8E">
        <w:rPr>
          <w:rFonts w:ascii="Arial" w:hAnsi="Arial" w:cs="Arial"/>
          <w:sz w:val="24"/>
          <w:szCs w:val="24"/>
        </w:rPr>
        <w:t xml:space="preserve"> особи, або</w:t>
      </w:r>
      <w:r w:rsidR="006D3B8E" w:rsidRPr="006D3B8E">
        <w:rPr>
          <w:sz w:val="24"/>
          <w:szCs w:val="24"/>
        </w:rPr>
        <w:t xml:space="preserve"> </w:t>
      </w:r>
      <w:r w:rsidR="006D3B8E" w:rsidRPr="006D3B8E">
        <w:rPr>
          <w:rFonts w:ascii="Arial" w:hAnsi="Arial" w:cs="Arial"/>
          <w:sz w:val="24"/>
          <w:szCs w:val="24"/>
        </w:rPr>
        <w:t>приймається згідно з демографічними розрахунками розміру (величини) домогосподарства.</w:t>
      </w:r>
    </w:p>
    <w:p w:rsidR="009B729C" w:rsidRPr="00146888" w:rsidRDefault="009B729C" w:rsidP="009B729C">
      <w:pPr>
        <w:spacing w:after="0"/>
        <w:ind w:firstLine="709"/>
        <w:jc w:val="both"/>
        <w:rPr>
          <w:rFonts w:ascii="Arial" w:hAnsi="Arial" w:cs="Arial"/>
          <w:sz w:val="24"/>
          <w:szCs w:val="24"/>
        </w:rPr>
      </w:pPr>
      <w:r w:rsidRPr="00146888">
        <w:rPr>
          <w:rFonts w:ascii="Arial" w:hAnsi="Arial" w:cs="Arial"/>
          <w:sz w:val="24"/>
          <w:szCs w:val="24"/>
        </w:rPr>
        <w:t>Відповідно для проектованої ділянки нормативна площа озеленених територій обмеженого користування становитиме: 6м</w:t>
      </w:r>
      <w:r w:rsidRPr="00146888">
        <w:rPr>
          <w:rFonts w:ascii="Arial" w:hAnsi="Arial" w:cs="Arial"/>
          <w:sz w:val="24"/>
          <w:szCs w:val="24"/>
          <w:vertAlign w:val="superscript"/>
        </w:rPr>
        <w:t>2</w:t>
      </w:r>
      <w:r w:rsidRPr="00146888">
        <w:rPr>
          <w:rFonts w:ascii="Arial" w:hAnsi="Arial" w:cs="Arial"/>
          <w:sz w:val="24"/>
          <w:szCs w:val="24"/>
        </w:rPr>
        <w:t xml:space="preserve"> х 3</w:t>
      </w:r>
      <w:r w:rsidR="003F087E" w:rsidRPr="00146888">
        <w:rPr>
          <w:rFonts w:ascii="Arial" w:hAnsi="Arial" w:cs="Arial"/>
          <w:sz w:val="24"/>
          <w:szCs w:val="24"/>
        </w:rPr>
        <w:t>39</w:t>
      </w:r>
      <w:r w:rsidRPr="00146888">
        <w:rPr>
          <w:rFonts w:ascii="Arial" w:hAnsi="Arial" w:cs="Arial"/>
          <w:sz w:val="24"/>
          <w:szCs w:val="24"/>
        </w:rPr>
        <w:t xml:space="preserve">осіб = </w:t>
      </w:r>
      <w:r w:rsidR="003F087E" w:rsidRPr="00146888">
        <w:rPr>
          <w:rFonts w:ascii="Arial" w:hAnsi="Arial" w:cs="Arial"/>
          <w:sz w:val="24"/>
          <w:szCs w:val="24"/>
        </w:rPr>
        <w:t>2 034</w:t>
      </w:r>
      <w:r w:rsidRPr="00146888">
        <w:rPr>
          <w:rFonts w:ascii="Arial" w:hAnsi="Arial" w:cs="Arial"/>
          <w:sz w:val="24"/>
          <w:szCs w:val="24"/>
        </w:rPr>
        <w:t xml:space="preserve"> м</w:t>
      </w:r>
      <w:r w:rsidRPr="00146888">
        <w:rPr>
          <w:rFonts w:ascii="Arial" w:hAnsi="Arial" w:cs="Arial"/>
          <w:sz w:val="24"/>
          <w:szCs w:val="24"/>
          <w:vertAlign w:val="superscript"/>
        </w:rPr>
        <w:t>2</w:t>
      </w:r>
      <w:r w:rsidRPr="00146888">
        <w:rPr>
          <w:rFonts w:ascii="Arial" w:hAnsi="Arial" w:cs="Arial"/>
          <w:sz w:val="24"/>
          <w:szCs w:val="24"/>
        </w:rPr>
        <w:t xml:space="preserve">. </w:t>
      </w:r>
    </w:p>
    <w:p w:rsidR="009B729C" w:rsidRPr="00146888" w:rsidRDefault="009B729C" w:rsidP="006D3B8E">
      <w:pPr>
        <w:spacing w:after="0"/>
        <w:ind w:firstLine="709"/>
        <w:jc w:val="both"/>
        <w:rPr>
          <w:rFonts w:ascii="Arial" w:hAnsi="Arial" w:cs="Arial"/>
          <w:sz w:val="24"/>
          <w:szCs w:val="24"/>
        </w:rPr>
      </w:pPr>
      <w:r w:rsidRPr="00146888">
        <w:rPr>
          <w:rFonts w:ascii="Arial" w:hAnsi="Arial" w:cs="Arial"/>
          <w:sz w:val="24"/>
          <w:szCs w:val="24"/>
        </w:rPr>
        <w:t xml:space="preserve">Площа проектованих озеленених територій обмеженого користування на проектованій ділянці №1 становить – </w:t>
      </w:r>
      <w:r w:rsidR="00092F67" w:rsidRPr="00092F67">
        <w:rPr>
          <w:rFonts w:ascii="Arial" w:hAnsi="Arial" w:cs="Arial"/>
          <w:sz w:val="24"/>
          <w:szCs w:val="24"/>
        </w:rPr>
        <w:t>1879</w:t>
      </w:r>
      <w:r w:rsidR="00681DBD" w:rsidRPr="00146888">
        <w:rPr>
          <w:rFonts w:ascii="Arial" w:hAnsi="Arial" w:cs="Arial"/>
          <w:sz w:val="24"/>
          <w:szCs w:val="24"/>
        </w:rPr>
        <w:t xml:space="preserve"> м</w:t>
      </w:r>
      <w:r w:rsidRPr="00146888">
        <w:rPr>
          <w:rFonts w:ascii="Arial" w:hAnsi="Arial" w:cs="Arial"/>
          <w:sz w:val="24"/>
          <w:szCs w:val="24"/>
          <w:vertAlign w:val="superscript"/>
        </w:rPr>
        <w:t>2</w:t>
      </w:r>
      <w:r w:rsidRPr="00146888">
        <w:rPr>
          <w:rFonts w:ascii="Arial" w:hAnsi="Arial" w:cs="Arial"/>
          <w:sz w:val="24"/>
          <w:szCs w:val="24"/>
        </w:rPr>
        <w:t>,</w:t>
      </w:r>
      <w:r w:rsidR="00146888" w:rsidRPr="00146888">
        <w:rPr>
          <w:rFonts w:ascii="Arial" w:hAnsi="Arial" w:cs="Arial"/>
          <w:sz w:val="24"/>
          <w:szCs w:val="24"/>
        </w:rPr>
        <w:t xml:space="preserve"> на проектованій ділянці №2 – </w:t>
      </w:r>
      <w:r w:rsidR="004A4251">
        <w:rPr>
          <w:rFonts w:ascii="Arial" w:hAnsi="Arial" w:cs="Arial"/>
          <w:sz w:val="24"/>
          <w:szCs w:val="24"/>
          <w:lang w:val="en-US"/>
        </w:rPr>
        <w:t>890</w:t>
      </w:r>
      <w:r w:rsidR="00146888" w:rsidRPr="00146888">
        <w:rPr>
          <w:rFonts w:ascii="Arial" w:hAnsi="Arial" w:cs="Arial"/>
          <w:sz w:val="24"/>
          <w:szCs w:val="24"/>
        </w:rPr>
        <w:t>,8м</w:t>
      </w:r>
      <w:r w:rsidR="00146888" w:rsidRPr="004A4251">
        <w:rPr>
          <w:rFonts w:ascii="Arial" w:hAnsi="Arial" w:cs="Arial"/>
          <w:sz w:val="24"/>
          <w:szCs w:val="24"/>
          <w:vertAlign w:val="superscript"/>
        </w:rPr>
        <w:t>2</w:t>
      </w:r>
      <w:r w:rsidRPr="00146888">
        <w:rPr>
          <w:rFonts w:ascii="Arial" w:hAnsi="Arial" w:cs="Arial"/>
          <w:sz w:val="24"/>
          <w:szCs w:val="24"/>
        </w:rPr>
        <w:t xml:space="preserve"> що задовільняє нормативні вимоги.</w:t>
      </w:r>
    </w:p>
    <w:p w:rsidR="009B729C" w:rsidRPr="00681DBD" w:rsidRDefault="009B729C" w:rsidP="006D3B8E">
      <w:pPr>
        <w:spacing w:after="0"/>
        <w:ind w:firstLine="709"/>
        <w:jc w:val="both"/>
        <w:rPr>
          <w:rFonts w:ascii="Arial" w:hAnsi="Arial" w:cs="Arial"/>
          <w:sz w:val="16"/>
          <w:szCs w:val="16"/>
        </w:rPr>
      </w:pPr>
    </w:p>
    <w:p w:rsidR="000E273E" w:rsidRPr="00A011C5" w:rsidRDefault="000E273E" w:rsidP="000E273E">
      <w:pPr>
        <w:pStyle w:val="3"/>
        <w:numPr>
          <w:ilvl w:val="2"/>
          <w:numId w:val="3"/>
        </w:numPr>
      </w:pPr>
      <w:bookmarkStart w:id="18" w:name="_Toc165480408"/>
      <w:r w:rsidRPr="00A011C5">
        <w:t>Обмеження у використанні земельних ділянок</w:t>
      </w:r>
      <w:bookmarkEnd w:id="18"/>
    </w:p>
    <w:p w:rsidR="005163E7" w:rsidRDefault="000E273E" w:rsidP="005163E7">
      <w:pPr>
        <w:pStyle w:val="4"/>
        <w:numPr>
          <w:ilvl w:val="0"/>
          <w:numId w:val="0"/>
        </w:numPr>
        <w:jc w:val="both"/>
        <w:rPr>
          <w:rFonts w:cs="Arial"/>
          <w:b/>
        </w:rPr>
      </w:pPr>
      <w:r w:rsidRPr="000E273E">
        <w:rPr>
          <w:rFonts w:cs="Arial"/>
          <w:b/>
        </w:rPr>
        <w:t>14.1. Проектні обмеження у використанні земельних ділянок</w:t>
      </w:r>
      <w:r>
        <w:rPr>
          <w:rFonts w:cs="Arial"/>
          <w:b/>
        </w:rPr>
        <w:t>:</w:t>
      </w:r>
    </w:p>
    <w:p w:rsidR="003F4CCF" w:rsidRPr="00BB03F3" w:rsidRDefault="00BB03F3" w:rsidP="00BB03F3">
      <w:pPr>
        <w:spacing w:after="0"/>
        <w:ind w:firstLine="708"/>
        <w:jc w:val="both"/>
        <w:rPr>
          <w:rFonts w:ascii="Arial" w:hAnsi="Arial" w:cs="Arial"/>
          <w:sz w:val="24"/>
          <w:szCs w:val="24"/>
        </w:rPr>
      </w:pPr>
      <w:r w:rsidRPr="00BB03F3">
        <w:rPr>
          <w:rFonts w:ascii="Arial" w:hAnsi="Arial" w:cs="Arial"/>
          <w:sz w:val="24"/>
          <w:szCs w:val="24"/>
        </w:rPr>
        <w:t>Межі відповідних обмежень у використанні земельних ділянок, які повинні бути встановл</w:t>
      </w:r>
      <w:r w:rsidR="000C67E7">
        <w:rPr>
          <w:rFonts w:ascii="Arial" w:hAnsi="Arial" w:cs="Arial"/>
          <w:sz w:val="24"/>
          <w:szCs w:val="24"/>
        </w:rPr>
        <w:t>ені в результаті реалізації проє</w:t>
      </w:r>
      <w:r w:rsidRPr="00BB03F3">
        <w:rPr>
          <w:rFonts w:ascii="Arial" w:hAnsi="Arial" w:cs="Arial"/>
          <w:sz w:val="24"/>
          <w:szCs w:val="24"/>
        </w:rPr>
        <w:t>ктних рішень детального плану території показані на аркуші 3 графічних матеріалів.</w:t>
      </w:r>
    </w:p>
    <w:p w:rsidR="00BB03F3" w:rsidRDefault="00BB03F3" w:rsidP="00BB03F3">
      <w:pPr>
        <w:pStyle w:val="4"/>
        <w:numPr>
          <w:ilvl w:val="0"/>
          <w:numId w:val="0"/>
        </w:numPr>
        <w:jc w:val="both"/>
        <w:rPr>
          <w:rFonts w:cs="Arial"/>
          <w:b/>
          <w:sz w:val="16"/>
          <w:szCs w:val="16"/>
        </w:rPr>
      </w:pPr>
    </w:p>
    <w:p w:rsidR="00BB03F3" w:rsidRPr="00BB03F3" w:rsidRDefault="00BB03F3" w:rsidP="00BB03F3">
      <w:pPr>
        <w:pStyle w:val="4"/>
        <w:numPr>
          <w:ilvl w:val="0"/>
          <w:numId w:val="0"/>
        </w:numPr>
        <w:jc w:val="both"/>
        <w:rPr>
          <w:rFonts w:cs="Arial"/>
          <w:b/>
        </w:rPr>
      </w:pPr>
      <w:r w:rsidRPr="00BB03F3">
        <w:rPr>
          <w:rFonts w:cs="Arial"/>
          <w:b/>
        </w:rPr>
        <w:t>14.4. Встановлені обмеження у використанні земельних ділянок.</w:t>
      </w:r>
    </w:p>
    <w:p w:rsidR="00BB03F3" w:rsidRDefault="00BB03F3" w:rsidP="00BB03F3">
      <w:pPr>
        <w:spacing w:after="0"/>
        <w:ind w:firstLine="708"/>
        <w:jc w:val="both"/>
        <w:rPr>
          <w:rFonts w:ascii="Arial" w:hAnsi="Arial" w:cs="Arial"/>
          <w:sz w:val="24"/>
          <w:szCs w:val="24"/>
        </w:rPr>
      </w:pPr>
      <w:r w:rsidRPr="00BB03F3">
        <w:rPr>
          <w:rFonts w:ascii="Arial" w:hAnsi="Arial" w:cs="Arial"/>
          <w:sz w:val="24"/>
          <w:szCs w:val="24"/>
        </w:rPr>
        <w:t>Обмеження у використанні земельних ділянок, які встановлюються детальним планом території (</w:t>
      </w:r>
      <w:r>
        <w:rPr>
          <w:rFonts w:ascii="Arial" w:hAnsi="Arial" w:cs="Arial"/>
          <w:sz w:val="24"/>
          <w:szCs w:val="24"/>
        </w:rPr>
        <w:t>згідно Додатку</w:t>
      </w:r>
      <w:r w:rsidRPr="00BB03F3">
        <w:rPr>
          <w:rFonts w:ascii="Arial" w:hAnsi="Arial" w:cs="Arial"/>
          <w:sz w:val="24"/>
          <w:szCs w:val="24"/>
        </w:rPr>
        <w:t xml:space="preserve"> №6 до Постанови Кабінету Міністрів України</w:t>
      </w:r>
      <w:r>
        <w:rPr>
          <w:rFonts w:ascii="Arial" w:hAnsi="Arial" w:cs="Arial"/>
          <w:sz w:val="24"/>
          <w:szCs w:val="24"/>
        </w:rPr>
        <w:t xml:space="preserve"> «</w:t>
      </w:r>
      <w:r w:rsidRPr="00BB03F3">
        <w:rPr>
          <w:rFonts w:ascii="Arial" w:hAnsi="Arial" w:cs="Arial"/>
          <w:sz w:val="24"/>
          <w:szCs w:val="24"/>
        </w:rPr>
        <w:t>Порядок ведення Державного земельного кадастру</w:t>
      </w:r>
      <w:r>
        <w:rPr>
          <w:rFonts w:ascii="Arial" w:hAnsi="Arial" w:cs="Arial"/>
          <w:sz w:val="24"/>
          <w:szCs w:val="24"/>
        </w:rPr>
        <w:t>»</w:t>
      </w:r>
      <w:r w:rsidRPr="00BB03F3">
        <w:rPr>
          <w:rFonts w:ascii="Arial" w:hAnsi="Arial" w:cs="Arial"/>
          <w:sz w:val="24"/>
          <w:szCs w:val="24"/>
        </w:rPr>
        <w:t xml:space="preserve"> від 17.10.2012 №1051</w:t>
      </w:r>
      <w:r>
        <w:rPr>
          <w:rFonts w:ascii="Arial" w:hAnsi="Arial" w:cs="Arial"/>
          <w:sz w:val="24"/>
          <w:szCs w:val="24"/>
        </w:rPr>
        <w:t>)</w:t>
      </w:r>
    </w:p>
    <w:p w:rsidR="005163E7" w:rsidRDefault="005163E7" w:rsidP="005163E7">
      <w:pPr>
        <w:spacing w:after="0"/>
        <w:ind w:firstLine="708"/>
        <w:jc w:val="right"/>
        <w:rPr>
          <w:rFonts w:ascii="Arial" w:hAnsi="Arial" w:cs="Arial"/>
          <w:color w:val="5B9BD5" w:themeColor="accent1"/>
          <w:sz w:val="16"/>
          <w:szCs w:val="16"/>
        </w:rPr>
      </w:pPr>
    </w:p>
    <w:tbl>
      <w:tblPr>
        <w:tblStyle w:val="ab"/>
        <w:tblW w:w="0" w:type="auto"/>
        <w:tblLook w:val="04A0" w:firstRow="1" w:lastRow="0" w:firstColumn="1" w:lastColumn="0" w:noHBand="0" w:noVBand="1"/>
      </w:tblPr>
      <w:tblGrid>
        <w:gridCol w:w="884"/>
        <w:gridCol w:w="2485"/>
        <w:gridCol w:w="2552"/>
        <w:gridCol w:w="3934"/>
      </w:tblGrid>
      <w:tr w:rsidR="00962063" w:rsidRPr="00906928" w:rsidTr="00941E82">
        <w:tc>
          <w:tcPr>
            <w:tcW w:w="884" w:type="dxa"/>
          </w:tcPr>
          <w:p w:rsidR="00962063" w:rsidRPr="00C46E78" w:rsidRDefault="00962063" w:rsidP="005163E7">
            <w:pPr>
              <w:jc w:val="both"/>
              <w:rPr>
                <w:rFonts w:ascii="Arial" w:hAnsi="Arial" w:cs="Arial"/>
                <w:sz w:val="20"/>
                <w:szCs w:val="20"/>
              </w:rPr>
            </w:pPr>
            <w:r w:rsidRPr="00C46E78">
              <w:rPr>
                <w:rFonts w:ascii="Arial" w:hAnsi="Arial" w:cs="Arial"/>
                <w:sz w:val="20"/>
                <w:szCs w:val="20"/>
              </w:rPr>
              <w:t>Код</w:t>
            </w:r>
          </w:p>
        </w:tc>
        <w:tc>
          <w:tcPr>
            <w:tcW w:w="2485" w:type="dxa"/>
            <w:vAlign w:val="center"/>
          </w:tcPr>
          <w:p w:rsidR="00962063" w:rsidRPr="00C46E78" w:rsidRDefault="00962063" w:rsidP="00B347E2">
            <w:pPr>
              <w:jc w:val="center"/>
              <w:rPr>
                <w:rFonts w:ascii="Arial" w:hAnsi="Arial" w:cs="Arial"/>
                <w:sz w:val="20"/>
                <w:szCs w:val="20"/>
              </w:rPr>
            </w:pPr>
            <w:r w:rsidRPr="00C46E78">
              <w:rPr>
                <w:rFonts w:ascii="Arial" w:hAnsi="Arial" w:cs="Arial"/>
                <w:sz w:val="20"/>
                <w:szCs w:val="20"/>
              </w:rPr>
              <w:t>Назва</w:t>
            </w:r>
          </w:p>
        </w:tc>
        <w:tc>
          <w:tcPr>
            <w:tcW w:w="2552" w:type="dxa"/>
          </w:tcPr>
          <w:p w:rsidR="00962063" w:rsidRPr="00C46E78" w:rsidRDefault="00962063" w:rsidP="001B6475">
            <w:pPr>
              <w:jc w:val="both"/>
              <w:rPr>
                <w:rFonts w:ascii="Arial" w:hAnsi="Arial" w:cs="Arial"/>
                <w:sz w:val="20"/>
                <w:szCs w:val="20"/>
              </w:rPr>
            </w:pPr>
            <w:r w:rsidRPr="00C46E78">
              <w:rPr>
                <w:rFonts w:ascii="Arial" w:hAnsi="Arial" w:cs="Arial"/>
                <w:sz w:val="20"/>
                <w:szCs w:val="20"/>
              </w:rPr>
              <w:t>Кад. номер зем. ділянки</w:t>
            </w:r>
          </w:p>
        </w:tc>
        <w:tc>
          <w:tcPr>
            <w:tcW w:w="3934" w:type="dxa"/>
            <w:vAlign w:val="center"/>
          </w:tcPr>
          <w:p w:rsidR="00962063" w:rsidRPr="00C46E78" w:rsidRDefault="00B347E2" w:rsidP="00B347E2">
            <w:pPr>
              <w:jc w:val="center"/>
              <w:rPr>
                <w:rFonts w:ascii="Arial" w:hAnsi="Arial" w:cs="Arial"/>
                <w:sz w:val="20"/>
                <w:szCs w:val="20"/>
              </w:rPr>
            </w:pPr>
            <w:r w:rsidRPr="00C46E78">
              <w:rPr>
                <w:rFonts w:ascii="Arial" w:hAnsi="Arial" w:cs="Arial"/>
                <w:sz w:val="20"/>
                <w:szCs w:val="20"/>
              </w:rPr>
              <w:t>Примітка</w:t>
            </w:r>
          </w:p>
        </w:tc>
      </w:tr>
      <w:tr w:rsidR="008D37DA" w:rsidRPr="00906928" w:rsidTr="00941E82">
        <w:trPr>
          <w:trHeight w:val="698"/>
        </w:trPr>
        <w:tc>
          <w:tcPr>
            <w:tcW w:w="884" w:type="dxa"/>
          </w:tcPr>
          <w:p w:rsidR="008D37DA" w:rsidRPr="00C46E78" w:rsidRDefault="008D37DA" w:rsidP="00917B3A">
            <w:pPr>
              <w:jc w:val="both"/>
              <w:rPr>
                <w:rFonts w:ascii="Arial" w:hAnsi="Arial" w:cs="Arial"/>
                <w:sz w:val="20"/>
                <w:szCs w:val="20"/>
              </w:rPr>
            </w:pPr>
            <w:r>
              <w:rPr>
                <w:rFonts w:ascii="Arial" w:hAnsi="Arial" w:cs="Arial"/>
                <w:sz w:val="20"/>
                <w:szCs w:val="20"/>
              </w:rPr>
              <w:t>01.08.</w:t>
            </w:r>
          </w:p>
        </w:tc>
        <w:tc>
          <w:tcPr>
            <w:tcW w:w="2485" w:type="dxa"/>
          </w:tcPr>
          <w:tbl>
            <w:tblPr>
              <w:tblW w:w="4628"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9"/>
              <w:gridCol w:w="1991"/>
            </w:tblGrid>
            <w:tr w:rsidR="008D37DA" w:rsidRPr="008D37DA" w:rsidTr="009B0166">
              <w:tc>
                <w:tcPr>
                  <w:tcW w:w="109" w:type="dxa"/>
                  <w:tcBorders>
                    <w:top w:val="nil"/>
                    <w:left w:val="nil"/>
                    <w:bottom w:val="nil"/>
                    <w:right w:val="nil"/>
                  </w:tcBorders>
                  <w:hideMark/>
                </w:tcPr>
                <w:p w:rsidR="008D37DA" w:rsidRPr="008D37DA" w:rsidRDefault="008D37DA" w:rsidP="000611A6">
                  <w:pPr>
                    <w:spacing w:after="0" w:line="240" w:lineRule="auto"/>
                    <w:jc w:val="both"/>
                    <w:rPr>
                      <w:rFonts w:ascii="Arial" w:hAnsi="Arial" w:cs="Arial"/>
                      <w:sz w:val="20"/>
                      <w:szCs w:val="20"/>
                    </w:rPr>
                  </w:pPr>
                </w:p>
              </w:tc>
              <w:tc>
                <w:tcPr>
                  <w:tcW w:w="1991" w:type="dxa"/>
                  <w:tcBorders>
                    <w:top w:val="nil"/>
                    <w:left w:val="nil"/>
                    <w:bottom w:val="nil"/>
                    <w:right w:val="nil"/>
                  </w:tcBorders>
                  <w:hideMark/>
                </w:tcPr>
                <w:p w:rsidR="008D37DA" w:rsidRPr="008D37DA" w:rsidRDefault="008D37DA" w:rsidP="009B0166">
                  <w:pPr>
                    <w:spacing w:after="0" w:line="240" w:lineRule="auto"/>
                    <w:ind w:left="-15"/>
                    <w:jc w:val="both"/>
                    <w:rPr>
                      <w:rFonts w:ascii="Arial" w:hAnsi="Arial" w:cs="Arial"/>
                      <w:sz w:val="20"/>
                      <w:szCs w:val="20"/>
                    </w:rPr>
                  </w:pPr>
                  <w:r w:rsidRPr="008D37DA">
                    <w:rPr>
                      <w:rFonts w:ascii="Arial" w:hAnsi="Arial" w:cs="Arial"/>
                      <w:sz w:val="20"/>
                      <w:szCs w:val="20"/>
                    </w:rPr>
                    <w:t>Охоронна зона навколо інженерних комунікацій</w:t>
                  </w:r>
                </w:p>
              </w:tc>
            </w:tr>
          </w:tbl>
          <w:p w:rsidR="008D37DA" w:rsidRPr="00917B3A" w:rsidRDefault="008D37DA" w:rsidP="000611A6">
            <w:pPr>
              <w:jc w:val="both"/>
              <w:rPr>
                <w:rFonts w:ascii="Arial" w:hAnsi="Arial" w:cs="Arial"/>
                <w:sz w:val="20"/>
                <w:szCs w:val="20"/>
              </w:rPr>
            </w:pPr>
          </w:p>
        </w:tc>
        <w:tc>
          <w:tcPr>
            <w:tcW w:w="2552" w:type="dxa"/>
          </w:tcPr>
          <w:p w:rsidR="00B53A0F" w:rsidRDefault="00DD793B" w:rsidP="00C71796">
            <w:pPr>
              <w:rPr>
                <w:rFonts w:ascii="Arial" w:hAnsi="Arial" w:cs="Arial"/>
                <w:sz w:val="20"/>
                <w:szCs w:val="20"/>
              </w:rPr>
            </w:pPr>
            <w:r w:rsidRPr="00DD793B">
              <w:rPr>
                <w:rFonts w:ascii="Arial" w:hAnsi="Arial" w:cs="Arial"/>
                <w:sz w:val="20"/>
                <w:szCs w:val="20"/>
              </w:rPr>
              <w:t>4610345400:01:002:0004</w:t>
            </w:r>
          </w:p>
          <w:p w:rsidR="00DD793B" w:rsidRPr="00C71796" w:rsidRDefault="00DD793B" w:rsidP="00C71796">
            <w:pPr>
              <w:rPr>
                <w:rFonts w:ascii="Arial" w:hAnsi="Arial" w:cs="Arial"/>
                <w:sz w:val="20"/>
                <w:szCs w:val="20"/>
              </w:rPr>
            </w:pPr>
            <w:r w:rsidRPr="00C71796">
              <w:rPr>
                <w:rFonts w:ascii="Arial" w:hAnsi="Arial" w:cs="Arial"/>
                <w:sz w:val="20"/>
                <w:szCs w:val="20"/>
              </w:rPr>
              <w:t>4610345400:01:001:0094</w:t>
            </w:r>
          </w:p>
        </w:tc>
        <w:tc>
          <w:tcPr>
            <w:tcW w:w="3934" w:type="dxa"/>
          </w:tcPr>
          <w:p w:rsidR="00C71796" w:rsidRDefault="008D37DA" w:rsidP="00C71796">
            <w:pPr>
              <w:rPr>
                <w:rFonts w:ascii="Arial" w:hAnsi="Arial" w:cs="Arial"/>
                <w:sz w:val="20"/>
                <w:szCs w:val="20"/>
              </w:rPr>
            </w:pPr>
            <w:r w:rsidRPr="008D37DA">
              <w:rPr>
                <w:rFonts w:ascii="Arial" w:hAnsi="Arial" w:cs="Arial"/>
                <w:sz w:val="20"/>
                <w:szCs w:val="20"/>
              </w:rPr>
              <w:t xml:space="preserve">ОЗ проектованих </w:t>
            </w:r>
            <w:r w:rsidR="009B0166">
              <w:rPr>
                <w:rFonts w:ascii="Arial" w:hAnsi="Arial" w:cs="Arial"/>
                <w:sz w:val="20"/>
                <w:szCs w:val="20"/>
              </w:rPr>
              <w:t xml:space="preserve">та існуючих </w:t>
            </w:r>
            <w:r w:rsidRPr="008D37DA">
              <w:rPr>
                <w:rFonts w:ascii="Arial" w:hAnsi="Arial" w:cs="Arial"/>
                <w:sz w:val="20"/>
                <w:szCs w:val="20"/>
              </w:rPr>
              <w:t>інженерних мереж</w:t>
            </w:r>
            <w:r w:rsidR="00E4047A">
              <w:rPr>
                <w:rFonts w:ascii="Arial" w:hAnsi="Arial" w:cs="Arial"/>
                <w:sz w:val="20"/>
                <w:szCs w:val="20"/>
              </w:rPr>
              <w:t xml:space="preserve"> : </w:t>
            </w:r>
            <w:r w:rsidR="00E4047A" w:rsidRPr="00E4047A">
              <w:rPr>
                <w:rFonts w:ascii="Arial" w:hAnsi="Arial" w:cs="Arial"/>
                <w:sz w:val="20"/>
                <w:szCs w:val="20"/>
              </w:rPr>
              <w:t xml:space="preserve">водопровід – 5м, </w:t>
            </w:r>
            <w:r w:rsidR="00C71796">
              <w:rPr>
                <w:rFonts w:ascii="Arial" w:hAnsi="Arial" w:cs="Arial"/>
                <w:sz w:val="20"/>
                <w:szCs w:val="20"/>
              </w:rPr>
              <w:t>каналізація</w:t>
            </w:r>
            <w:r w:rsidR="00E4047A" w:rsidRPr="00E4047A">
              <w:rPr>
                <w:rFonts w:ascii="Arial" w:hAnsi="Arial" w:cs="Arial"/>
                <w:sz w:val="20"/>
                <w:szCs w:val="20"/>
              </w:rPr>
              <w:t xml:space="preserve"> – 5м, ЛЕП низької напруги – 2м, газопровід низького тиску – 2м</w:t>
            </w:r>
            <w:r w:rsidR="00C71796">
              <w:rPr>
                <w:rFonts w:ascii="Arial" w:hAnsi="Arial" w:cs="Arial"/>
                <w:sz w:val="20"/>
                <w:szCs w:val="20"/>
              </w:rPr>
              <w:t xml:space="preserve">, газопровід середнього тиску (4м); ГРП – 10м; комплектна трансформаторна підстанція, ел.розподільча шафа – 3м; </w:t>
            </w:r>
          </w:p>
          <w:p w:rsidR="008D37DA" w:rsidRPr="008D37DA" w:rsidRDefault="00C71796" w:rsidP="00C71796">
            <w:pPr>
              <w:rPr>
                <w:rFonts w:ascii="Arial" w:hAnsi="Arial" w:cs="Arial"/>
                <w:sz w:val="20"/>
                <w:szCs w:val="20"/>
              </w:rPr>
            </w:pPr>
            <w:r>
              <w:rPr>
                <w:rFonts w:ascii="Arial" w:hAnsi="Arial" w:cs="Arial"/>
                <w:sz w:val="20"/>
                <w:szCs w:val="20"/>
              </w:rPr>
              <w:t>п</w:t>
            </w:r>
            <w:r w:rsidRPr="00C71796">
              <w:rPr>
                <w:rFonts w:ascii="Arial" w:hAnsi="Arial" w:cs="Arial"/>
                <w:sz w:val="20"/>
                <w:szCs w:val="20"/>
              </w:rPr>
              <w:t>ідзем</w:t>
            </w:r>
            <w:r>
              <w:rPr>
                <w:rFonts w:ascii="Arial" w:hAnsi="Arial" w:cs="Arial"/>
                <w:sz w:val="20"/>
                <w:szCs w:val="20"/>
              </w:rPr>
              <w:t xml:space="preserve">. </w:t>
            </w:r>
            <w:r w:rsidRPr="00C71796">
              <w:rPr>
                <w:rFonts w:ascii="Arial" w:hAnsi="Arial" w:cs="Arial"/>
                <w:sz w:val="20"/>
                <w:szCs w:val="20"/>
              </w:rPr>
              <w:t xml:space="preserve"> кабельні лінії </w:t>
            </w:r>
            <w:r>
              <w:rPr>
                <w:rFonts w:ascii="Arial" w:hAnsi="Arial" w:cs="Arial"/>
                <w:sz w:val="20"/>
                <w:szCs w:val="20"/>
              </w:rPr>
              <w:t>е</w:t>
            </w:r>
            <w:r w:rsidRPr="00C71796">
              <w:rPr>
                <w:rFonts w:ascii="Arial" w:hAnsi="Arial" w:cs="Arial"/>
                <w:sz w:val="20"/>
                <w:szCs w:val="20"/>
              </w:rPr>
              <w:t>лектропередачі</w:t>
            </w:r>
            <w:r>
              <w:rPr>
                <w:rFonts w:ascii="Arial" w:hAnsi="Arial" w:cs="Arial"/>
                <w:sz w:val="20"/>
                <w:szCs w:val="20"/>
              </w:rPr>
              <w:t xml:space="preserve"> – 1м;</w:t>
            </w:r>
            <w:r w:rsidR="00E4047A" w:rsidRPr="00C71796">
              <w:rPr>
                <w:rFonts w:ascii="Arial" w:hAnsi="Arial" w:cs="Arial"/>
                <w:sz w:val="20"/>
                <w:szCs w:val="20"/>
              </w:rPr>
              <w:t>(</w:t>
            </w:r>
            <w:r w:rsidR="00E4047A" w:rsidRPr="00C71796">
              <w:rPr>
                <w:rFonts w:ascii="Arial" w:hAnsi="Arial" w:cs="Arial"/>
                <w:sz w:val="18"/>
                <w:szCs w:val="18"/>
              </w:rPr>
              <w:t xml:space="preserve">згідно </w:t>
            </w:r>
            <w:r w:rsidR="00732F9B" w:rsidRPr="00C71796">
              <w:rPr>
                <w:rFonts w:ascii="Arial" w:hAnsi="Arial" w:cs="Arial"/>
                <w:sz w:val="18"/>
                <w:szCs w:val="18"/>
              </w:rPr>
              <w:t>додатку И.1</w:t>
            </w:r>
            <w:r w:rsidR="00E4047A" w:rsidRPr="00C71796">
              <w:rPr>
                <w:rFonts w:ascii="Arial" w:hAnsi="Arial" w:cs="Arial"/>
                <w:sz w:val="18"/>
                <w:szCs w:val="18"/>
              </w:rPr>
              <w:t>. ДБН Б.2.2-12:2019</w:t>
            </w:r>
            <w:r w:rsidRPr="00C71796">
              <w:rPr>
                <w:rFonts w:ascii="Arial" w:hAnsi="Arial" w:cs="Arial"/>
                <w:sz w:val="18"/>
                <w:szCs w:val="18"/>
              </w:rPr>
              <w:t>, Постанови № 209 від 4 березня 1997 р «Про затвердження Правил                     охорони електричних мереж»)</w:t>
            </w:r>
          </w:p>
        </w:tc>
      </w:tr>
      <w:tr w:rsidR="00F86C5E" w:rsidRPr="00906928" w:rsidTr="00941E82">
        <w:trPr>
          <w:trHeight w:val="350"/>
        </w:trPr>
        <w:tc>
          <w:tcPr>
            <w:tcW w:w="884" w:type="dxa"/>
          </w:tcPr>
          <w:p w:rsidR="00F86C5E" w:rsidRPr="003B3D15" w:rsidRDefault="00F86C5E" w:rsidP="003B3D15">
            <w:pPr>
              <w:spacing w:line="240" w:lineRule="auto"/>
              <w:jc w:val="both"/>
              <w:rPr>
                <w:rFonts w:ascii="Arial" w:hAnsi="Arial" w:cs="Arial"/>
                <w:sz w:val="20"/>
                <w:szCs w:val="20"/>
              </w:rPr>
            </w:pPr>
            <w:r w:rsidRPr="003B3D15">
              <w:rPr>
                <w:rFonts w:ascii="Arial" w:hAnsi="Arial" w:cs="Arial"/>
                <w:sz w:val="20"/>
                <w:szCs w:val="20"/>
              </w:rPr>
              <w:t>06.01.3</w:t>
            </w:r>
          </w:p>
        </w:tc>
        <w:tc>
          <w:tcPr>
            <w:tcW w:w="2485" w:type="dxa"/>
          </w:tcPr>
          <w:p w:rsidR="00F86C5E" w:rsidRPr="003B3D15" w:rsidRDefault="00F86C5E" w:rsidP="003B3D15">
            <w:pPr>
              <w:spacing w:line="240" w:lineRule="auto"/>
              <w:jc w:val="both"/>
              <w:rPr>
                <w:rFonts w:ascii="Arial" w:hAnsi="Arial" w:cs="Arial"/>
                <w:sz w:val="20"/>
                <w:szCs w:val="20"/>
              </w:rPr>
            </w:pPr>
            <w:r w:rsidRPr="003B3D15">
              <w:rPr>
                <w:rFonts w:ascii="Arial" w:hAnsi="Arial" w:cs="Arial"/>
                <w:sz w:val="20"/>
                <w:szCs w:val="20"/>
              </w:rPr>
              <w:t>Території в блакитних лініях</w:t>
            </w:r>
          </w:p>
        </w:tc>
        <w:tc>
          <w:tcPr>
            <w:tcW w:w="2552" w:type="dxa"/>
          </w:tcPr>
          <w:p w:rsidR="00DD793B" w:rsidRPr="003B3D15" w:rsidRDefault="00DD793B" w:rsidP="003B3D15">
            <w:pPr>
              <w:spacing w:line="240" w:lineRule="auto"/>
              <w:jc w:val="both"/>
              <w:rPr>
                <w:rFonts w:ascii="Arial" w:hAnsi="Arial" w:cs="Arial"/>
                <w:sz w:val="20"/>
                <w:szCs w:val="20"/>
              </w:rPr>
            </w:pPr>
            <w:r w:rsidRPr="003B3D15">
              <w:rPr>
                <w:rFonts w:ascii="Arial" w:hAnsi="Arial" w:cs="Arial"/>
                <w:sz w:val="20"/>
                <w:szCs w:val="20"/>
              </w:rPr>
              <w:t>4610345400:01:002:0004</w:t>
            </w:r>
          </w:p>
          <w:p w:rsidR="00296785" w:rsidRPr="003B3D15" w:rsidRDefault="00DD793B" w:rsidP="003B3D15">
            <w:pPr>
              <w:spacing w:line="240" w:lineRule="auto"/>
              <w:jc w:val="both"/>
              <w:rPr>
                <w:rFonts w:ascii="Arial" w:hAnsi="Arial" w:cs="Arial"/>
                <w:sz w:val="20"/>
                <w:szCs w:val="20"/>
              </w:rPr>
            </w:pPr>
            <w:r w:rsidRPr="003B3D15">
              <w:rPr>
                <w:rFonts w:ascii="Arial" w:hAnsi="Arial" w:cs="Arial"/>
                <w:sz w:val="20"/>
                <w:szCs w:val="20"/>
              </w:rPr>
              <w:t>4610345400:01:001:0094</w:t>
            </w:r>
          </w:p>
        </w:tc>
        <w:tc>
          <w:tcPr>
            <w:tcW w:w="3934" w:type="dxa"/>
          </w:tcPr>
          <w:p w:rsidR="00F86C5E" w:rsidRPr="003B3D15" w:rsidRDefault="003B3D15" w:rsidP="003B3D15">
            <w:pPr>
              <w:spacing w:line="240" w:lineRule="auto"/>
              <w:jc w:val="both"/>
              <w:rPr>
                <w:rFonts w:ascii="Arial" w:hAnsi="Arial" w:cs="Arial"/>
                <w:sz w:val="20"/>
                <w:szCs w:val="20"/>
              </w:rPr>
            </w:pPr>
            <w:r w:rsidRPr="003B3D15">
              <w:rPr>
                <w:rFonts w:ascii="Arial" w:hAnsi="Arial" w:cs="Arial"/>
                <w:sz w:val="20"/>
                <w:szCs w:val="20"/>
              </w:rPr>
              <w:t>15 м  без врахування шатрової покрівлі у разі її влаштування.</w:t>
            </w:r>
          </w:p>
        </w:tc>
      </w:tr>
      <w:tr w:rsidR="000301B9" w:rsidRPr="00906928" w:rsidTr="000301B9">
        <w:trPr>
          <w:trHeight w:val="531"/>
        </w:trPr>
        <w:tc>
          <w:tcPr>
            <w:tcW w:w="884" w:type="dxa"/>
            <w:vMerge w:val="restart"/>
            <w:vAlign w:val="center"/>
          </w:tcPr>
          <w:p w:rsidR="000301B9" w:rsidRPr="00121E39" w:rsidRDefault="000301B9" w:rsidP="00957E64">
            <w:pPr>
              <w:spacing w:line="240" w:lineRule="auto"/>
              <w:jc w:val="both"/>
              <w:rPr>
                <w:rFonts w:ascii="Arial" w:hAnsi="Arial" w:cs="Arial"/>
                <w:color w:val="002060"/>
                <w:sz w:val="20"/>
                <w:szCs w:val="20"/>
              </w:rPr>
            </w:pPr>
            <w:r w:rsidRPr="00121E39">
              <w:rPr>
                <w:rFonts w:ascii="Arial" w:hAnsi="Arial" w:cs="Arial"/>
                <w:color w:val="002060"/>
                <w:sz w:val="20"/>
                <w:szCs w:val="20"/>
              </w:rPr>
              <w:t>06.01.5</w:t>
            </w:r>
          </w:p>
        </w:tc>
        <w:tc>
          <w:tcPr>
            <w:tcW w:w="2485" w:type="dxa"/>
            <w:vMerge w:val="restart"/>
            <w:vAlign w:val="center"/>
          </w:tcPr>
          <w:p w:rsidR="000301B9" w:rsidRPr="00121E39" w:rsidRDefault="000301B9" w:rsidP="00957E64">
            <w:pPr>
              <w:spacing w:line="240" w:lineRule="auto"/>
              <w:jc w:val="both"/>
              <w:rPr>
                <w:rFonts w:ascii="Arial" w:hAnsi="Arial" w:cs="Arial"/>
                <w:color w:val="002060"/>
                <w:sz w:val="20"/>
                <w:szCs w:val="20"/>
              </w:rPr>
            </w:pPr>
            <w:r w:rsidRPr="00121E39">
              <w:rPr>
                <w:rFonts w:ascii="Arial" w:hAnsi="Arial" w:cs="Arial"/>
                <w:color w:val="002060"/>
                <w:sz w:val="20"/>
                <w:szCs w:val="20"/>
              </w:rPr>
              <w:t>Територія в лініях регулювання забудови</w:t>
            </w:r>
          </w:p>
        </w:tc>
        <w:tc>
          <w:tcPr>
            <w:tcW w:w="2552" w:type="dxa"/>
            <w:vMerge w:val="restart"/>
          </w:tcPr>
          <w:p w:rsidR="00B756E9" w:rsidRPr="00121E39" w:rsidRDefault="00B756E9" w:rsidP="00957E64">
            <w:pPr>
              <w:jc w:val="both"/>
              <w:rPr>
                <w:rFonts w:ascii="Arial" w:hAnsi="Arial" w:cs="Arial"/>
                <w:color w:val="002060"/>
                <w:sz w:val="20"/>
                <w:szCs w:val="20"/>
              </w:rPr>
            </w:pPr>
            <w:r w:rsidRPr="00121E39">
              <w:rPr>
                <w:rFonts w:ascii="Arial" w:hAnsi="Arial" w:cs="Arial"/>
                <w:color w:val="002060"/>
                <w:sz w:val="20"/>
                <w:szCs w:val="20"/>
              </w:rPr>
              <w:t>4610345400:01:002:0004</w:t>
            </w:r>
          </w:p>
          <w:p w:rsidR="000301B9" w:rsidRPr="00121E39" w:rsidRDefault="00121E39" w:rsidP="00957E64">
            <w:pPr>
              <w:jc w:val="both"/>
              <w:rPr>
                <w:rFonts w:ascii="Arial" w:hAnsi="Arial" w:cs="Arial"/>
                <w:color w:val="002060"/>
                <w:sz w:val="20"/>
                <w:szCs w:val="20"/>
              </w:rPr>
            </w:pPr>
            <w:r w:rsidRPr="00121E39">
              <w:rPr>
                <w:rFonts w:ascii="Arial" w:hAnsi="Arial" w:cs="Arial"/>
                <w:color w:val="002060"/>
                <w:sz w:val="20"/>
                <w:szCs w:val="20"/>
              </w:rPr>
              <w:t>4610345400:01:001:0094</w:t>
            </w:r>
          </w:p>
        </w:tc>
        <w:tc>
          <w:tcPr>
            <w:tcW w:w="3934" w:type="dxa"/>
          </w:tcPr>
          <w:p w:rsidR="000301B9" w:rsidRPr="00121E39" w:rsidRDefault="000301B9" w:rsidP="00957E64">
            <w:pPr>
              <w:spacing w:line="257" w:lineRule="auto"/>
              <w:jc w:val="both"/>
              <w:rPr>
                <w:rFonts w:ascii="Arial" w:hAnsi="Arial" w:cs="Arial"/>
                <w:color w:val="002060"/>
                <w:sz w:val="20"/>
                <w:szCs w:val="20"/>
              </w:rPr>
            </w:pPr>
            <w:r w:rsidRPr="00121E39">
              <w:rPr>
                <w:rFonts w:ascii="Arial" w:hAnsi="Arial" w:cs="Arial"/>
                <w:color w:val="002060"/>
                <w:sz w:val="20"/>
                <w:szCs w:val="20"/>
              </w:rPr>
              <w:t>лінія регулювання забудови від червоних ліній – 3м</w:t>
            </w:r>
            <w:r w:rsidR="00E4047A" w:rsidRPr="00121E39">
              <w:rPr>
                <w:rFonts w:ascii="Arial" w:hAnsi="Arial" w:cs="Arial"/>
                <w:color w:val="002060"/>
                <w:sz w:val="20"/>
                <w:szCs w:val="20"/>
              </w:rPr>
              <w:t xml:space="preserve"> (згідно п. 6.1.23 ДБН Б.2.2-12:2019)</w:t>
            </w:r>
          </w:p>
        </w:tc>
      </w:tr>
      <w:tr w:rsidR="006D3B8E" w:rsidRPr="00906928" w:rsidTr="006D3B8E">
        <w:trPr>
          <w:trHeight w:val="685"/>
        </w:trPr>
        <w:tc>
          <w:tcPr>
            <w:tcW w:w="884" w:type="dxa"/>
            <w:vMerge/>
            <w:vAlign w:val="center"/>
          </w:tcPr>
          <w:p w:rsidR="006D3B8E" w:rsidRPr="00121E39" w:rsidRDefault="006D3B8E" w:rsidP="00957E64">
            <w:pPr>
              <w:spacing w:line="240" w:lineRule="auto"/>
              <w:jc w:val="both"/>
              <w:rPr>
                <w:rFonts w:ascii="Arial" w:hAnsi="Arial" w:cs="Arial"/>
                <w:color w:val="002060"/>
                <w:sz w:val="20"/>
                <w:szCs w:val="20"/>
              </w:rPr>
            </w:pPr>
          </w:p>
        </w:tc>
        <w:tc>
          <w:tcPr>
            <w:tcW w:w="2485" w:type="dxa"/>
            <w:vMerge/>
            <w:vAlign w:val="center"/>
          </w:tcPr>
          <w:p w:rsidR="006D3B8E" w:rsidRPr="00121E39" w:rsidRDefault="006D3B8E" w:rsidP="00957E64">
            <w:pPr>
              <w:spacing w:line="240" w:lineRule="auto"/>
              <w:jc w:val="both"/>
              <w:rPr>
                <w:rFonts w:ascii="Arial" w:hAnsi="Arial" w:cs="Arial"/>
                <w:color w:val="002060"/>
                <w:sz w:val="20"/>
                <w:szCs w:val="20"/>
              </w:rPr>
            </w:pPr>
          </w:p>
        </w:tc>
        <w:tc>
          <w:tcPr>
            <w:tcW w:w="2552" w:type="dxa"/>
            <w:vMerge/>
          </w:tcPr>
          <w:p w:rsidR="006D3B8E" w:rsidRPr="00121E39" w:rsidRDefault="006D3B8E" w:rsidP="00957E64">
            <w:pPr>
              <w:jc w:val="both"/>
              <w:rPr>
                <w:rFonts w:ascii="Arial" w:hAnsi="Arial" w:cs="Arial"/>
                <w:color w:val="002060"/>
                <w:sz w:val="20"/>
                <w:szCs w:val="20"/>
              </w:rPr>
            </w:pPr>
          </w:p>
        </w:tc>
        <w:tc>
          <w:tcPr>
            <w:tcW w:w="3934" w:type="dxa"/>
          </w:tcPr>
          <w:p w:rsidR="006D3B8E" w:rsidRPr="00121E39" w:rsidRDefault="006D3B8E" w:rsidP="00121E39">
            <w:pPr>
              <w:jc w:val="both"/>
              <w:rPr>
                <w:rFonts w:ascii="Arial" w:hAnsi="Arial" w:cs="Arial"/>
                <w:color w:val="002060"/>
                <w:sz w:val="20"/>
                <w:szCs w:val="20"/>
              </w:rPr>
            </w:pPr>
            <w:r w:rsidRPr="00121E39">
              <w:rPr>
                <w:rFonts w:ascii="Arial" w:hAnsi="Arial" w:cs="Arial"/>
                <w:color w:val="002060"/>
                <w:sz w:val="20"/>
                <w:szCs w:val="20"/>
              </w:rPr>
              <w:t xml:space="preserve">лінія регулювання забудови від існ. житлової забудови </w:t>
            </w:r>
            <w:r w:rsidR="00E4047A" w:rsidRPr="00121E39">
              <w:rPr>
                <w:rFonts w:ascii="Arial" w:hAnsi="Arial" w:cs="Arial"/>
                <w:color w:val="002060"/>
                <w:sz w:val="20"/>
                <w:szCs w:val="20"/>
              </w:rPr>
              <w:t>(згі</w:t>
            </w:r>
            <w:r w:rsidR="00121E39" w:rsidRPr="00121E39">
              <w:rPr>
                <w:rFonts w:ascii="Arial" w:hAnsi="Arial" w:cs="Arial"/>
                <w:color w:val="002060"/>
                <w:sz w:val="20"/>
                <w:szCs w:val="20"/>
              </w:rPr>
              <w:t>дно п. 6.1.22 ДБН Б.2.2-12:2019)</w:t>
            </w:r>
          </w:p>
        </w:tc>
      </w:tr>
      <w:tr w:rsidR="000B4268" w:rsidRPr="00906928" w:rsidTr="00206090">
        <w:trPr>
          <w:trHeight w:val="447"/>
        </w:trPr>
        <w:tc>
          <w:tcPr>
            <w:tcW w:w="884" w:type="dxa"/>
          </w:tcPr>
          <w:p w:rsidR="000B4268" w:rsidRDefault="000B4268">
            <w:pPr>
              <w:spacing w:line="240" w:lineRule="auto"/>
              <w:jc w:val="center"/>
              <w:rPr>
                <w:rFonts w:ascii="Arial" w:hAnsi="Arial" w:cs="Arial"/>
                <w:sz w:val="20"/>
                <w:szCs w:val="20"/>
              </w:rPr>
            </w:pPr>
            <w:r>
              <w:rPr>
                <w:rFonts w:ascii="Arial" w:hAnsi="Arial" w:cs="Arial"/>
                <w:sz w:val="20"/>
                <w:szCs w:val="20"/>
              </w:rPr>
              <w:t>02.02.2</w:t>
            </w:r>
          </w:p>
        </w:tc>
        <w:tc>
          <w:tcPr>
            <w:tcW w:w="2485" w:type="dxa"/>
          </w:tcPr>
          <w:p w:rsidR="000B4268" w:rsidRDefault="000B4268" w:rsidP="000B4268">
            <w:pPr>
              <w:spacing w:line="240" w:lineRule="auto"/>
              <w:jc w:val="both"/>
              <w:rPr>
                <w:rFonts w:ascii="Arial" w:hAnsi="Arial" w:cs="Arial"/>
                <w:sz w:val="20"/>
                <w:szCs w:val="20"/>
              </w:rPr>
            </w:pPr>
            <w:r>
              <w:rPr>
                <w:rFonts w:ascii="Arial" w:hAnsi="Arial" w:cs="Arial"/>
                <w:sz w:val="20"/>
                <w:szCs w:val="20"/>
              </w:rPr>
              <w:t>Друга зона округу сан. охорони курорту (зона обмежень)</w:t>
            </w:r>
          </w:p>
        </w:tc>
        <w:tc>
          <w:tcPr>
            <w:tcW w:w="2552" w:type="dxa"/>
          </w:tcPr>
          <w:p w:rsidR="00D16471" w:rsidRDefault="00D16471" w:rsidP="00D16471">
            <w:pPr>
              <w:jc w:val="both"/>
              <w:rPr>
                <w:rFonts w:ascii="Arial" w:hAnsi="Arial" w:cs="Arial"/>
                <w:sz w:val="20"/>
                <w:szCs w:val="20"/>
              </w:rPr>
            </w:pPr>
            <w:r>
              <w:rPr>
                <w:rFonts w:ascii="Arial" w:hAnsi="Arial" w:cs="Arial"/>
                <w:sz w:val="20"/>
                <w:szCs w:val="20"/>
              </w:rPr>
              <w:t>4610345400:01:002:0004</w:t>
            </w:r>
          </w:p>
          <w:p w:rsidR="000B4268" w:rsidRDefault="00D16471" w:rsidP="00D16471">
            <w:pPr>
              <w:spacing w:line="240" w:lineRule="auto"/>
              <w:jc w:val="both"/>
              <w:rPr>
                <w:rFonts w:ascii="Arial" w:hAnsi="Arial" w:cs="Arial"/>
                <w:color w:val="212529"/>
                <w:sz w:val="20"/>
                <w:szCs w:val="20"/>
                <w:shd w:val="clear" w:color="auto" w:fill="FFFFFF"/>
              </w:rPr>
            </w:pPr>
            <w:r>
              <w:rPr>
                <w:rFonts w:ascii="Arial" w:hAnsi="Arial" w:cs="Arial"/>
                <w:sz w:val="20"/>
                <w:szCs w:val="20"/>
                <w:lang w:val="en-US"/>
              </w:rPr>
              <w:t>4610345400:01:001:0094</w:t>
            </w:r>
          </w:p>
        </w:tc>
        <w:tc>
          <w:tcPr>
            <w:tcW w:w="3934" w:type="dxa"/>
          </w:tcPr>
          <w:p w:rsidR="000B4268" w:rsidRDefault="000B4268">
            <w:pPr>
              <w:spacing w:line="240" w:lineRule="auto"/>
              <w:jc w:val="both"/>
              <w:rPr>
                <w:rFonts w:ascii="Arial" w:hAnsi="Arial" w:cs="Arial"/>
                <w:sz w:val="20"/>
                <w:szCs w:val="20"/>
              </w:rPr>
            </w:pPr>
            <w:r>
              <w:rPr>
                <w:rFonts w:ascii="Arial" w:hAnsi="Arial" w:cs="Arial"/>
                <w:sz w:val="20"/>
                <w:szCs w:val="20"/>
              </w:rPr>
              <w:t>Друга зона округу санітарної охорони курорту (зона обмежень)</w:t>
            </w:r>
          </w:p>
        </w:tc>
      </w:tr>
      <w:tr w:rsidR="00BB494C" w:rsidRPr="00906928" w:rsidTr="00206090">
        <w:trPr>
          <w:trHeight w:val="447"/>
        </w:trPr>
        <w:tc>
          <w:tcPr>
            <w:tcW w:w="884" w:type="dxa"/>
          </w:tcPr>
          <w:p w:rsidR="00BB494C" w:rsidRPr="00BB494C" w:rsidRDefault="00BB494C" w:rsidP="00BB494C">
            <w:pPr>
              <w:spacing w:line="240" w:lineRule="auto"/>
              <w:jc w:val="center"/>
              <w:rPr>
                <w:rFonts w:ascii="Arial" w:hAnsi="Arial" w:cs="Arial"/>
                <w:sz w:val="20"/>
                <w:szCs w:val="20"/>
                <w:lang w:val="en-US"/>
              </w:rPr>
            </w:pPr>
            <w:r>
              <w:rPr>
                <w:rFonts w:ascii="Arial" w:hAnsi="Arial" w:cs="Arial"/>
                <w:sz w:val="20"/>
                <w:szCs w:val="20"/>
                <w:lang w:val="en-US"/>
              </w:rPr>
              <w:t>07.02</w:t>
            </w:r>
          </w:p>
        </w:tc>
        <w:tc>
          <w:tcPr>
            <w:tcW w:w="2485" w:type="dxa"/>
          </w:tcPr>
          <w:p w:rsidR="00BB494C" w:rsidRDefault="00BB494C" w:rsidP="000B4268">
            <w:pPr>
              <w:spacing w:line="240" w:lineRule="auto"/>
              <w:jc w:val="both"/>
              <w:rPr>
                <w:rFonts w:ascii="Arial" w:hAnsi="Arial" w:cs="Arial"/>
                <w:sz w:val="20"/>
                <w:szCs w:val="20"/>
              </w:rPr>
            </w:pPr>
            <w:r w:rsidRPr="00BB494C">
              <w:rPr>
                <w:rFonts w:ascii="Arial" w:hAnsi="Arial" w:cs="Arial"/>
                <w:sz w:val="20"/>
                <w:szCs w:val="20"/>
              </w:rPr>
              <w:t>Право проїзду на транспортному засобі по наявному шляху</w:t>
            </w:r>
          </w:p>
        </w:tc>
        <w:tc>
          <w:tcPr>
            <w:tcW w:w="2552" w:type="dxa"/>
          </w:tcPr>
          <w:p w:rsidR="00FB0968" w:rsidRDefault="00FB0968" w:rsidP="00FB0968">
            <w:pPr>
              <w:jc w:val="both"/>
              <w:rPr>
                <w:rFonts w:ascii="Arial" w:hAnsi="Arial" w:cs="Arial"/>
                <w:sz w:val="20"/>
                <w:szCs w:val="20"/>
              </w:rPr>
            </w:pPr>
            <w:r>
              <w:rPr>
                <w:rFonts w:ascii="Arial" w:hAnsi="Arial" w:cs="Arial"/>
                <w:sz w:val="20"/>
                <w:szCs w:val="20"/>
              </w:rPr>
              <w:t>4610345400:01:002:0004</w:t>
            </w:r>
          </w:p>
          <w:p w:rsidR="00BB494C" w:rsidRDefault="00BB494C" w:rsidP="00FB0968">
            <w:pPr>
              <w:jc w:val="both"/>
              <w:rPr>
                <w:rFonts w:ascii="Arial" w:hAnsi="Arial" w:cs="Arial"/>
                <w:sz w:val="20"/>
                <w:szCs w:val="20"/>
              </w:rPr>
            </w:pPr>
          </w:p>
        </w:tc>
        <w:tc>
          <w:tcPr>
            <w:tcW w:w="3934" w:type="dxa"/>
          </w:tcPr>
          <w:p w:rsidR="00BB494C" w:rsidRPr="00FB0968" w:rsidRDefault="00FB0968">
            <w:pPr>
              <w:spacing w:line="240" w:lineRule="auto"/>
              <w:jc w:val="both"/>
              <w:rPr>
                <w:rFonts w:ascii="Arial" w:hAnsi="Arial" w:cs="Arial"/>
                <w:sz w:val="20"/>
                <w:szCs w:val="20"/>
              </w:rPr>
            </w:pPr>
            <w:r w:rsidRPr="00FB0968">
              <w:rPr>
                <w:rFonts w:ascii="Arial" w:hAnsi="Arial" w:cs="Arial"/>
                <w:sz w:val="20"/>
                <w:szCs w:val="20"/>
              </w:rPr>
              <w:t>сервітут для забезпечення проїзду</w:t>
            </w:r>
            <w:r>
              <w:rPr>
                <w:rFonts w:ascii="Arial" w:hAnsi="Arial" w:cs="Arial"/>
                <w:sz w:val="20"/>
                <w:szCs w:val="20"/>
              </w:rPr>
              <w:t xml:space="preserve"> до сусідніх ділянок</w:t>
            </w:r>
          </w:p>
        </w:tc>
      </w:tr>
    </w:tbl>
    <w:p w:rsidR="00A011C5" w:rsidRPr="00A011C5" w:rsidRDefault="00A011C5" w:rsidP="00A011C5"/>
    <w:p w:rsidR="00467A1C" w:rsidRPr="008B6FE8" w:rsidRDefault="00467A1C" w:rsidP="00467A1C">
      <w:pPr>
        <w:pStyle w:val="3"/>
        <w:numPr>
          <w:ilvl w:val="2"/>
          <w:numId w:val="3"/>
        </w:numPr>
        <w:rPr>
          <w:rFonts w:asciiTheme="majorHAnsi" w:hAnsiTheme="majorHAnsi"/>
          <w:u w:val="none"/>
        </w:rPr>
      </w:pPr>
      <w:bookmarkStart w:id="19" w:name="_Toc165480409"/>
      <w:r w:rsidRPr="008E505E">
        <w:lastRenderedPageBreak/>
        <w:t>Функціональне зонування території детального планування</w:t>
      </w:r>
      <w:bookmarkEnd w:id="19"/>
    </w:p>
    <w:p w:rsidR="00467A1C" w:rsidRPr="00467A1C" w:rsidRDefault="00BC3CFA" w:rsidP="00DA48B8">
      <w:pPr>
        <w:pStyle w:val="4"/>
        <w:numPr>
          <w:ilvl w:val="0"/>
          <w:numId w:val="0"/>
        </w:numPr>
        <w:ind w:firstLine="708"/>
        <w:jc w:val="both"/>
        <w:rPr>
          <w:rFonts w:cs="Arial"/>
          <w:b/>
        </w:rPr>
      </w:pPr>
      <w:r>
        <w:rPr>
          <w:rFonts w:cs="Arial"/>
          <w:b/>
        </w:rPr>
        <w:t>Існуючі та проє</w:t>
      </w:r>
      <w:r w:rsidR="00467A1C" w:rsidRPr="00467A1C">
        <w:rPr>
          <w:rFonts w:cs="Arial"/>
          <w:b/>
        </w:rPr>
        <w:t xml:space="preserve">ктні функціональні зони, види функціонального призначення відповідно до Класифікатора видів функціонального призначення територій та їх співвідношення з видами цільового призначення земельних ділянок, правовий режим, умови та обмеження використання територій в кожній зоні, в тому числі режими забудови територій, визначених для містобудівних потреб, ландшафтної організації території, які встановлені генеральним планом населеного пункту та/або комплексним планом на </w:t>
      </w:r>
      <w:r w:rsidR="00E201DE">
        <w:rPr>
          <w:rFonts w:cs="Arial"/>
          <w:b/>
        </w:rPr>
        <w:t>території детального планування.</w:t>
      </w:r>
    </w:p>
    <w:p w:rsidR="00A5563E" w:rsidRPr="00987623" w:rsidRDefault="00A5563E" w:rsidP="00312B1F">
      <w:pPr>
        <w:spacing w:after="0"/>
        <w:ind w:firstLine="708"/>
        <w:jc w:val="center"/>
        <w:rPr>
          <w:rFonts w:ascii="Arial" w:hAnsi="Arial" w:cs="Arial"/>
          <w:b/>
          <w:i/>
          <w:sz w:val="16"/>
          <w:szCs w:val="16"/>
        </w:rPr>
      </w:pPr>
    </w:p>
    <w:p w:rsidR="0017364C" w:rsidRPr="00D76CC1" w:rsidRDefault="00D76CC1" w:rsidP="00312B1F">
      <w:pPr>
        <w:spacing w:after="0"/>
        <w:ind w:firstLine="708"/>
        <w:jc w:val="center"/>
        <w:rPr>
          <w:rFonts w:ascii="Arial" w:hAnsi="Arial" w:cs="Arial"/>
          <w:i/>
        </w:rPr>
      </w:pPr>
      <w:r w:rsidRPr="00D07D49">
        <w:rPr>
          <w:rFonts w:ascii="Arial" w:hAnsi="Arial" w:cs="Arial"/>
          <w:b/>
          <w:i/>
        </w:rPr>
        <w:t xml:space="preserve">Існуючі </w:t>
      </w:r>
      <w:r w:rsidRPr="00D76CC1">
        <w:rPr>
          <w:rFonts w:ascii="Arial" w:hAnsi="Arial" w:cs="Arial"/>
          <w:i/>
        </w:rPr>
        <w:t>в</w:t>
      </w:r>
      <w:r w:rsidR="00312B1F" w:rsidRPr="00D76CC1">
        <w:rPr>
          <w:rFonts w:ascii="Arial" w:hAnsi="Arial" w:cs="Arial"/>
          <w:i/>
        </w:rPr>
        <w:t>иди функціонального призначення відповідно до Класифікатора видів функціонального призначення територій та їх співвідношення з видами цільового призначення земельних ділянок</w:t>
      </w:r>
    </w:p>
    <w:tbl>
      <w:tblPr>
        <w:tblStyle w:val="ab"/>
        <w:tblW w:w="0" w:type="auto"/>
        <w:tblLayout w:type="fixed"/>
        <w:tblLook w:val="04A0" w:firstRow="1" w:lastRow="0" w:firstColumn="1" w:lastColumn="0" w:noHBand="0" w:noVBand="1"/>
      </w:tblPr>
      <w:tblGrid>
        <w:gridCol w:w="817"/>
        <w:gridCol w:w="851"/>
        <w:gridCol w:w="992"/>
        <w:gridCol w:w="1134"/>
        <w:gridCol w:w="1843"/>
        <w:gridCol w:w="1134"/>
        <w:gridCol w:w="3084"/>
      </w:tblGrid>
      <w:tr w:rsidR="00AA22EF" w:rsidTr="00987623">
        <w:trPr>
          <w:trHeight w:val="322"/>
        </w:trPr>
        <w:tc>
          <w:tcPr>
            <w:tcW w:w="2660" w:type="dxa"/>
            <w:gridSpan w:val="3"/>
            <w:vAlign w:val="center"/>
          </w:tcPr>
          <w:p w:rsidR="00AA22EF" w:rsidRPr="00366FF5" w:rsidRDefault="0017364C" w:rsidP="00366FF5">
            <w:pPr>
              <w:jc w:val="center"/>
              <w:rPr>
                <w:rFonts w:ascii="Arial" w:hAnsi="Arial" w:cs="Arial"/>
                <w:sz w:val="20"/>
                <w:szCs w:val="20"/>
              </w:rPr>
            </w:pPr>
            <w:r w:rsidRPr="00366FF5">
              <w:rPr>
                <w:rFonts w:ascii="Arial" w:hAnsi="Arial" w:cs="Arial"/>
                <w:sz w:val="20"/>
                <w:szCs w:val="20"/>
              </w:rPr>
              <w:t>Код класифікаційного угруповання</w:t>
            </w:r>
          </w:p>
        </w:tc>
        <w:tc>
          <w:tcPr>
            <w:tcW w:w="1134" w:type="dxa"/>
            <w:vMerge w:val="restart"/>
            <w:vAlign w:val="center"/>
          </w:tcPr>
          <w:p w:rsidR="001156BF" w:rsidRDefault="00366FF5" w:rsidP="00366FF5">
            <w:pPr>
              <w:jc w:val="center"/>
              <w:rPr>
                <w:rFonts w:ascii="Arial" w:hAnsi="Arial" w:cs="Arial"/>
                <w:sz w:val="20"/>
                <w:szCs w:val="20"/>
              </w:rPr>
            </w:pPr>
            <w:r w:rsidRPr="00366FF5">
              <w:rPr>
                <w:rFonts w:ascii="Arial" w:hAnsi="Arial" w:cs="Arial"/>
                <w:sz w:val="20"/>
                <w:szCs w:val="20"/>
              </w:rPr>
              <w:t>Код виду функціо</w:t>
            </w:r>
            <w:r w:rsidR="001156BF">
              <w:rPr>
                <w:rFonts w:ascii="Arial" w:hAnsi="Arial" w:cs="Arial"/>
                <w:sz w:val="20"/>
                <w:szCs w:val="20"/>
              </w:rPr>
              <w:t>-</w:t>
            </w:r>
          </w:p>
          <w:p w:rsidR="00987623" w:rsidRDefault="00366FF5" w:rsidP="00987623">
            <w:pPr>
              <w:jc w:val="center"/>
              <w:rPr>
                <w:rFonts w:ascii="Arial" w:hAnsi="Arial" w:cs="Arial"/>
                <w:sz w:val="20"/>
                <w:szCs w:val="20"/>
              </w:rPr>
            </w:pPr>
            <w:r w:rsidRPr="00366FF5">
              <w:rPr>
                <w:rFonts w:ascii="Arial" w:hAnsi="Arial" w:cs="Arial"/>
                <w:sz w:val="20"/>
                <w:szCs w:val="20"/>
              </w:rPr>
              <w:t>нального признач</w:t>
            </w:r>
            <w:r w:rsidR="00987623">
              <w:rPr>
                <w:rFonts w:ascii="Arial" w:hAnsi="Arial" w:cs="Arial"/>
                <w:sz w:val="20"/>
                <w:szCs w:val="20"/>
              </w:rPr>
              <w:t>.</w:t>
            </w:r>
          </w:p>
          <w:p w:rsidR="00AA22EF" w:rsidRPr="00366FF5" w:rsidRDefault="00366FF5" w:rsidP="00987623">
            <w:pPr>
              <w:jc w:val="center"/>
              <w:rPr>
                <w:rFonts w:ascii="Arial" w:hAnsi="Arial" w:cs="Arial"/>
                <w:sz w:val="20"/>
                <w:szCs w:val="20"/>
              </w:rPr>
            </w:pPr>
            <w:r w:rsidRPr="00366FF5">
              <w:rPr>
                <w:rFonts w:ascii="Arial" w:hAnsi="Arial" w:cs="Arial"/>
                <w:sz w:val="20"/>
                <w:szCs w:val="20"/>
              </w:rPr>
              <w:t>території</w:t>
            </w:r>
          </w:p>
        </w:tc>
        <w:tc>
          <w:tcPr>
            <w:tcW w:w="1843" w:type="dxa"/>
            <w:vMerge w:val="restart"/>
            <w:vAlign w:val="center"/>
          </w:tcPr>
          <w:p w:rsidR="00AA22EF" w:rsidRPr="00366FF5" w:rsidRDefault="00366FF5" w:rsidP="00366FF5">
            <w:pPr>
              <w:jc w:val="center"/>
              <w:rPr>
                <w:rFonts w:ascii="Arial" w:hAnsi="Arial" w:cs="Arial"/>
                <w:sz w:val="20"/>
                <w:szCs w:val="20"/>
              </w:rPr>
            </w:pPr>
            <w:r w:rsidRPr="00366FF5">
              <w:rPr>
                <w:rFonts w:ascii="Arial" w:hAnsi="Arial" w:cs="Arial"/>
                <w:sz w:val="20"/>
                <w:szCs w:val="20"/>
              </w:rPr>
              <w:t>Назва виду функціонального призначення території</w:t>
            </w:r>
          </w:p>
        </w:tc>
        <w:tc>
          <w:tcPr>
            <w:tcW w:w="4218" w:type="dxa"/>
            <w:gridSpan w:val="2"/>
          </w:tcPr>
          <w:p w:rsidR="00AA22EF" w:rsidRPr="00366FF5" w:rsidRDefault="00366FF5" w:rsidP="00366FF5">
            <w:pPr>
              <w:jc w:val="center"/>
              <w:rPr>
                <w:rFonts w:ascii="Arial" w:hAnsi="Arial" w:cs="Arial"/>
                <w:sz w:val="20"/>
                <w:szCs w:val="20"/>
              </w:rPr>
            </w:pPr>
            <w:r w:rsidRPr="00366FF5">
              <w:rPr>
                <w:rFonts w:ascii="Arial" w:hAnsi="Arial" w:cs="Arial"/>
                <w:sz w:val="20"/>
                <w:szCs w:val="20"/>
              </w:rPr>
              <w:t>Код згідно з Класифікатором видів цільового призначення земельних ділянок</w:t>
            </w:r>
          </w:p>
        </w:tc>
      </w:tr>
      <w:tr w:rsidR="00366FF5" w:rsidTr="00DE25BC">
        <w:trPr>
          <w:trHeight w:val="505"/>
        </w:trPr>
        <w:tc>
          <w:tcPr>
            <w:tcW w:w="817" w:type="dxa"/>
          </w:tcPr>
          <w:p w:rsidR="00AA22EF" w:rsidRPr="00366FF5" w:rsidRDefault="00366FF5" w:rsidP="00366FF5">
            <w:pPr>
              <w:jc w:val="center"/>
              <w:rPr>
                <w:rFonts w:ascii="Arial" w:hAnsi="Arial" w:cs="Arial"/>
                <w:sz w:val="20"/>
                <w:szCs w:val="20"/>
              </w:rPr>
            </w:pPr>
            <w:r w:rsidRPr="00366FF5">
              <w:rPr>
                <w:rFonts w:ascii="Arial" w:hAnsi="Arial" w:cs="Arial"/>
                <w:sz w:val="20"/>
                <w:szCs w:val="20"/>
              </w:rPr>
              <w:t>підгрупи</w:t>
            </w:r>
          </w:p>
        </w:tc>
        <w:tc>
          <w:tcPr>
            <w:tcW w:w="851" w:type="dxa"/>
          </w:tcPr>
          <w:p w:rsidR="00AA22EF" w:rsidRPr="00366FF5" w:rsidRDefault="00366FF5" w:rsidP="00366FF5">
            <w:pPr>
              <w:jc w:val="center"/>
              <w:rPr>
                <w:rFonts w:ascii="Arial" w:hAnsi="Arial" w:cs="Arial"/>
                <w:sz w:val="20"/>
                <w:szCs w:val="20"/>
              </w:rPr>
            </w:pPr>
            <w:r w:rsidRPr="00366FF5">
              <w:rPr>
                <w:rFonts w:ascii="Arial" w:hAnsi="Arial" w:cs="Arial"/>
                <w:sz w:val="20"/>
                <w:szCs w:val="20"/>
              </w:rPr>
              <w:t>класу</w:t>
            </w:r>
          </w:p>
        </w:tc>
        <w:tc>
          <w:tcPr>
            <w:tcW w:w="992" w:type="dxa"/>
          </w:tcPr>
          <w:p w:rsidR="00AA22EF" w:rsidRPr="00366FF5" w:rsidRDefault="00366FF5" w:rsidP="00987623">
            <w:pPr>
              <w:ind w:left="-108"/>
              <w:jc w:val="center"/>
              <w:rPr>
                <w:rFonts w:ascii="Arial" w:hAnsi="Arial" w:cs="Arial"/>
                <w:sz w:val="20"/>
                <w:szCs w:val="20"/>
              </w:rPr>
            </w:pPr>
            <w:r w:rsidRPr="00366FF5">
              <w:rPr>
                <w:rFonts w:ascii="Arial" w:hAnsi="Arial" w:cs="Arial"/>
                <w:sz w:val="20"/>
                <w:szCs w:val="20"/>
              </w:rPr>
              <w:t>підкласу</w:t>
            </w:r>
          </w:p>
        </w:tc>
        <w:tc>
          <w:tcPr>
            <w:tcW w:w="1134" w:type="dxa"/>
            <w:vMerge/>
          </w:tcPr>
          <w:p w:rsidR="00AA22EF" w:rsidRPr="00366FF5" w:rsidRDefault="00AA22EF" w:rsidP="00366FF5">
            <w:pPr>
              <w:jc w:val="center"/>
              <w:rPr>
                <w:rFonts w:ascii="Arial" w:hAnsi="Arial" w:cs="Arial"/>
                <w:sz w:val="20"/>
                <w:szCs w:val="20"/>
              </w:rPr>
            </w:pPr>
          </w:p>
        </w:tc>
        <w:tc>
          <w:tcPr>
            <w:tcW w:w="1843" w:type="dxa"/>
            <w:vMerge/>
          </w:tcPr>
          <w:p w:rsidR="00AA22EF" w:rsidRPr="00366FF5" w:rsidRDefault="00AA22EF" w:rsidP="00366FF5">
            <w:pPr>
              <w:jc w:val="center"/>
              <w:rPr>
                <w:rFonts w:ascii="Arial" w:hAnsi="Arial" w:cs="Arial"/>
                <w:sz w:val="20"/>
                <w:szCs w:val="20"/>
              </w:rPr>
            </w:pPr>
          </w:p>
        </w:tc>
        <w:tc>
          <w:tcPr>
            <w:tcW w:w="1134" w:type="dxa"/>
          </w:tcPr>
          <w:p w:rsidR="00AA22EF" w:rsidRPr="00366FF5" w:rsidRDefault="00366FF5" w:rsidP="00DE25BC">
            <w:pPr>
              <w:ind w:left="-108"/>
              <w:jc w:val="center"/>
              <w:rPr>
                <w:rFonts w:ascii="Arial" w:hAnsi="Arial" w:cs="Arial"/>
                <w:sz w:val="20"/>
                <w:szCs w:val="20"/>
              </w:rPr>
            </w:pPr>
            <w:r w:rsidRPr="00366FF5">
              <w:rPr>
                <w:rFonts w:ascii="Arial" w:hAnsi="Arial" w:cs="Arial"/>
                <w:sz w:val="20"/>
                <w:szCs w:val="20"/>
              </w:rPr>
              <w:t>Переважні (основні) види</w:t>
            </w:r>
          </w:p>
        </w:tc>
        <w:tc>
          <w:tcPr>
            <w:tcW w:w="3084" w:type="dxa"/>
          </w:tcPr>
          <w:p w:rsidR="00AA22EF" w:rsidRPr="00366FF5" w:rsidRDefault="00366FF5" w:rsidP="00366FF5">
            <w:pPr>
              <w:jc w:val="center"/>
              <w:rPr>
                <w:rFonts w:ascii="Arial" w:hAnsi="Arial" w:cs="Arial"/>
                <w:sz w:val="20"/>
                <w:szCs w:val="20"/>
              </w:rPr>
            </w:pPr>
            <w:r w:rsidRPr="00366FF5">
              <w:rPr>
                <w:rFonts w:ascii="Arial" w:hAnsi="Arial" w:cs="Arial"/>
                <w:sz w:val="20"/>
                <w:szCs w:val="20"/>
              </w:rPr>
              <w:t>Супутні види</w:t>
            </w:r>
          </w:p>
        </w:tc>
      </w:tr>
      <w:tr w:rsidR="00366FF5" w:rsidTr="00DE25BC">
        <w:tc>
          <w:tcPr>
            <w:tcW w:w="817" w:type="dxa"/>
          </w:tcPr>
          <w:p w:rsidR="00366FF5" w:rsidRDefault="00BC3CFA" w:rsidP="00366FF5">
            <w:pPr>
              <w:jc w:val="center"/>
              <w:rPr>
                <w:rFonts w:ascii="Arial" w:hAnsi="Arial" w:cs="Arial"/>
                <w:sz w:val="24"/>
                <w:szCs w:val="24"/>
              </w:rPr>
            </w:pPr>
            <w:r>
              <w:rPr>
                <w:rFonts w:ascii="Arial" w:hAnsi="Arial" w:cs="Arial"/>
                <w:sz w:val="24"/>
                <w:szCs w:val="24"/>
              </w:rPr>
              <w:t>1</w:t>
            </w:r>
          </w:p>
        </w:tc>
        <w:tc>
          <w:tcPr>
            <w:tcW w:w="851" w:type="dxa"/>
          </w:tcPr>
          <w:p w:rsidR="00366FF5" w:rsidRDefault="00366FF5" w:rsidP="00467A1C">
            <w:pPr>
              <w:jc w:val="both"/>
              <w:rPr>
                <w:rFonts w:ascii="Arial" w:hAnsi="Arial" w:cs="Arial"/>
                <w:sz w:val="24"/>
                <w:szCs w:val="24"/>
              </w:rPr>
            </w:pPr>
          </w:p>
        </w:tc>
        <w:tc>
          <w:tcPr>
            <w:tcW w:w="992" w:type="dxa"/>
          </w:tcPr>
          <w:p w:rsidR="00366FF5" w:rsidRDefault="00366FF5" w:rsidP="00467A1C">
            <w:pPr>
              <w:jc w:val="both"/>
              <w:rPr>
                <w:rFonts w:ascii="Arial" w:hAnsi="Arial" w:cs="Arial"/>
                <w:sz w:val="24"/>
                <w:szCs w:val="24"/>
              </w:rPr>
            </w:pPr>
          </w:p>
        </w:tc>
        <w:tc>
          <w:tcPr>
            <w:tcW w:w="1134" w:type="dxa"/>
          </w:tcPr>
          <w:p w:rsidR="00366FF5" w:rsidRDefault="00366FF5" w:rsidP="00467A1C">
            <w:pPr>
              <w:jc w:val="both"/>
              <w:rPr>
                <w:rFonts w:ascii="Arial" w:hAnsi="Arial" w:cs="Arial"/>
                <w:sz w:val="24"/>
                <w:szCs w:val="24"/>
              </w:rPr>
            </w:pPr>
          </w:p>
        </w:tc>
        <w:tc>
          <w:tcPr>
            <w:tcW w:w="1843" w:type="dxa"/>
          </w:tcPr>
          <w:p w:rsidR="00366FF5" w:rsidRDefault="00BC3CFA" w:rsidP="00987623">
            <w:pPr>
              <w:jc w:val="center"/>
              <w:rPr>
                <w:rFonts w:ascii="Arial" w:hAnsi="Arial" w:cs="Arial"/>
                <w:sz w:val="24"/>
                <w:szCs w:val="24"/>
              </w:rPr>
            </w:pPr>
            <w:r>
              <w:rPr>
                <w:rFonts w:ascii="Arial" w:hAnsi="Arial" w:cs="Arial"/>
                <w:sz w:val="20"/>
                <w:szCs w:val="20"/>
              </w:rPr>
              <w:t xml:space="preserve">Сельбищні </w:t>
            </w:r>
            <w:r w:rsidR="00A5563E" w:rsidRPr="00A5563E">
              <w:rPr>
                <w:rFonts w:ascii="Arial" w:hAnsi="Arial" w:cs="Arial"/>
                <w:sz w:val="20"/>
                <w:szCs w:val="20"/>
              </w:rPr>
              <w:t>тер</w:t>
            </w:r>
            <w:r w:rsidR="00987623">
              <w:rPr>
                <w:rFonts w:ascii="Arial" w:hAnsi="Arial" w:cs="Arial"/>
                <w:sz w:val="20"/>
                <w:szCs w:val="20"/>
              </w:rPr>
              <w:t>-</w:t>
            </w:r>
            <w:r w:rsidR="00A5563E" w:rsidRPr="00A5563E">
              <w:rPr>
                <w:rFonts w:ascii="Arial" w:hAnsi="Arial" w:cs="Arial"/>
                <w:sz w:val="20"/>
                <w:szCs w:val="20"/>
              </w:rPr>
              <w:t>ї</w:t>
            </w:r>
          </w:p>
        </w:tc>
        <w:tc>
          <w:tcPr>
            <w:tcW w:w="1134" w:type="dxa"/>
          </w:tcPr>
          <w:p w:rsidR="00366FF5" w:rsidRDefault="00366FF5" w:rsidP="00467A1C">
            <w:pPr>
              <w:jc w:val="both"/>
              <w:rPr>
                <w:rFonts w:ascii="Arial" w:hAnsi="Arial" w:cs="Arial"/>
                <w:sz w:val="24"/>
                <w:szCs w:val="24"/>
              </w:rPr>
            </w:pPr>
          </w:p>
        </w:tc>
        <w:tc>
          <w:tcPr>
            <w:tcW w:w="3084" w:type="dxa"/>
          </w:tcPr>
          <w:p w:rsidR="00366FF5" w:rsidRDefault="00366FF5" w:rsidP="00467A1C">
            <w:pPr>
              <w:jc w:val="both"/>
              <w:rPr>
                <w:rFonts w:ascii="Arial" w:hAnsi="Arial" w:cs="Arial"/>
                <w:sz w:val="24"/>
                <w:szCs w:val="24"/>
              </w:rPr>
            </w:pPr>
          </w:p>
        </w:tc>
      </w:tr>
      <w:tr w:rsidR="00366FF5" w:rsidTr="00DE25BC">
        <w:trPr>
          <w:trHeight w:val="763"/>
        </w:trPr>
        <w:tc>
          <w:tcPr>
            <w:tcW w:w="817" w:type="dxa"/>
            <w:vAlign w:val="center"/>
          </w:tcPr>
          <w:p w:rsidR="00366FF5" w:rsidRPr="00366FF5" w:rsidRDefault="00366FF5" w:rsidP="001156BF">
            <w:pPr>
              <w:jc w:val="center"/>
              <w:rPr>
                <w:rFonts w:ascii="Arial" w:hAnsi="Arial" w:cs="Arial"/>
                <w:sz w:val="20"/>
                <w:szCs w:val="20"/>
              </w:rPr>
            </w:pPr>
          </w:p>
        </w:tc>
        <w:tc>
          <w:tcPr>
            <w:tcW w:w="851" w:type="dxa"/>
            <w:vAlign w:val="center"/>
          </w:tcPr>
          <w:p w:rsidR="00366FF5" w:rsidRPr="00366FF5" w:rsidRDefault="00BC3CFA" w:rsidP="00D4595F">
            <w:pPr>
              <w:jc w:val="center"/>
              <w:rPr>
                <w:rFonts w:ascii="Arial" w:hAnsi="Arial" w:cs="Arial"/>
                <w:sz w:val="20"/>
                <w:szCs w:val="20"/>
              </w:rPr>
            </w:pPr>
            <w:r>
              <w:rPr>
                <w:rFonts w:ascii="Arial" w:hAnsi="Arial" w:cs="Arial"/>
                <w:sz w:val="20"/>
                <w:szCs w:val="20"/>
              </w:rPr>
              <w:t>0</w:t>
            </w:r>
            <w:r w:rsidR="00D4595F">
              <w:rPr>
                <w:rFonts w:ascii="Arial" w:hAnsi="Arial" w:cs="Arial"/>
                <w:sz w:val="20"/>
                <w:szCs w:val="20"/>
              </w:rPr>
              <w:t>2</w:t>
            </w:r>
          </w:p>
        </w:tc>
        <w:tc>
          <w:tcPr>
            <w:tcW w:w="992" w:type="dxa"/>
            <w:vAlign w:val="center"/>
          </w:tcPr>
          <w:p w:rsidR="00366FF5" w:rsidRPr="00366FF5" w:rsidRDefault="00A5563E" w:rsidP="00D4595F">
            <w:pPr>
              <w:jc w:val="center"/>
              <w:rPr>
                <w:rFonts w:ascii="Arial" w:hAnsi="Arial" w:cs="Arial"/>
                <w:sz w:val="20"/>
                <w:szCs w:val="20"/>
              </w:rPr>
            </w:pPr>
            <w:r>
              <w:rPr>
                <w:rFonts w:ascii="Arial" w:hAnsi="Arial" w:cs="Arial"/>
                <w:sz w:val="20"/>
                <w:szCs w:val="20"/>
              </w:rPr>
              <w:t>0</w:t>
            </w:r>
            <w:r w:rsidR="00D4595F">
              <w:rPr>
                <w:rFonts w:ascii="Arial" w:hAnsi="Arial" w:cs="Arial"/>
                <w:sz w:val="20"/>
                <w:szCs w:val="20"/>
              </w:rPr>
              <w:t>3</w:t>
            </w:r>
          </w:p>
        </w:tc>
        <w:tc>
          <w:tcPr>
            <w:tcW w:w="1134" w:type="dxa"/>
            <w:vAlign w:val="center"/>
          </w:tcPr>
          <w:p w:rsidR="00366FF5" w:rsidRPr="00366FF5" w:rsidRDefault="00D4595F" w:rsidP="001156BF">
            <w:pPr>
              <w:jc w:val="center"/>
              <w:rPr>
                <w:rFonts w:ascii="Arial" w:hAnsi="Arial" w:cs="Arial"/>
                <w:sz w:val="20"/>
                <w:szCs w:val="20"/>
              </w:rPr>
            </w:pPr>
            <w:r w:rsidRPr="00D4595F">
              <w:rPr>
                <w:rFonts w:ascii="Arial" w:hAnsi="Arial" w:cs="Arial"/>
                <w:sz w:val="20"/>
                <w:szCs w:val="20"/>
              </w:rPr>
              <w:t>10203.0</w:t>
            </w:r>
            <w:r w:rsidRPr="00366FF5">
              <w:rPr>
                <w:rFonts w:ascii="Arial" w:hAnsi="Arial" w:cs="Arial"/>
                <w:sz w:val="20"/>
                <w:szCs w:val="20"/>
              </w:rPr>
              <w:t xml:space="preserve"> </w:t>
            </w:r>
          </w:p>
        </w:tc>
        <w:tc>
          <w:tcPr>
            <w:tcW w:w="1843" w:type="dxa"/>
            <w:vAlign w:val="center"/>
          </w:tcPr>
          <w:p w:rsidR="00366FF5" w:rsidRPr="00366FF5" w:rsidRDefault="00D4595F" w:rsidP="00987623">
            <w:pPr>
              <w:jc w:val="center"/>
              <w:rPr>
                <w:rFonts w:ascii="Arial" w:hAnsi="Arial" w:cs="Arial"/>
                <w:sz w:val="20"/>
                <w:szCs w:val="20"/>
              </w:rPr>
            </w:pPr>
            <w:r w:rsidRPr="00D4595F">
              <w:rPr>
                <w:rFonts w:ascii="Arial" w:hAnsi="Arial" w:cs="Arial"/>
                <w:sz w:val="20"/>
                <w:szCs w:val="20"/>
              </w:rPr>
              <w:t>території закладів охорони здоров’я та соціального захисту</w:t>
            </w:r>
          </w:p>
        </w:tc>
        <w:tc>
          <w:tcPr>
            <w:tcW w:w="1134" w:type="dxa"/>
            <w:vAlign w:val="center"/>
          </w:tcPr>
          <w:p w:rsidR="00366FF5" w:rsidRPr="00312B1F" w:rsidRDefault="00366FF5" w:rsidP="00DE25BC">
            <w:pPr>
              <w:pStyle w:val="rvps14"/>
              <w:spacing w:before="150" w:after="160" w:afterAutospacing="0"/>
              <w:jc w:val="center"/>
              <w:rPr>
                <w:rFonts w:ascii="Arial" w:eastAsiaTheme="minorHAnsi" w:hAnsi="Arial" w:cs="Arial"/>
                <w:sz w:val="20"/>
                <w:szCs w:val="20"/>
                <w:lang w:eastAsia="en-US"/>
              </w:rPr>
            </w:pPr>
            <w:r w:rsidRPr="00DE25BC">
              <w:rPr>
                <w:rFonts w:ascii="Arial" w:eastAsiaTheme="minorHAnsi" w:hAnsi="Arial" w:cs="Arial"/>
                <w:b/>
                <w:sz w:val="20"/>
                <w:szCs w:val="20"/>
                <w:lang w:eastAsia="en-US"/>
              </w:rPr>
              <w:t>0</w:t>
            </w:r>
            <w:r w:rsidR="00D4595F" w:rsidRPr="00DE25BC">
              <w:rPr>
                <w:rFonts w:ascii="Arial" w:eastAsiaTheme="minorHAnsi" w:hAnsi="Arial" w:cs="Arial"/>
                <w:b/>
                <w:sz w:val="20"/>
                <w:szCs w:val="20"/>
                <w:lang w:eastAsia="en-US"/>
              </w:rPr>
              <w:t>3</w:t>
            </w:r>
            <w:r w:rsidRPr="00DE25BC">
              <w:rPr>
                <w:rFonts w:ascii="Arial" w:eastAsiaTheme="minorHAnsi" w:hAnsi="Arial" w:cs="Arial"/>
                <w:b/>
                <w:sz w:val="20"/>
                <w:szCs w:val="20"/>
                <w:lang w:eastAsia="en-US"/>
              </w:rPr>
              <w:t>.0</w:t>
            </w:r>
            <w:r w:rsidR="00D4595F" w:rsidRPr="00DE25BC">
              <w:rPr>
                <w:rFonts w:ascii="Arial" w:eastAsiaTheme="minorHAnsi" w:hAnsi="Arial" w:cs="Arial"/>
                <w:b/>
                <w:sz w:val="20"/>
                <w:szCs w:val="20"/>
                <w:lang w:eastAsia="en-US"/>
              </w:rPr>
              <w:t>3</w:t>
            </w:r>
            <w:r w:rsidR="00DE25BC">
              <w:rPr>
                <w:rFonts w:ascii="Arial" w:eastAsiaTheme="minorHAnsi" w:hAnsi="Arial" w:cs="Arial"/>
                <w:sz w:val="20"/>
                <w:szCs w:val="20"/>
                <w:lang w:eastAsia="en-US"/>
              </w:rPr>
              <w:t>; 08.01</w:t>
            </w:r>
          </w:p>
        </w:tc>
        <w:tc>
          <w:tcPr>
            <w:tcW w:w="3084" w:type="dxa"/>
            <w:vAlign w:val="center"/>
          </w:tcPr>
          <w:p w:rsidR="00DE25BC" w:rsidRPr="00681DBD" w:rsidRDefault="00DE25BC" w:rsidP="00DE25BC">
            <w:pPr>
              <w:ind w:left="-108" w:right="-142"/>
              <w:jc w:val="center"/>
              <w:rPr>
                <w:rFonts w:ascii="Arial" w:hAnsi="Arial" w:cs="Arial"/>
                <w:sz w:val="18"/>
                <w:szCs w:val="18"/>
              </w:rPr>
            </w:pPr>
            <w:r w:rsidRPr="00681DBD">
              <w:rPr>
                <w:rFonts w:ascii="Arial" w:hAnsi="Arial" w:cs="Arial"/>
                <w:sz w:val="18"/>
                <w:szCs w:val="18"/>
              </w:rPr>
              <w:t>02.04; 03.05; 03.08; 03.20; 04.10; 05.01; 07.08; 03.07 </w:t>
            </w:r>
          </w:p>
          <w:p w:rsidR="00DE25BC" w:rsidRPr="00681DBD" w:rsidRDefault="00DE25BC" w:rsidP="00DE25BC">
            <w:pPr>
              <w:ind w:left="-108" w:right="-142"/>
              <w:jc w:val="center"/>
              <w:rPr>
                <w:rFonts w:ascii="Arial" w:hAnsi="Arial" w:cs="Arial"/>
                <w:sz w:val="18"/>
                <w:szCs w:val="18"/>
              </w:rPr>
            </w:pPr>
            <w:r w:rsidRPr="00681DBD">
              <w:rPr>
                <w:rFonts w:ascii="Arial" w:hAnsi="Arial" w:cs="Arial"/>
                <w:sz w:val="18"/>
                <w:szCs w:val="18"/>
              </w:rPr>
              <w:t>(в частині об’єктів, які не потребують встановлення сан.обмежень на прилеглі тер-ї);</w:t>
            </w:r>
            <w:r w:rsidRPr="00681DBD">
              <w:rPr>
                <w:rFonts w:ascii="Arial" w:hAnsi="Arial" w:cs="Arial"/>
                <w:sz w:val="18"/>
                <w:szCs w:val="18"/>
              </w:rPr>
              <w:br/>
              <w:t>11.04; 13.01; 13.03; 14.02 </w:t>
            </w:r>
          </w:p>
          <w:p w:rsidR="00366FF5" w:rsidRPr="00D76CC1" w:rsidRDefault="00DE25BC" w:rsidP="00DE25BC">
            <w:pPr>
              <w:ind w:left="-108" w:right="-142"/>
              <w:jc w:val="center"/>
              <w:rPr>
                <w:rFonts w:ascii="Arial" w:hAnsi="Arial" w:cs="Arial"/>
                <w:sz w:val="18"/>
                <w:szCs w:val="18"/>
              </w:rPr>
            </w:pPr>
            <w:r w:rsidRPr="00681DBD">
              <w:rPr>
                <w:rFonts w:ascii="Arial" w:hAnsi="Arial" w:cs="Arial"/>
                <w:sz w:val="18"/>
                <w:szCs w:val="18"/>
              </w:rPr>
              <w:t>(в частині розміщення об’єктів розподільчих мереж)</w:t>
            </w:r>
          </w:p>
        </w:tc>
      </w:tr>
      <w:tr w:rsidR="00E07B4B" w:rsidTr="00DE25BC">
        <w:trPr>
          <w:trHeight w:val="763"/>
        </w:trPr>
        <w:tc>
          <w:tcPr>
            <w:tcW w:w="817" w:type="dxa"/>
            <w:vAlign w:val="center"/>
          </w:tcPr>
          <w:p w:rsidR="00E07B4B" w:rsidRPr="00987623" w:rsidRDefault="00E07B4B" w:rsidP="001156BF">
            <w:pPr>
              <w:jc w:val="center"/>
              <w:rPr>
                <w:rFonts w:ascii="Arial" w:hAnsi="Arial" w:cs="Arial"/>
                <w:sz w:val="24"/>
                <w:szCs w:val="24"/>
              </w:rPr>
            </w:pPr>
          </w:p>
        </w:tc>
        <w:tc>
          <w:tcPr>
            <w:tcW w:w="851" w:type="dxa"/>
            <w:vAlign w:val="center"/>
          </w:tcPr>
          <w:p w:rsidR="00E07B4B" w:rsidRDefault="00E07B4B">
            <w:pPr>
              <w:spacing w:line="254" w:lineRule="auto"/>
              <w:jc w:val="center"/>
              <w:rPr>
                <w:rFonts w:ascii="Arial" w:hAnsi="Arial" w:cs="Arial"/>
                <w:sz w:val="20"/>
                <w:szCs w:val="20"/>
              </w:rPr>
            </w:pPr>
            <w:r>
              <w:rPr>
                <w:rFonts w:ascii="Arial" w:hAnsi="Arial" w:cs="Arial"/>
                <w:sz w:val="20"/>
                <w:szCs w:val="20"/>
              </w:rPr>
              <w:t>02</w:t>
            </w:r>
          </w:p>
        </w:tc>
        <w:tc>
          <w:tcPr>
            <w:tcW w:w="992" w:type="dxa"/>
            <w:vAlign w:val="center"/>
          </w:tcPr>
          <w:p w:rsidR="00E07B4B" w:rsidRDefault="00E07B4B">
            <w:pPr>
              <w:spacing w:line="254" w:lineRule="auto"/>
              <w:jc w:val="center"/>
              <w:rPr>
                <w:rFonts w:ascii="Arial" w:hAnsi="Arial" w:cs="Arial"/>
                <w:sz w:val="20"/>
                <w:szCs w:val="20"/>
              </w:rPr>
            </w:pPr>
            <w:r>
              <w:rPr>
                <w:rFonts w:ascii="Arial" w:hAnsi="Arial" w:cs="Arial"/>
                <w:sz w:val="20"/>
                <w:szCs w:val="20"/>
              </w:rPr>
              <w:t>06</w:t>
            </w:r>
          </w:p>
        </w:tc>
        <w:tc>
          <w:tcPr>
            <w:tcW w:w="1134" w:type="dxa"/>
            <w:vAlign w:val="center"/>
          </w:tcPr>
          <w:p w:rsidR="00E07B4B" w:rsidRDefault="00E07B4B">
            <w:pPr>
              <w:spacing w:line="254" w:lineRule="auto"/>
              <w:jc w:val="center"/>
              <w:rPr>
                <w:rFonts w:ascii="Arial" w:hAnsi="Arial" w:cs="Arial"/>
                <w:sz w:val="20"/>
                <w:szCs w:val="20"/>
              </w:rPr>
            </w:pPr>
            <w:r>
              <w:rPr>
                <w:rFonts w:ascii="Arial" w:hAnsi="Arial" w:cs="Arial"/>
                <w:sz w:val="20"/>
                <w:szCs w:val="20"/>
              </w:rPr>
              <w:t>10206.0</w:t>
            </w:r>
          </w:p>
        </w:tc>
        <w:tc>
          <w:tcPr>
            <w:tcW w:w="1843" w:type="dxa"/>
            <w:vAlign w:val="center"/>
          </w:tcPr>
          <w:p w:rsidR="00E07B4B" w:rsidRDefault="00E07B4B">
            <w:pPr>
              <w:pStyle w:val="rvps14"/>
              <w:spacing w:after="160" w:afterAutospacing="0"/>
              <w:jc w:val="center"/>
            </w:pPr>
            <w:r>
              <w:rPr>
                <w:rFonts w:ascii="Arial" w:eastAsiaTheme="minorHAnsi" w:hAnsi="Arial" w:cs="Arial"/>
                <w:sz w:val="20"/>
                <w:szCs w:val="20"/>
                <w:lang w:eastAsia="en-US"/>
              </w:rPr>
              <w:t>території багатофункціональних центрів</w:t>
            </w:r>
          </w:p>
        </w:tc>
        <w:tc>
          <w:tcPr>
            <w:tcW w:w="1134" w:type="dxa"/>
            <w:vAlign w:val="center"/>
          </w:tcPr>
          <w:p w:rsidR="00E07B4B" w:rsidRDefault="00E07B4B" w:rsidP="003B3D15">
            <w:pPr>
              <w:pStyle w:val="rvps14"/>
              <w:spacing w:before="0" w:beforeAutospacing="0" w:after="0" w:afterAutospacing="0" w:line="256" w:lineRule="auto"/>
              <w:jc w:val="center"/>
              <w:rPr>
                <w:rFonts w:ascii="Arial" w:hAnsi="Arial" w:cs="Arial"/>
                <w:b/>
                <w:color w:val="212529"/>
                <w:sz w:val="21"/>
                <w:szCs w:val="21"/>
                <w:shd w:val="clear" w:color="auto" w:fill="FFFFFF"/>
              </w:rPr>
            </w:pPr>
            <w:r>
              <w:rPr>
                <w:rFonts w:ascii="Arial" w:hAnsi="Arial" w:cs="Arial"/>
                <w:b/>
                <w:color w:val="212529"/>
                <w:sz w:val="21"/>
                <w:szCs w:val="21"/>
                <w:shd w:val="clear" w:color="auto" w:fill="FFFFFF"/>
              </w:rPr>
              <w:t>03.15;</w:t>
            </w:r>
          </w:p>
          <w:p w:rsidR="003B3D15" w:rsidRPr="00681DBD" w:rsidRDefault="00E07B4B" w:rsidP="003B3D15">
            <w:pPr>
              <w:pStyle w:val="rvps14"/>
              <w:spacing w:before="0" w:beforeAutospacing="0" w:after="0" w:afterAutospacing="0"/>
              <w:jc w:val="center"/>
              <w:rPr>
                <w:rFonts w:ascii="Arial" w:hAnsi="Arial" w:cs="Arial"/>
                <w:color w:val="212529"/>
                <w:sz w:val="21"/>
                <w:szCs w:val="21"/>
                <w:shd w:val="clear" w:color="auto" w:fill="FFFFFF"/>
              </w:rPr>
            </w:pPr>
            <w:r w:rsidRPr="00681DBD">
              <w:rPr>
                <w:rFonts w:ascii="Arial" w:hAnsi="Arial" w:cs="Arial"/>
                <w:color w:val="212529"/>
                <w:sz w:val="21"/>
                <w:szCs w:val="21"/>
                <w:shd w:val="clear" w:color="auto" w:fill="FFFFFF"/>
              </w:rPr>
              <w:t>03.10;</w:t>
            </w:r>
          </w:p>
          <w:p w:rsidR="00E07B4B" w:rsidRPr="003B3D15" w:rsidRDefault="00E07B4B" w:rsidP="003B3D15">
            <w:pPr>
              <w:pStyle w:val="rvps14"/>
              <w:spacing w:before="0" w:beforeAutospacing="0" w:after="0" w:afterAutospacing="0"/>
              <w:jc w:val="center"/>
              <w:rPr>
                <w:rFonts w:ascii="Arial" w:hAnsi="Arial" w:cs="Arial"/>
                <w:b/>
                <w:color w:val="212529"/>
                <w:sz w:val="21"/>
                <w:szCs w:val="21"/>
                <w:shd w:val="clear" w:color="auto" w:fill="FFFFFF"/>
              </w:rPr>
            </w:pPr>
            <w:r w:rsidRPr="00681DBD">
              <w:rPr>
                <w:rFonts w:ascii="Arial" w:hAnsi="Arial" w:cs="Arial"/>
                <w:color w:val="212529"/>
                <w:sz w:val="21"/>
                <w:szCs w:val="21"/>
                <w:shd w:val="clear" w:color="auto" w:fill="FFFFFF"/>
              </w:rPr>
              <w:t>08.01</w:t>
            </w:r>
          </w:p>
        </w:tc>
        <w:tc>
          <w:tcPr>
            <w:tcW w:w="3084" w:type="dxa"/>
            <w:vAlign w:val="center"/>
          </w:tcPr>
          <w:p w:rsidR="00E07B4B" w:rsidRPr="00681DBD" w:rsidRDefault="00E07B4B" w:rsidP="00681DBD">
            <w:pPr>
              <w:ind w:left="-108" w:right="-142"/>
              <w:jc w:val="center"/>
              <w:rPr>
                <w:rFonts w:ascii="Arial" w:hAnsi="Arial" w:cs="Arial"/>
                <w:sz w:val="18"/>
                <w:szCs w:val="18"/>
              </w:rPr>
            </w:pPr>
            <w:r w:rsidRPr="00681DBD">
              <w:rPr>
                <w:rFonts w:ascii="Arial" w:hAnsi="Arial" w:cs="Arial"/>
                <w:sz w:val="18"/>
                <w:szCs w:val="18"/>
              </w:rPr>
              <w:t xml:space="preserve">03.01; 03.02; 03.03; 03.04; 03.05; 03.06; 03.08; 03.09; </w:t>
            </w:r>
          </w:p>
          <w:p w:rsidR="00E07B4B" w:rsidRPr="00681DBD" w:rsidRDefault="00E07B4B" w:rsidP="00681DBD">
            <w:pPr>
              <w:ind w:left="-108" w:right="-142"/>
              <w:jc w:val="center"/>
              <w:rPr>
                <w:rFonts w:ascii="Arial" w:hAnsi="Arial" w:cs="Arial"/>
                <w:sz w:val="18"/>
                <w:szCs w:val="18"/>
              </w:rPr>
            </w:pPr>
            <w:r w:rsidRPr="00681DBD">
              <w:rPr>
                <w:rFonts w:ascii="Arial" w:hAnsi="Arial" w:cs="Arial"/>
                <w:sz w:val="18"/>
                <w:szCs w:val="18"/>
              </w:rPr>
              <w:t>03.11; 03.20; 04.10; 05.01; 07.08; 08.02; 15.09; 15.10;</w:t>
            </w:r>
          </w:p>
          <w:p w:rsidR="00E07B4B" w:rsidRDefault="00E07B4B" w:rsidP="00681DBD">
            <w:pPr>
              <w:ind w:left="-108" w:right="-142"/>
              <w:jc w:val="center"/>
              <w:rPr>
                <w:rFonts w:ascii="Arial" w:hAnsi="Arial" w:cs="Arial"/>
                <w:sz w:val="18"/>
                <w:szCs w:val="18"/>
              </w:rPr>
            </w:pPr>
            <w:r w:rsidRPr="00681DBD">
              <w:rPr>
                <w:rFonts w:ascii="Arial" w:hAnsi="Arial" w:cs="Arial"/>
                <w:sz w:val="18"/>
                <w:szCs w:val="18"/>
              </w:rPr>
              <w:t>03.07; 03.12; 03.13; 03.14 (в частині об'єктів, як</w:t>
            </w:r>
            <w:r w:rsidR="00681DBD" w:rsidRPr="00681DBD">
              <w:rPr>
                <w:rFonts w:ascii="Arial" w:hAnsi="Arial" w:cs="Arial"/>
                <w:sz w:val="18"/>
                <w:szCs w:val="18"/>
              </w:rPr>
              <w:t>і не потребують встановлення сан.</w:t>
            </w:r>
            <w:r w:rsidRPr="00681DBD">
              <w:rPr>
                <w:rFonts w:ascii="Arial" w:hAnsi="Arial" w:cs="Arial"/>
                <w:sz w:val="18"/>
                <w:szCs w:val="18"/>
              </w:rPr>
              <w:t xml:space="preserve"> обмежень на прилеглі тер-ї); 11.04; 13.01; 13.03; 14.02 (в частині розміщення об'єктів розподільчих мереж)</w:t>
            </w:r>
          </w:p>
        </w:tc>
      </w:tr>
    </w:tbl>
    <w:p w:rsidR="008813EF" w:rsidRDefault="008813EF" w:rsidP="008813EF">
      <w:pPr>
        <w:spacing w:after="0"/>
        <w:ind w:firstLine="708"/>
        <w:jc w:val="both"/>
        <w:rPr>
          <w:rFonts w:ascii="Arial" w:hAnsi="Arial" w:cs="Arial"/>
          <w:sz w:val="24"/>
          <w:szCs w:val="24"/>
        </w:rPr>
      </w:pPr>
    </w:p>
    <w:p w:rsidR="00D76CC1" w:rsidRPr="00D76CC1" w:rsidRDefault="00D76CC1" w:rsidP="00D76CC1">
      <w:pPr>
        <w:spacing w:after="0"/>
        <w:ind w:firstLine="708"/>
        <w:jc w:val="center"/>
        <w:rPr>
          <w:rFonts w:ascii="Arial" w:hAnsi="Arial" w:cs="Arial"/>
          <w:i/>
        </w:rPr>
      </w:pPr>
      <w:r w:rsidRPr="00D07D49">
        <w:rPr>
          <w:rFonts w:ascii="Arial" w:hAnsi="Arial" w:cs="Arial"/>
          <w:b/>
          <w:i/>
        </w:rPr>
        <w:t>Про</w:t>
      </w:r>
      <w:r w:rsidR="001E5535">
        <w:rPr>
          <w:rFonts w:ascii="Arial" w:hAnsi="Arial" w:cs="Arial"/>
          <w:b/>
          <w:i/>
        </w:rPr>
        <w:t>є</w:t>
      </w:r>
      <w:r w:rsidRPr="00D07D49">
        <w:rPr>
          <w:rFonts w:ascii="Arial" w:hAnsi="Arial" w:cs="Arial"/>
          <w:b/>
          <w:i/>
        </w:rPr>
        <w:t xml:space="preserve">ктовані </w:t>
      </w:r>
      <w:r w:rsidRPr="00D76CC1">
        <w:rPr>
          <w:rFonts w:ascii="Arial" w:hAnsi="Arial" w:cs="Arial"/>
          <w:i/>
        </w:rPr>
        <w:t>види функціонального призначення відповідно до Класифікатора видів функціонального призначення територій та їх співвідношення з видами цільового призначення земельних ділянок</w:t>
      </w:r>
    </w:p>
    <w:tbl>
      <w:tblPr>
        <w:tblStyle w:val="ab"/>
        <w:tblW w:w="0" w:type="auto"/>
        <w:tblLayout w:type="fixed"/>
        <w:tblLook w:val="04A0" w:firstRow="1" w:lastRow="0" w:firstColumn="1" w:lastColumn="0" w:noHBand="0" w:noVBand="1"/>
      </w:tblPr>
      <w:tblGrid>
        <w:gridCol w:w="817"/>
        <w:gridCol w:w="851"/>
        <w:gridCol w:w="1134"/>
        <w:gridCol w:w="1134"/>
        <w:gridCol w:w="1842"/>
        <w:gridCol w:w="1276"/>
        <w:gridCol w:w="2801"/>
      </w:tblGrid>
      <w:tr w:rsidR="00D76CC1" w:rsidRPr="00366FF5" w:rsidTr="00F7268C">
        <w:trPr>
          <w:trHeight w:val="322"/>
        </w:trPr>
        <w:tc>
          <w:tcPr>
            <w:tcW w:w="2802" w:type="dxa"/>
            <w:gridSpan w:val="3"/>
            <w:vAlign w:val="center"/>
          </w:tcPr>
          <w:p w:rsidR="00D76CC1" w:rsidRPr="00366FF5" w:rsidRDefault="00D76CC1" w:rsidP="00F7268C">
            <w:pPr>
              <w:jc w:val="center"/>
              <w:rPr>
                <w:rFonts w:ascii="Arial" w:hAnsi="Arial" w:cs="Arial"/>
                <w:sz w:val="20"/>
                <w:szCs w:val="20"/>
              </w:rPr>
            </w:pPr>
            <w:r w:rsidRPr="00366FF5">
              <w:rPr>
                <w:rFonts w:ascii="Arial" w:hAnsi="Arial" w:cs="Arial"/>
                <w:sz w:val="20"/>
                <w:szCs w:val="20"/>
              </w:rPr>
              <w:t>Код класифікаційного угруповання</w:t>
            </w:r>
          </w:p>
        </w:tc>
        <w:tc>
          <w:tcPr>
            <w:tcW w:w="1134" w:type="dxa"/>
            <w:vMerge w:val="restart"/>
            <w:vAlign w:val="center"/>
          </w:tcPr>
          <w:p w:rsidR="00D76CC1" w:rsidRDefault="00D76CC1" w:rsidP="00F7268C">
            <w:pPr>
              <w:jc w:val="center"/>
              <w:rPr>
                <w:rFonts w:ascii="Arial" w:hAnsi="Arial" w:cs="Arial"/>
                <w:sz w:val="20"/>
                <w:szCs w:val="20"/>
              </w:rPr>
            </w:pPr>
            <w:r w:rsidRPr="00366FF5">
              <w:rPr>
                <w:rFonts w:ascii="Arial" w:hAnsi="Arial" w:cs="Arial"/>
                <w:sz w:val="20"/>
                <w:szCs w:val="20"/>
              </w:rPr>
              <w:t>Код виду функціо</w:t>
            </w:r>
            <w:r>
              <w:rPr>
                <w:rFonts w:ascii="Arial" w:hAnsi="Arial" w:cs="Arial"/>
                <w:sz w:val="20"/>
                <w:szCs w:val="20"/>
              </w:rPr>
              <w:t>-</w:t>
            </w:r>
          </w:p>
          <w:p w:rsidR="00D76CC1" w:rsidRPr="00366FF5" w:rsidRDefault="00D76CC1" w:rsidP="00F7268C">
            <w:pPr>
              <w:jc w:val="center"/>
              <w:rPr>
                <w:rFonts w:ascii="Arial" w:hAnsi="Arial" w:cs="Arial"/>
                <w:sz w:val="20"/>
                <w:szCs w:val="20"/>
              </w:rPr>
            </w:pPr>
            <w:r w:rsidRPr="00366FF5">
              <w:rPr>
                <w:rFonts w:ascii="Arial" w:hAnsi="Arial" w:cs="Arial"/>
                <w:sz w:val="20"/>
                <w:szCs w:val="20"/>
              </w:rPr>
              <w:t>нального призначення території</w:t>
            </w:r>
          </w:p>
        </w:tc>
        <w:tc>
          <w:tcPr>
            <w:tcW w:w="1842" w:type="dxa"/>
            <w:vMerge w:val="restart"/>
            <w:vAlign w:val="center"/>
          </w:tcPr>
          <w:p w:rsidR="00D76CC1" w:rsidRPr="00366FF5" w:rsidRDefault="00D76CC1" w:rsidP="00F7268C">
            <w:pPr>
              <w:jc w:val="center"/>
              <w:rPr>
                <w:rFonts w:ascii="Arial" w:hAnsi="Arial" w:cs="Arial"/>
                <w:sz w:val="20"/>
                <w:szCs w:val="20"/>
              </w:rPr>
            </w:pPr>
            <w:r w:rsidRPr="00366FF5">
              <w:rPr>
                <w:rFonts w:ascii="Arial" w:hAnsi="Arial" w:cs="Arial"/>
                <w:sz w:val="20"/>
                <w:szCs w:val="20"/>
              </w:rPr>
              <w:t>Назва виду функціонального призначення території</w:t>
            </w:r>
          </w:p>
        </w:tc>
        <w:tc>
          <w:tcPr>
            <w:tcW w:w="4077" w:type="dxa"/>
            <w:gridSpan w:val="2"/>
          </w:tcPr>
          <w:p w:rsidR="00D76CC1" w:rsidRPr="00366FF5" w:rsidRDefault="00D76CC1" w:rsidP="00F7268C">
            <w:pPr>
              <w:jc w:val="center"/>
              <w:rPr>
                <w:rFonts w:ascii="Arial" w:hAnsi="Arial" w:cs="Arial"/>
                <w:sz w:val="20"/>
                <w:szCs w:val="20"/>
              </w:rPr>
            </w:pPr>
            <w:r w:rsidRPr="00366FF5">
              <w:rPr>
                <w:rFonts w:ascii="Arial" w:hAnsi="Arial" w:cs="Arial"/>
                <w:sz w:val="20"/>
                <w:szCs w:val="20"/>
              </w:rPr>
              <w:t>Код згідно з Класифікатором видів цільового призначення земельних ділянок</w:t>
            </w:r>
          </w:p>
        </w:tc>
      </w:tr>
      <w:tr w:rsidR="00D76CC1" w:rsidRPr="00366FF5" w:rsidTr="00F7268C">
        <w:trPr>
          <w:trHeight w:val="505"/>
        </w:trPr>
        <w:tc>
          <w:tcPr>
            <w:tcW w:w="817"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підгрупи</w:t>
            </w:r>
          </w:p>
        </w:tc>
        <w:tc>
          <w:tcPr>
            <w:tcW w:w="851"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класу</w:t>
            </w:r>
          </w:p>
        </w:tc>
        <w:tc>
          <w:tcPr>
            <w:tcW w:w="1134"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підкласу</w:t>
            </w:r>
          </w:p>
        </w:tc>
        <w:tc>
          <w:tcPr>
            <w:tcW w:w="1134" w:type="dxa"/>
            <w:vMerge/>
          </w:tcPr>
          <w:p w:rsidR="00D76CC1" w:rsidRPr="00366FF5" w:rsidRDefault="00D76CC1" w:rsidP="00F7268C">
            <w:pPr>
              <w:jc w:val="center"/>
              <w:rPr>
                <w:rFonts w:ascii="Arial" w:hAnsi="Arial" w:cs="Arial"/>
                <w:sz w:val="20"/>
                <w:szCs w:val="20"/>
              </w:rPr>
            </w:pPr>
          </w:p>
        </w:tc>
        <w:tc>
          <w:tcPr>
            <w:tcW w:w="1842" w:type="dxa"/>
            <w:vMerge/>
          </w:tcPr>
          <w:p w:rsidR="00D76CC1" w:rsidRPr="00366FF5" w:rsidRDefault="00D76CC1" w:rsidP="00F7268C">
            <w:pPr>
              <w:jc w:val="center"/>
              <w:rPr>
                <w:rFonts w:ascii="Arial" w:hAnsi="Arial" w:cs="Arial"/>
                <w:sz w:val="20"/>
                <w:szCs w:val="20"/>
              </w:rPr>
            </w:pPr>
          </w:p>
        </w:tc>
        <w:tc>
          <w:tcPr>
            <w:tcW w:w="1276"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Переважні (основні) види</w:t>
            </w:r>
          </w:p>
        </w:tc>
        <w:tc>
          <w:tcPr>
            <w:tcW w:w="2801"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Супутні види</w:t>
            </w:r>
          </w:p>
        </w:tc>
      </w:tr>
      <w:tr w:rsidR="00D76CC1" w:rsidTr="00F7268C">
        <w:tc>
          <w:tcPr>
            <w:tcW w:w="817" w:type="dxa"/>
          </w:tcPr>
          <w:p w:rsidR="00D76CC1" w:rsidRDefault="00D76CC1" w:rsidP="00F7268C">
            <w:pPr>
              <w:jc w:val="center"/>
              <w:rPr>
                <w:rFonts w:ascii="Arial" w:hAnsi="Arial" w:cs="Arial"/>
                <w:sz w:val="24"/>
                <w:szCs w:val="24"/>
              </w:rPr>
            </w:pPr>
            <w:r>
              <w:rPr>
                <w:rFonts w:ascii="Arial" w:hAnsi="Arial" w:cs="Arial"/>
                <w:sz w:val="24"/>
                <w:szCs w:val="24"/>
              </w:rPr>
              <w:t>1</w:t>
            </w:r>
          </w:p>
        </w:tc>
        <w:tc>
          <w:tcPr>
            <w:tcW w:w="851" w:type="dxa"/>
          </w:tcPr>
          <w:p w:rsidR="00D76CC1" w:rsidRDefault="00D76CC1" w:rsidP="00F7268C">
            <w:pPr>
              <w:jc w:val="both"/>
              <w:rPr>
                <w:rFonts w:ascii="Arial" w:hAnsi="Arial" w:cs="Arial"/>
                <w:sz w:val="24"/>
                <w:szCs w:val="24"/>
              </w:rPr>
            </w:pPr>
          </w:p>
        </w:tc>
        <w:tc>
          <w:tcPr>
            <w:tcW w:w="1134" w:type="dxa"/>
          </w:tcPr>
          <w:p w:rsidR="00D76CC1" w:rsidRDefault="00D76CC1" w:rsidP="00F7268C">
            <w:pPr>
              <w:jc w:val="both"/>
              <w:rPr>
                <w:rFonts w:ascii="Arial" w:hAnsi="Arial" w:cs="Arial"/>
                <w:sz w:val="24"/>
                <w:szCs w:val="24"/>
              </w:rPr>
            </w:pPr>
          </w:p>
        </w:tc>
        <w:tc>
          <w:tcPr>
            <w:tcW w:w="1134" w:type="dxa"/>
          </w:tcPr>
          <w:p w:rsidR="00D76CC1" w:rsidRDefault="00D76CC1" w:rsidP="00F7268C">
            <w:pPr>
              <w:jc w:val="both"/>
              <w:rPr>
                <w:rFonts w:ascii="Arial" w:hAnsi="Arial" w:cs="Arial"/>
                <w:sz w:val="24"/>
                <w:szCs w:val="24"/>
              </w:rPr>
            </w:pPr>
          </w:p>
        </w:tc>
        <w:tc>
          <w:tcPr>
            <w:tcW w:w="1842" w:type="dxa"/>
          </w:tcPr>
          <w:p w:rsidR="00D76CC1" w:rsidRDefault="00D76CC1" w:rsidP="00F7268C">
            <w:pPr>
              <w:jc w:val="center"/>
              <w:rPr>
                <w:rFonts w:ascii="Arial" w:hAnsi="Arial" w:cs="Arial"/>
                <w:sz w:val="24"/>
                <w:szCs w:val="24"/>
              </w:rPr>
            </w:pPr>
            <w:r w:rsidRPr="00366FF5">
              <w:rPr>
                <w:rFonts w:ascii="Arial" w:hAnsi="Arial" w:cs="Arial"/>
                <w:sz w:val="20"/>
                <w:szCs w:val="20"/>
              </w:rPr>
              <w:t>Сельбищні території</w:t>
            </w:r>
          </w:p>
        </w:tc>
        <w:tc>
          <w:tcPr>
            <w:tcW w:w="1276" w:type="dxa"/>
          </w:tcPr>
          <w:p w:rsidR="00D76CC1" w:rsidRDefault="00D76CC1" w:rsidP="00F7268C">
            <w:pPr>
              <w:jc w:val="both"/>
              <w:rPr>
                <w:rFonts w:ascii="Arial" w:hAnsi="Arial" w:cs="Arial"/>
                <w:sz w:val="24"/>
                <w:szCs w:val="24"/>
              </w:rPr>
            </w:pPr>
          </w:p>
        </w:tc>
        <w:tc>
          <w:tcPr>
            <w:tcW w:w="2801" w:type="dxa"/>
          </w:tcPr>
          <w:p w:rsidR="00D76CC1" w:rsidRDefault="00D76CC1" w:rsidP="00F7268C">
            <w:pPr>
              <w:jc w:val="both"/>
              <w:rPr>
                <w:rFonts w:ascii="Arial" w:hAnsi="Arial" w:cs="Arial"/>
                <w:sz w:val="24"/>
                <w:szCs w:val="24"/>
              </w:rPr>
            </w:pPr>
          </w:p>
        </w:tc>
      </w:tr>
      <w:tr w:rsidR="006339E1" w:rsidRPr="00D76CC1" w:rsidTr="008314C0">
        <w:trPr>
          <w:trHeight w:val="2306"/>
        </w:trPr>
        <w:tc>
          <w:tcPr>
            <w:tcW w:w="817" w:type="dxa"/>
            <w:vAlign w:val="center"/>
          </w:tcPr>
          <w:p w:rsidR="006339E1" w:rsidRPr="00366FF5" w:rsidRDefault="006339E1" w:rsidP="00F7268C">
            <w:pPr>
              <w:jc w:val="center"/>
              <w:rPr>
                <w:rFonts w:ascii="Arial" w:hAnsi="Arial" w:cs="Arial"/>
                <w:sz w:val="20"/>
                <w:szCs w:val="20"/>
              </w:rPr>
            </w:pPr>
          </w:p>
        </w:tc>
        <w:tc>
          <w:tcPr>
            <w:tcW w:w="851" w:type="dxa"/>
            <w:vAlign w:val="center"/>
          </w:tcPr>
          <w:p w:rsidR="006339E1" w:rsidRPr="00366FF5" w:rsidRDefault="006339E1" w:rsidP="001E6399">
            <w:pPr>
              <w:jc w:val="center"/>
              <w:rPr>
                <w:rFonts w:ascii="Arial" w:hAnsi="Arial" w:cs="Arial"/>
                <w:sz w:val="20"/>
                <w:szCs w:val="20"/>
              </w:rPr>
            </w:pPr>
            <w:r w:rsidRPr="00366FF5">
              <w:rPr>
                <w:rFonts w:ascii="Arial" w:hAnsi="Arial" w:cs="Arial"/>
                <w:sz w:val="20"/>
                <w:szCs w:val="20"/>
              </w:rPr>
              <w:t>01</w:t>
            </w:r>
          </w:p>
        </w:tc>
        <w:tc>
          <w:tcPr>
            <w:tcW w:w="1134" w:type="dxa"/>
            <w:vAlign w:val="center"/>
          </w:tcPr>
          <w:p w:rsidR="006339E1" w:rsidRPr="00366FF5" w:rsidRDefault="001E5535" w:rsidP="001E6399">
            <w:pPr>
              <w:jc w:val="center"/>
              <w:rPr>
                <w:rFonts w:ascii="Arial" w:hAnsi="Arial" w:cs="Arial"/>
                <w:sz w:val="20"/>
                <w:szCs w:val="20"/>
              </w:rPr>
            </w:pPr>
            <w:r>
              <w:rPr>
                <w:rFonts w:ascii="Arial" w:hAnsi="Arial" w:cs="Arial"/>
                <w:sz w:val="20"/>
                <w:szCs w:val="20"/>
              </w:rPr>
              <w:t>01</w:t>
            </w:r>
          </w:p>
        </w:tc>
        <w:tc>
          <w:tcPr>
            <w:tcW w:w="1134" w:type="dxa"/>
            <w:vAlign w:val="center"/>
          </w:tcPr>
          <w:p w:rsidR="006339E1" w:rsidRPr="00366FF5" w:rsidRDefault="001E5535" w:rsidP="001E6399">
            <w:pPr>
              <w:jc w:val="center"/>
              <w:rPr>
                <w:rFonts w:ascii="Arial" w:hAnsi="Arial" w:cs="Arial"/>
                <w:sz w:val="20"/>
                <w:szCs w:val="20"/>
              </w:rPr>
            </w:pPr>
            <w:r>
              <w:rPr>
                <w:rFonts w:ascii="Arial" w:hAnsi="Arial" w:cs="Arial"/>
                <w:sz w:val="20"/>
                <w:szCs w:val="20"/>
              </w:rPr>
              <w:t>10101</w:t>
            </w:r>
            <w:r w:rsidR="006339E1" w:rsidRPr="00366FF5">
              <w:rPr>
                <w:rFonts w:ascii="Arial" w:hAnsi="Arial" w:cs="Arial"/>
                <w:sz w:val="20"/>
                <w:szCs w:val="20"/>
              </w:rPr>
              <w:t>.0</w:t>
            </w:r>
          </w:p>
        </w:tc>
        <w:tc>
          <w:tcPr>
            <w:tcW w:w="1842" w:type="dxa"/>
            <w:vAlign w:val="center"/>
          </w:tcPr>
          <w:p w:rsidR="006339E1" w:rsidRPr="00366FF5" w:rsidRDefault="006339E1" w:rsidP="001E6399">
            <w:pPr>
              <w:pStyle w:val="rvps14"/>
              <w:spacing w:before="150" w:after="160" w:afterAutospacing="0"/>
              <w:jc w:val="center"/>
              <w:rPr>
                <w:rFonts w:ascii="Arial" w:eastAsiaTheme="minorHAnsi" w:hAnsi="Arial" w:cs="Arial"/>
                <w:sz w:val="20"/>
                <w:szCs w:val="20"/>
                <w:lang w:eastAsia="en-US"/>
              </w:rPr>
            </w:pPr>
            <w:r w:rsidRPr="00366FF5">
              <w:rPr>
                <w:rFonts w:ascii="Arial" w:eastAsiaTheme="minorHAnsi" w:hAnsi="Arial" w:cs="Arial"/>
                <w:sz w:val="20"/>
                <w:szCs w:val="20"/>
                <w:lang w:eastAsia="en-US"/>
              </w:rPr>
              <w:t xml:space="preserve">території житлової </w:t>
            </w:r>
            <w:r w:rsidR="001E5535">
              <w:rPr>
                <w:rFonts w:ascii="Arial" w:eastAsiaTheme="minorHAnsi" w:hAnsi="Arial" w:cs="Arial"/>
                <w:sz w:val="20"/>
                <w:szCs w:val="20"/>
                <w:lang w:eastAsia="en-US"/>
              </w:rPr>
              <w:t xml:space="preserve">багатоквартирної </w:t>
            </w:r>
            <w:r w:rsidRPr="00366FF5">
              <w:rPr>
                <w:rFonts w:ascii="Arial" w:eastAsiaTheme="minorHAnsi" w:hAnsi="Arial" w:cs="Arial"/>
                <w:sz w:val="20"/>
                <w:szCs w:val="20"/>
                <w:lang w:eastAsia="en-US"/>
              </w:rPr>
              <w:t>забудови</w:t>
            </w:r>
          </w:p>
        </w:tc>
        <w:tc>
          <w:tcPr>
            <w:tcW w:w="1276" w:type="dxa"/>
            <w:vAlign w:val="center"/>
          </w:tcPr>
          <w:p w:rsidR="006339E1" w:rsidRPr="00312B1F" w:rsidRDefault="00681DBD" w:rsidP="00681DBD">
            <w:pPr>
              <w:pStyle w:val="rvps14"/>
              <w:spacing w:before="0" w:beforeAutospacing="0" w:after="0" w:afterAutospacing="0" w:line="256" w:lineRule="auto"/>
              <w:jc w:val="center"/>
              <w:rPr>
                <w:rFonts w:ascii="Arial" w:eastAsiaTheme="minorHAnsi" w:hAnsi="Arial" w:cs="Arial"/>
                <w:sz w:val="20"/>
                <w:szCs w:val="20"/>
                <w:lang w:eastAsia="en-US"/>
              </w:rPr>
            </w:pPr>
            <w:r w:rsidRPr="00681DBD">
              <w:rPr>
                <w:rFonts w:ascii="Arial" w:hAnsi="Arial" w:cs="Arial"/>
                <w:b/>
                <w:color w:val="212529"/>
                <w:sz w:val="21"/>
                <w:szCs w:val="21"/>
                <w:shd w:val="clear" w:color="auto" w:fill="FFFFFF"/>
              </w:rPr>
              <w:t xml:space="preserve">02.03; </w:t>
            </w:r>
            <w:r w:rsidRPr="00681DBD">
              <w:rPr>
                <w:rFonts w:ascii="Arial" w:hAnsi="Arial" w:cs="Arial"/>
                <w:color w:val="212529"/>
                <w:sz w:val="21"/>
                <w:szCs w:val="21"/>
                <w:shd w:val="clear" w:color="auto" w:fill="FFFFFF"/>
              </w:rPr>
              <w:t>02.04; 02.10; 08.01</w:t>
            </w:r>
          </w:p>
        </w:tc>
        <w:tc>
          <w:tcPr>
            <w:tcW w:w="2801" w:type="dxa"/>
            <w:vAlign w:val="center"/>
          </w:tcPr>
          <w:p w:rsidR="006339E1" w:rsidRPr="00D76CC1" w:rsidRDefault="001E5535" w:rsidP="001E6399">
            <w:pPr>
              <w:pStyle w:val="rvps14"/>
              <w:spacing w:before="0" w:beforeAutospacing="0" w:after="160" w:afterAutospacing="0"/>
              <w:jc w:val="center"/>
              <w:rPr>
                <w:rFonts w:ascii="Arial" w:eastAsiaTheme="minorHAnsi" w:hAnsi="Arial" w:cs="Arial"/>
                <w:sz w:val="18"/>
                <w:szCs w:val="18"/>
                <w:lang w:eastAsia="en-US"/>
              </w:rPr>
            </w:pPr>
            <w:r w:rsidRPr="001E5535">
              <w:rPr>
                <w:rFonts w:ascii="Arial" w:eastAsiaTheme="minorHAnsi" w:hAnsi="Arial" w:cs="Arial"/>
                <w:sz w:val="18"/>
                <w:szCs w:val="18"/>
                <w:lang w:eastAsia="en-US"/>
              </w:rPr>
              <w:t>02.06; 02.09; 02.12; 03.02; 03.03; 03.05; 04.10;  05.01; 07.02; 07.08; 03.06 (в частині резиденції); 03.07;03.08; 03.12; 03.13; 03.14 ( в частині об’єктів,які не потребують встановлення санітарних обмежень на прилеглі території); 11.04; 13.01; 13.03; 14.02 ( в частині розміщення об’єктів розподільчих мереж)</w:t>
            </w:r>
          </w:p>
        </w:tc>
      </w:tr>
    </w:tbl>
    <w:p w:rsidR="00D76CC1" w:rsidRPr="00792AC9" w:rsidRDefault="00D76CC1" w:rsidP="008813EF">
      <w:pPr>
        <w:spacing w:after="0"/>
        <w:ind w:firstLine="708"/>
        <w:jc w:val="both"/>
        <w:rPr>
          <w:rFonts w:ascii="Arial" w:hAnsi="Arial" w:cs="Arial"/>
          <w:sz w:val="16"/>
          <w:szCs w:val="16"/>
        </w:rPr>
      </w:pPr>
    </w:p>
    <w:p w:rsidR="0034071C" w:rsidRDefault="005920BB" w:rsidP="0034071C">
      <w:pPr>
        <w:spacing w:after="0"/>
        <w:ind w:firstLine="708"/>
        <w:jc w:val="both"/>
        <w:rPr>
          <w:rFonts w:ascii="Arial" w:hAnsi="Arial" w:cs="Arial"/>
          <w:sz w:val="24"/>
          <w:szCs w:val="24"/>
        </w:rPr>
      </w:pPr>
      <w:r>
        <w:rPr>
          <w:rFonts w:ascii="Arial" w:hAnsi="Arial" w:cs="Arial"/>
          <w:sz w:val="24"/>
          <w:szCs w:val="24"/>
        </w:rPr>
        <w:t>Проє</w:t>
      </w:r>
      <w:r w:rsidR="00E201DE">
        <w:rPr>
          <w:rFonts w:ascii="Arial" w:hAnsi="Arial" w:cs="Arial"/>
          <w:sz w:val="24"/>
          <w:szCs w:val="24"/>
        </w:rPr>
        <w:t>ктован</w:t>
      </w:r>
      <w:r w:rsidR="006339E1">
        <w:rPr>
          <w:rFonts w:ascii="Arial" w:hAnsi="Arial" w:cs="Arial"/>
          <w:sz w:val="24"/>
          <w:szCs w:val="24"/>
        </w:rPr>
        <w:t>а</w:t>
      </w:r>
      <w:r w:rsidR="00E201DE">
        <w:rPr>
          <w:rFonts w:ascii="Arial" w:hAnsi="Arial" w:cs="Arial"/>
          <w:sz w:val="24"/>
          <w:szCs w:val="24"/>
        </w:rPr>
        <w:t xml:space="preserve"> </w:t>
      </w:r>
      <w:r w:rsidR="006339E1">
        <w:rPr>
          <w:rFonts w:ascii="Arial" w:hAnsi="Arial" w:cs="Arial"/>
          <w:sz w:val="24"/>
          <w:szCs w:val="24"/>
        </w:rPr>
        <w:t>житлова забудова</w:t>
      </w:r>
      <w:r w:rsidR="00E201DE">
        <w:rPr>
          <w:rFonts w:ascii="Arial" w:hAnsi="Arial" w:cs="Arial"/>
          <w:sz w:val="24"/>
          <w:szCs w:val="24"/>
        </w:rPr>
        <w:t xml:space="preserve"> підтримує концепцію </w:t>
      </w:r>
      <w:r w:rsidR="006339E1">
        <w:rPr>
          <w:rFonts w:ascii="Arial" w:hAnsi="Arial" w:cs="Arial"/>
          <w:sz w:val="24"/>
          <w:szCs w:val="24"/>
        </w:rPr>
        <w:t>«Проекту змін до генерального плану смт (курорту) Східниця».</w:t>
      </w:r>
      <w:r w:rsidR="00E201DE">
        <w:rPr>
          <w:rFonts w:ascii="Arial" w:hAnsi="Arial" w:cs="Arial"/>
          <w:sz w:val="24"/>
          <w:szCs w:val="24"/>
        </w:rPr>
        <w:t xml:space="preserve"> </w:t>
      </w:r>
      <w:r w:rsidR="0034071C">
        <w:rPr>
          <w:rFonts w:ascii="Arial" w:hAnsi="Arial" w:cs="Arial"/>
          <w:sz w:val="24"/>
          <w:szCs w:val="24"/>
        </w:rPr>
        <w:t xml:space="preserve">Правовий режим використання території </w:t>
      </w:r>
      <w:r w:rsidR="0034071C">
        <w:rPr>
          <w:rFonts w:ascii="Arial" w:hAnsi="Arial" w:cs="Arial"/>
          <w:sz w:val="24"/>
          <w:szCs w:val="24"/>
        </w:rPr>
        <w:lastRenderedPageBreak/>
        <w:t>ДПТ відповідає «</w:t>
      </w:r>
      <w:r w:rsidR="0034071C" w:rsidRPr="00792AC9">
        <w:rPr>
          <w:rFonts w:ascii="Arial" w:hAnsi="Arial" w:cs="Arial"/>
          <w:sz w:val="24"/>
          <w:szCs w:val="24"/>
        </w:rPr>
        <w:t>Проект</w:t>
      </w:r>
      <w:r w:rsidR="0034071C">
        <w:rPr>
          <w:rFonts w:ascii="Arial" w:hAnsi="Arial" w:cs="Arial"/>
          <w:sz w:val="24"/>
          <w:szCs w:val="24"/>
        </w:rPr>
        <w:t>у</w:t>
      </w:r>
      <w:r w:rsidR="0034071C" w:rsidRPr="00792AC9">
        <w:rPr>
          <w:rFonts w:ascii="Arial" w:hAnsi="Arial" w:cs="Arial"/>
          <w:sz w:val="24"/>
          <w:szCs w:val="24"/>
        </w:rPr>
        <w:t xml:space="preserve"> змін до ген</w:t>
      </w:r>
      <w:r w:rsidR="0034071C">
        <w:rPr>
          <w:rFonts w:ascii="Arial" w:hAnsi="Arial" w:cs="Arial"/>
          <w:sz w:val="24"/>
          <w:szCs w:val="24"/>
        </w:rPr>
        <w:t xml:space="preserve">ерального плану </w:t>
      </w:r>
      <w:r w:rsidR="0034071C" w:rsidRPr="00792AC9">
        <w:rPr>
          <w:rFonts w:ascii="Arial" w:hAnsi="Arial" w:cs="Arial"/>
          <w:sz w:val="24"/>
          <w:szCs w:val="24"/>
        </w:rPr>
        <w:t>смт</w:t>
      </w:r>
      <w:r w:rsidR="0034071C">
        <w:rPr>
          <w:rFonts w:ascii="Arial" w:hAnsi="Arial" w:cs="Arial"/>
          <w:sz w:val="24"/>
          <w:szCs w:val="24"/>
        </w:rPr>
        <w:t xml:space="preserve"> (курорту)</w:t>
      </w:r>
      <w:r w:rsidR="0034071C" w:rsidRPr="00792AC9">
        <w:rPr>
          <w:rFonts w:ascii="Arial" w:hAnsi="Arial" w:cs="Arial"/>
          <w:sz w:val="24"/>
          <w:szCs w:val="24"/>
        </w:rPr>
        <w:t xml:space="preserve"> Східниц</w:t>
      </w:r>
      <w:r w:rsidR="0034071C">
        <w:rPr>
          <w:rFonts w:ascii="Arial" w:hAnsi="Arial" w:cs="Arial"/>
          <w:sz w:val="24"/>
          <w:szCs w:val="24"/>
        </w:rPr>
        <w:t>я</w:t>
      </w:r>
      <w:r w:rsidR="0034071C" w:rsidRPr="008813EF">
        <w:rPr>
          <w:rFonts w:ascii="Arial" w:hAnsi="Arial" w:cs="Arial"/>
          <w:sz w:val="24"/>
          <w:szCs w:val="24"/>
        </w:rPr>
        <w:t xml:space="preserve">» (виконавець </w:t>
      </w:r>
      <w:r w:rsidR="0034071C" w:rsidRPr="00792AC9">
        <w:rPr>
          <w:rFonts w:ascii="Arial" w:hAnsi="Arial" w:cs="Arial"/>
          <w:sz w:val="24"/>
          <w:szCs w:val="24"/>
        </w:rPr>
        <w:t>ДП ДІПМ «Містопроект»</w:t>
      </w:r>
      <w:r w:rsidR="0034071C" w:rsidRPr="008813EF">
        <w:rPr>
          <w:rFonts w:ascii="Arial" w:hAnsi="Arial" w:cs="Arial"/>
          <w:sz w:val="24"/>
          <w:szCs w:val="24"/>
        </w:rPr>
        <w:t>, 201</w:t>
      </w:r>
      <w:r w:rsidR="0034071C">
        <w:rPr>
          <w:rFonts w:ascii="Arial" w:hAnsi="Arial" w:cs="Arial"/>
          <w:sz w:val="24"/>
          <w:szCs w:val="24"/>
        </w:rPr>
        <w:t>3</w:t>
      </w:r>
      <w:r w:rsidR="0034071C" w:rsidRPr="008813EF">
        <w:rPr>
          <w:rFonts w:ascii="Arial" w:hAnsi="Arial" w:cs="Arial"/>
          <w:sz w:val="24"/>
          <w:szCs w:val="24"/>
        </w:rPr>
        <w:t xml:space="preserve"> рік)</w:t>
      </w:r>
      <w:r w:rsidR="0034071C">
        <w:rPr>
          <w:rFonts w:ascii="Arial" w:hAnsi="Arial" w:cs="Arial"/>
          <w:sz w:val="24"/>
          <w:szCs w:val="24"/>
        </w:rPr>
        <w:t>.</w:t>
      </w:r>
    </w:p>
    <w:p w:rsidR="00CB5282" w:rsidRPr="00514D2D" w:rsidRDefault="00CB5282" w:rsidP="00E201DE">
      <w:pPr>
        <w:spacing w:after="0"/>
        <w:ind w:firstLine="708"/>
        <w:jc w:val="both"/>
        <w:rPr>
          <w:rFonts w:ascii="Arial" w:hAnsi="Arial" w:cs="Arial"/>
          <w:sz w:val="16"/>
          <w:szCs w:val="16"/>
        </w:rPr>
      </w:pPr>
    </w:p>
    <w:p w:rsidR="000A525D" w:rsidRPr="006E7C2B" w:rsidRDefault="000A525D" w:rsidP="000A525D">
      <w:pPr>
        <w:spacing w:after="0"/>
        <w:jc w:val="center"/>
        <w:rPr>
          <w:rFonts w:ascii="Arial" w:hAnsi="Arial" w:cs="Arial"/>
          <w:b/>
          <w:sz w:val="24"/>
          <w:szCs w:val="24"/>
          <w:u w:val="single"/>
        </w:rPr>
      </w:pPr>
      <w:r w:rsidRPr="001156BF">
        <w:rPr>
          <w:rFonts w:ascii="Arial" w:hAnsi="Arial" w:cs="Arial"/>
          <w:b/>
          <w:sz w:val="24"/>
          <w:szCs w:val="24"/>
          <w:u w:val="single"/>
        </w:rPr>
        <w:t>Умови та о</w:t>
      </w:r>
      <w:r>
        <w:rPr>
          <w:rFonts w:ascii="Arial" w:hAnsi="Arial" w:cs="Arial"/>
          <w:b/>
          <w:sz w:val="24"/>
          <w:szCs w:val="24"/>
          <w:u w:val="single"/>
        </w:rPr>
        <w:t>бмеження використання території</w:t>
      </w:r>
    </w:p>
    <w:p w:rsidR="009B3F28" w:rsidRPr="009B3F28" w:rsidRDefault="009B3F28" w:rsidP="009B3F28">
      <w:pPr>
        <w:spacing w:after="0"/>
        <w:jc w:val="both"/>
        <w:rPr>
          <w:rFonts w:ascii="Arial" w:eastAsia="Times New Roman" w:hAnsi="Arial" w:cs="Arial"/>
          <w:noProof/>
          <w:sz w:val="28"/>
          <w:szCs w:val="24"/>
          <w:lang w:eastAsia="ru-RU"/>
        </w:rPr>
      </w:pPr>
      <w:r>
        <w:rPr>
          <w:rFonts w:ascii="Arial" w:eastAsia="Times New Roman" w:hAnsi="Arial" w:cs="Arial"/>
          <w:noProof/>
          <w:sz w:val="24"/>
          <w:szCs w:val="24"/>
          <w:lang w:eastAsia="ru-RU"/>
        </w:rPr>
        <w:t xml:space="preserve">Згідно з класифікатором цільового призначення земель: </w:t>
      </w:r>
      <w:r w:rsidRPr="009B3F28">
        <w:rPr>
          <w:rFonts w:ascii="Arial" w:eastAsia="Times New Roman" w:hAnsi="Arial" w:cs="Arial"/>
          <w:b/>
          <w:noProof/>
          <w:sz w:val="24"/>
          <w:szCs w:val="24"/>
          <w:lang w:eastAsia="ru-RU"/>
        </w:rPr>
        <w:t xml:space="preserve">02.03 </w:t>
      </w:r>
      <w:r>
        <w:rPr>
          <w:rFonts w:ascii="Arial" w:eastAsia="Times New Roman" w:hAnsi="Arial" w:cs="Arial"/>
          <w:b/>
          <w:noProof/>
          <w:sz w:val="24"/>
          <w:szCs w:val="24"/>
          <w:lang w:eastAsia="ru-RU"/>
        </w:rPr>
        <w:t xml:space="preserve">«Для будівництва і </w:t>
      </w:r>
      <w:r w:rsidRPr="009B3F28">
        <w:rPr>
          <w:rFonts w:ascii="Arial" w:eastAsia="Times New Roman" w:hAnsi="Arial" w:cs="Arial"/>
          <w:b/>
          <w:noProof/>
          <w:sz w:val="24"/>
          <w:szCs w:val="24"/>
          <w:lang w:eastAsia="ru-RU"/>
        </w:rPr>
        <w:t>обслуговування багатоквартирного житлового будинку</w:t>
      </w:r>
      <w:r>
        <w:rPr>
          <w:rFonts w:ascii="Arial" w:eastAsia="Times New Roman" w:hAnsi="Arial" w:cs="Arial"/>
          <w:b/>
          <w:noProof/>
          <w:sz w:val="24"/>
          <w:szCs w:val="24"/>
          <w:lang w:eastAsia="ru-RU"/>
        </w:rPr>
        <w:t>».</w:t>
      </w:r>
    </w:p>
    <w:p w:rsidR="009B3F28" w:rsidRPr="009B3F28" w:rsidRDefault="009B3F28" w:rsidP="000A525D">
      <w:pPr>
        <w:spacing w:after="0"/>
        <w:jc w:val="center"/>
        <w:rPr>
          <w:rFonts w:ascii="Arial" w:hAnsi="Arial" w:cs="Arial"/>
          <w:sz w:val="16"/>
          <w:szCs w:val="16"/>
        </w:rPr>
      </w:pPr>
    </w:p>
    <w:p w:rsidR="000A525D" w:rsidRPr="00B81A34" w:rsidRDefault="000A525D" w:rsidP="000A525D">
      <w:pPr>
        <w:spacing w:after="60"/>
        <w:ind w:left="567"/>
        <w:rPr>
          <w:rFonts w:ascii="Arial" w:hAnsi="Arial" w:cs="Arial"/>
          <w:i/>
          <w:noProof/>
          <w:sz w:val="24"/>
          <w:szCs w:val="24"/>
          <w:u w:val="single"/>
        </w:rPr>
      </w:pPr>
      <w:r w:rsidRPr="00B81A34">
        <w:rPr>
          <w:rFonts w:ascii="Arial" w:hAnsi="Arial" w:cs="Arial"/>
          <w:i/>
          <w:noProof/>
          <w:sz w:val="24"/>
          <w:szCs w:val="24"/>
          <w:u w:val="single"/>
        </w:rPr>
        <w:t>Переважні види забудови та іншого використання земельних ділянок</w:t>
      </w:r>
      <w:r w:rsidR="009B3F28">
        <w:rPr>
          <w:rFonts w:ascii="Arial" w:hAnsi="Arial" w:cs="Arial"/>
          <w:i/>
          <w:noProof/>
          <w:sz w:val="24"/>
          <w:szCs w:val="24"/>
          <w:u w:val="single"/>
        </w:rPr>
        <w:t xml:space="preserve"> </w:t>
      </w:r>
      <w:r w:rsidR="009B3F28" w:rsidRPr="009B3F28">
        <w:rPr>
          <w:rFonts w:ascii="Arial" w:hAnsi="Arial" w:cs="Arial"/>
          <w:b/>
          <w:i/>
          <w:noProof/>
          <w:sz w:val="24"/>
          <w:szCs w:val="24"/>
          <w:u w:val="single"/>
        </w:rPr>
        <w:t>02.03</w:t>
      </w:r>
      <w:r w:rsidR="009B3F28">
        <w:rPr>
          <w:color w:val="333333"/>
          <w:shd w:val="clear" w:color="auto" w:fill="FFFFFF"/>
        </w:rPr>
        <w:t xml:space="preserve">; </w:t>
      </w:r>
      <w:r w:rsidR="009B3F28" w:rsidRPr="009B3F28">
        <w:rPr>
          <w:rFonts w:ascii="Arial" w:hAnsi="Arial" w:cs="Arial"/>
          <w:i/>
          <w:noProof/>
          <w:sz w:val="24"/>
          <w:szCs w:val="24"/>
          <w:u w:val="single"/>
        </w:rPr>
        <w:t>02.01; 02.03; 02.04; 02.10; 08.01</w:t>
      </w:r>
      <w:r w:rsidRPr="00B81A34">
        <w:rPr>
          <w:rFonts w:ascii="Arial" w:hAnsi="Arial" w:cs="Arial"/>
          <w:i/>
          <w:noProof/>
          <w:sz w:val="24"/>
          <w:szCs w:val="24"/>
          <w:u w:val="single"/>
        </w:rPr>
        <w:t>:</w:t>
      </w:r>
    </w:p>
    <w:p w:rsidR="00B518B9" w:rsidRDefault="00445090" w:rsidP="000B302A">
      <w:pPr>
        <w:spacing w:after="0"/>
        <w:ind w:firstLine="708"/>
        <w:jc w:val="both"/>
        <w:rPr>
          <w:rFonts w:ascii="Arial" w:hAnsi="Arial" w:cs="Arial"/>
          <w:sz w:val="24"/>
          <w:szCs w:val="24"/>
        </w:rPr>
      </w:pPr>
      <w:r w:rsidRPr="000B302A">
        <w:rPr>
          <w:rFonts w:ascii="Arial" w:hAnsi="Arial" w:cs="Arial"/>
          <w:sz w:val="24"/>
          <w:szCs w:val="24"/>
        </w:rPr>
        <w:t>Зона садибної/рекреаційної житлової забудови  виділена для формування житлових районів середньої щільності з розміщенням окремостоячих односімейних і блокованих житлових будинків з ділянками, багатоквартирних житлових</w:t>
      </w:r>
      <w:r w:rsidR="00B81A34">
        <w:rPr>
          <w:rFonts w:ascii="Arial" w:hAnsi="Arial" w:cs="Arial"/>
          <w:sz w:val="24"/>
          <w:szCs w:val="24"/>
        </w:rPr>
        <w:t xml:space="preserve"> будинків</w:t>
      </w:r>
      <w:r w:rsidRPr="000B302A">
        <w:rPr>
          <w:rFonts w:ascii="Arial" w:hAnsi="Arial" w:cs="Arial"/>
          <w:sz w:val="24"/>
          <w:szCs w:val="24"/>
        </w:rPr>
        <w:t xml:space="preserve"> до 5 поверхів</w:t>
      </w:r>
      <w:r w:rsidR="00B81A34">
        <w:rPr>
          <w:rFonts w:ascii="Arial" w:hAnsi="Arial" w:cs="Arial"/>
          <w:sz w:val="24"/>
          <w:szCs w:val="24"/>
        </w:rPr>
        <w:t>.</w:t>
      </w:r>
    </w:p>
    <w:p w:rsidR="006D6559" w:rsidRPr="004B29E1" w:rsidRDefault="006D6559" w:rsidP="000B302A">
      <w:pPr>
        <w:spacing w:after="0"/>
        <w:ind w:firstLine="708"/>
        <w:jc w:val="both"/>
        <w:rPr>
          <w:rFonts w:ascii="Arial" w:hAnsi="Arial" w:cs="Arial"/>
          <w:sz w:val="16"/>
          <w:szCs w:val="16"/>
        </w:rPr>
      </w:pPr>
    </w:p>
    <w:p w:rsidR="000A525D" w:rsidRPr="009B3F28" w:rsidRDefault="000A525D" w:rsidP="009B3F28">
      <w:pPr>
        <w:spacing w:after="60"/>
        <w:ind w:left="567"/>
        <w:rPr>
          <w:rFonts w:ascii="Arial" w:hAnsi="Arial" w:cs="Arial"/>
          <w:i/>
          <w:noProof/>
          <w:sz w:val="24"/>
          <w:szCs w:val="24"/>
          <w:u w:val="single"/>
        </w:rPr>
      </w:pPr>
      <w:r w:rsidRPr="00B81A34">
        <w:rPr>
          <w:rFonts w:ascii="Arial" w:hAnsi="Arial" w:cs="Arial"/>
          <w:i/>
          <w:noProof/>
          <w:sz w:val="24"/>
          <w:szCs w:val="24"/>
          <w:u w:val="single"/>
        </w:rPr>
        <w:t>Супутні  види  забудови  та  іншого  використання</w:t>
      </w:r>
      <w:r w:rsidR="009B3F28">
        <w:rPr>
          <w:rFonts w:ascii="Arial" w:hAnsi="Arial" w:cs="Arial"/>
          <w:i/>
          <w:noProof/>
          <w:sz w:val="24"/>
          <w:szCs w:val="24"/>
          <w:u w:val="single"/>
        </w:rPr>
        <w:t xml:space="preserve">: </w:t>
      </w:r>
      <w:r w:rsidR="009B3F28" w:rsidRPr="009B3F28">
        <w:rPr>
          <w:rFonts w:ascii="Arial" w:hAnsi="Arial" w:cs="Arial"/>
          <w:i/>
          <w:noProof/>
          <w:sz w:val="24"/>
          <w:szCs w:val="24"/>
          <w:u w:val="single"/>
        </w:rPr>
        <w:t>02.05; 02.06; 02.09; 02.12; 03.02; 03.03; 03.05; 04.10; 05.01; 07.02; 07.03; 07.04; 07.08; 12.13;</w:t>
      </w:r>
      <w:r w:rsidR="009B3F28">
        <w:rPr>
          <w:rFonts w:ascii="Arial" w:hAnsi="Arial" w:cs="Arial"/>
          <w:i/>
          <w:noProof/>
          <w:sz w:val="24"/>
          <w:szCs w:val="24"/>
          <w:u w:val="single"/>
        </w:rPr>
        <w:t xml:space="preserve"> </w:t>
      </w:r>
      <w:r w:rsidR="009B3F28" w:rsidRPr="009B3F28">
        <w:rPr>
          <w:rFonts w:ascii="Arial" w:hAnsi="Arial" w:cs="Arial"/>
          <w:i/>
          <w:noProof/>
          <w:sz w:val="24"/>
          <w:szCs w:val="24"/>
          <w:u w:val="single"/>
        </w:rPr>
        <w:t>03.06</w:t>
      </w:r>
      <w:r w:rsidR="009B3F28">
        <w:rPr>
          <w:rFonts w:ascii="Arial" w:hAnsi="Arial" w:cs="Arial"/>
          <w:i/>
          <w:noProof/>
          <w:sz w:val="24"/>
          <w:szCs w:val="24"/>
          <w:u w:val="single"/>
        </w:rPr>
        <w:t xml:space="preserve">; </w:t>
      </w:r>
      <w:r w:rsidR="009B3F28" w:rsidRPr="009B3F28">
        <w:rPr>
          <w:rFonts w:ascii="Arial" w:hAnsi="Arial" w:cs="Arial"/>
          <w:i/>
          <w:noProof/>
          <w:sz w:val="24"/>
          <w:szCs w:val="24"/>
          <w:u w:val="single"/>
        </w:rPr>
        <w:t>03.07; 03.08; 03.12; 03.13; 03.14</w:t>
      </w:r>
      <w:r w:rsidR="009B3F28">
        <w:rPr>
          <w:rFonts w:ascii="Arial" w:hAnsi="Arial" w:cs="Arial"/>
          <w:i/>
          <w:noProof/>
          <w:sz w:val="24"/>
          <w:szCs w:val="24"/>
          <w:u w:val="single"/>
        </w:rPr>
        <w:t xml:space="preserve">; 13.02; </w:t>
      </w:r>
      <w:r w:rsidR="009B3F28" w:rsidRPr="009B3F28">
        <w:rPr>
          <w:rFonts w:ascii="Arial" w:hAnsi="Arial" w:cs="Arial"/>
          <w:i/>
          <w:noProof/>
          <w:sz w:val="24"/>
          <w:szCs w:val="24"/>
          <w:u w:val="single"/>
        </w:rPr>
        <w:t>11.04; 13.01; 13.03; 14.02 </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Дитячі дошкільні заклади;</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Загальноосвітні школи;</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Магазини товарів першої необхідності, вбудовані і окремостоячі;</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Заклади громадського харчування, вбудовані і окремостоячі;</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Аптеки;</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Пошивочні ательє, ремонтні майстерні побутової техніки, перукарні, інші об’єкти побутового обслуговування;</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Приміщення для фізкультурно-оздоровчих занять (вбудовані);</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Приміщення для культурно-масової роботи і аматорської діяльності (вбудовані);</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Майданчики дитячі, спортивні, відпочинкові, господарські;</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Сквери, алеї;</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Гостьові (тимчасові) автостоянки;</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Квітники, палісадники;</w:t>
      </w:r>
    </w:p>
    <w:p w:rsidR="005F439D" w:rsidRPr="00514D2D" w:rsidRDefault="005F439D" w:rsidP="00514D2D">
      <w:pPr>
        <w:pStyle w:val="a3"/>
        <w:numPr>
          <w:ilvl w:val="0"/>
          <w:numId w:val="33"/>
        </w:numPr>
        <w:spacing w:after="0"/>
        <w:ind w:left="426" w:hanging="284"/>
        <w:jc w:val="both"/>
        <w:rPr>
          <w:rFonts w:ascii="Arial" w:hAnsi="Arial" w:cs="Arial"/>
          <w:sz w:val="24"/>
          <w:szCs w:val="24"/>
        </w:rPr>
      </w:pPr>
      <w:r w:rsidRPr="00514D2D">
        <w:rPr>
          <w:rFonts w:ascii="Arial" w:hAnsi="Arial" w:cs="Arial"/>
          <w:sz w:val="24"/>
          <w:szCs w:val="24"/>
        </w:rPr>
        <w:t>Об’єкти і будівлі інженерної інфраструктури.</w:t>
      </w:r>
    </w:p>
    <w:p w:rsidR="008A5FD4" w:rsidRPr="00D838A9" w:rsidRDefault="008A5FD4" w:rsidP="002419E8">
      <w:pPr>
        <w:pStyle w:val="ae"/>
        <w:jc w:val="center"/>
        <w:rPr>
          <w:b/>
          <w:i/>
          <w:sz w:val="16"/>
          <w:szCs w:val="16"/>
        </w:rPr>
      </w:pPr>
    </w:p>
    <w:p w:rsidR="001075E3" w:rsidRPr="00514D2D" w:rsidRDefault="001075E3" w:rsidP="008314C0">
      <w:pPr>
        <w:pStyle w:val="ae"/>
        <w:ind w:firstLine="142"/>
        <w:jc w:val="center"/>
        <w:rPr>
          <w:b/>
          <w:i/>
          <w:szCs w:val="24"/>
          <w:lang w:val="uk-UA"/>
        </w:rPr>
      </w:pPr>
      <w:r w:rsidRPr="00514D2D">
        <w:rPr>
          <w:b/>
          <w:i/>
          <w:szCs w:val="24"/>
          <w:lang w:val="uk-UA"/>
        </w:rPr>
        <w:t>Містобудівні умови та обмеження для забудови території:</w:t>
      </w:r>
    </w:p>
    <w:p w:rsidR="00CC1563" w:rsidRPr="00514D2D" w:rsidRDefault="001075E3" w:rsidP="008314C0">
      <w:pPr>
        <w:pStyle w:val="ae"/>
        <w:ind w:firstLine="142"/>
        <w:jc w:val="center"/>
        <w:rPr>
          <w:i/>
          <w:color w:val="000000"/>
          <w:lang w:val="uk-UA"/>
        </w:rPr>
      </w:pPr>
      <w:r w:rsidRPr="00514D2D">
        <w:rPr>
          <w:b/>
          <w:i/>
          <w:szCs w:val="24"/>
          <w:lang w:val="uk-UA"/>
        </w:rPr>
        <w:t xml:space="preserve">для </w:t>
      </w:r>
      <w:r w:rsidR="00CC1563" w:rsidRPr="00514D2D">
        <w:rPr>
          <w:b/>
          <w:i/>
          <w:szCs w:val="24"/>
          <w:lang w:val="uk-UA"/>
        </w:rPr>
        <w:t xml:space="preserve">будівництва та обслуговування </w:t>
      </w:r>
      <w:r w:rsidR="005F439D" w:rsidRPr="00514D2D">
        <w:rPr>
          <w:b/>
          <w:i/>
          <w:szCs w:val="24"/>
          <w:lang w:val="uk-UA"/>
        </w:rPr>
        <w:t>багатоквартирного житлового будинку</w:t>
      </w:r>
      <w:r w:rsidR="00D838A9">
        <w:rPr>
          <w:b/>
          <w:i/>
          <w:szCs w:val="24"/>
          <w:lang w:val="uk-UA"/>
        </w:rPr>
        <w:t>.</w:t>
      </w:r>
    </w:p>
    <w:p w:rsidR="00415C86" w:rsidRDefault="00CC1563" w:rsidP="00415C86">
      <w:pPr>
        <w:pStyle w:val="ae"/>
        <w:ind w:firstLine="0"/>
        <w:rPr>
          <w:b/>
          <w:color w:val="000000"/>
        </w:rPr>
      </w:pPr>
      <w:r w:rsidRPr="00CF6C2B">
        <w:rPr>
          <w:color w:val="000000"/>
        </w:rPr>
        <w:t xml:space="preserve">1. Граничнодопустима висотність будинків, будівель та споруд </w:t>
      </w:r>
      <w:r w:rsidRPr="003A1AA0">
        <w:rPr>
          <w:b/>
          <w:color w:val="000000"/>
          <w:lang w:val="uk-UA"/>
        </w:rPr>
        <w:t xml:space="preserve">– </w:t>
      </w:r>
      <w:r w:rsidR="00415C86">
        <w:rPr>
          <w:b/>
          <w:color w:val="000000"/>
        </w:rPr>
        <w:t>1</w:t>
      </w:r>
      <w:r w:rsidR="00415C86">
        <w:rPr>
          <w:b/>
          <w:color w:val="000000"/>
          <w:lang w:val="uk-UA"/>
        </w:rPr>
        <w:t>5</w:t>
      </w:r>
      <w:r w:rsidR="00415C86">
        <w:rPr>
          <w:b/>
          <w:color w:val="000000"/>
        </w:rPr>
        <w:t xml:space="preserve"> м </w:t>
      </w:r>
      <w:r w:rsidR="00415C86">
        <w:rPr>
          <w:b/>
          <w:color w:val="000000"/>
          <w:lang w:val="uk-UA"/>
        </w:rPr>
        <w:t xml:space="preserve"> без врахування шатрової покрівлі у разі її влаштування. </w:t>
      </w:r>
    </w:p>
    <w:p w:rsidR="00CC1563" w:rsidRPr="00C656DA" w:rsidRDefault="00CC1563" w:rsidP="00B81A34">
      <w:pPr>
        <w:spacing w:after="0"/>
        <w:ind w:left="-180" w:right="-158"/>
        <w:rPr>
          <w:rFonts w:ascii="Arial" w:hAnsi="Arial" w:cs="Arial"/>
          <w:color w:val="000000"/>
        </w:rPr>
      </w:pPr>
      <w:r>
        <w:rPr>
          <w:rFonts w:ascii="Arial" w:hAnsi="Arial" w:cs="Arial"/>
          <w:color w:val="000000"/>
        </w:rPr>
        <w:t xml:space="preserve">   </w:t>
      </w:r>
      <w:r w:rsidRPr="00CF6C2B">
        <w:rPr>
          <w:rFonts w:ascii="Arial" w:hAnsi="Arial" w:cs="Arial"/>
          <w:color w:val="000000"/>
        </w:rPr>
        <w:t>2</w:t>
      </w:r>
      <w:r w:rsidRPr="00B81A34">
        <w:rPr>
          <w:rFonts w:ascii="Arial" w:hAnsi="Arial" w:cs="Arial"/>
          <w:color w:val="000000"/>
          <w:sz w:val="24"/>
          <w:szCs w:val="24"/>
        </w:rPr>
        <w:t>. Максимально допустимий відсоток забудови земельних ділянок</w:t>
      </w:r>
      <w:r w:rsidRPr="00B81A34">
        <w:rPr>
          <w:rFonts w:ascii="Arial" w:hAnsi="Arial" w:cs="Arial"/>
          <w:b/>
          <w:color w:val="000000"/>
          <w:sz w:val="24"/>
          <w:szCs w:val="24"/>
        </w:rPr>
        <w:t xml:space="preserve"> –</w:t>
      </w:r>
      <w:r w:rsidR="00415C86">
        <w:rPr>
          <w:rFonts w:ascii="Arial" w:hAnsi="Arial" w:cs="Arial"/>
          <w:b/>
          <w:color w:val="000000"/>
          <w:sz w:val="24"/>
          <w:szCs w:val="24"/>
        </w:rPr>
        <w:t xml:space="preserve"> </w:t>
      </w:r>
      <w:r w:rsidRPr="00597C37">
        <w:rPr>
          <w:rFonts w:ascii="Arial" w:eastAsia="Times New Roman" w:hAnsi="Arial" w:cs="Arial"/>
          <w:b/>
          <w:color w:val="000000"/>
          <w:sz w:val="24"/>
          <w:lang w:eastAsia="ru-RU"/>
        </w:rPr>
        <w:t>__</w:t>
      </w:r>
      <w:r w:rsidR="00B81A34" w:rsidRPr="00597C37">
        <w:rPr>
          <w:rFonts w:ascii="Arial" w:eastAsia="Times New Roman" w:hAnsi="Arial" w:cs="Arial"/>
          <w:b/>
          <w:color w:val="000000"/>
          <w:sz w:val="24"/>
          <w:u w:val="single"/>
          <w:lang w:eastAsia="ru-RU"/>
        </w:rPr>
        <w:t>45%</w:t>
      </w:r>
      <w:r w:rsidRPr="00597C37">
        <w:rPr>
          <w:rFonts w:ascii="Arial" w:eastAsia="Times New Roman" w:hAnsi="Arial" w:cs="Arial"/>
          <w:b/>
          <w:color w:val="000000"/>
          <w:sz w:val="24"/>
          <w:lang w:eastAsia="ru-RU"/>
        </w:rPr>
        <w:t>_</w:t>
      </w:r>
      <w:r w:rsidR="00C656DA" w:rsidRPr="00C656DA">
        <w:rPr>
          <w:rFonts w:ascii="Arial" w:eastAsia="Times New Roman" w:hAnsi="Arial" w:cs="Arial"/>
          <w:b/>
          <w:color w:val="000000"/>
          <w:sz w:val="24"/>
          <w:u w:val="single"/>
          <w:lang w:eastAsia="ru-RU"/>
        </w:rPr>
        <w:t>(</w:t>
      </w:r>
      <w:r w:rsidR="00C656DA" w:rsidRPr="00C656DA">
        <w:rPr>
          <w:rFonts w:ascii="Arial" w:eastAsia="Times New Roman" w:hAnsi="Arial" w:cs="Arial"/>
          <w:b/>
          <w:color w:val="000000"/>
          <w:u w:val="single"/>
          <w:lang w:eastAsia="ru-RU"/>
        </w:rPr>
        <w:t xml:space="preserve">згідно ДБН </w:t>
      </w:r>
      <w:r w:rsidR="00C656DA" w:rsidRPr="00C656DA">
        <w:rPr>
          <w:rFonts w:ascii="Arial" w:hAnsi="Arial" w:cs="Arial"/>
          <w:b/>
          <w:u w:val="single"/>
        </w:rPr>
        <w:t xml:space="preserve">Б.2.2-12:2019 </w:t>
      </w:r>
      <w:r w:rsidR="00C656DA" w:rsidRPr="00C656DA">
        <w:rPr>
          <w:rFonts w:ascii="Arial" w:eastAsia="Times New Roman" w:hAnsi="Arial" w:cs="Arial"/>
          <w:b/>
          <w:color w:val="000000"/>
          <w:u w:val="single"/>
          <w:lang w:eastAsia="ru-RU"/>
        </w:rPr>
        <w:t>табл.6.2 «Показники граничних параметрів забудови»)</w:t>
      </w:r>
    </w:p>
    <w:p w:rsidR="00CC1563" w:rsidRPr="00B81A34" w:rsidRDefault="00CC1563" w:rsidP="00B81A34">
      <w:pPr>
        <w:spacing w:after="0"/>
        <w:ind w:left="-180"/>
        <w:rPr>
          <w:rFonts w:ascii="Arial" w:hAnsi="Arial" w:cs="Arial"/>
          <w:color w:val="000000"/>
          <w:sz w:val="24"/>
          <w:szCs w:val="24"/>
        </w:rPr>
      </w:pPr>
      <w:r w:rsidRPr="00B81A34">
        <w:rPr>
          <w:rFonts w:ascii="Arial" w:hAnsi="Arial" w:cs="Arial"/>
          <w:color w:val="000000"/>
          <w:sz w:val="24"/>
          <w:szCs w:val="24"/>
        </w:rPr>
        <w:t xml:space="preserve">   3. Максимально допустима щільність населення в межах житлової забудови   </w:t>
      </w:r>
    </w:p>
    <w:p w:rsidR="00C2442C" w:rsidRPr="00C2442C" w:rsidRDefault="00CC1563" w:rsidP="00C2442C">
      <w:pPr>
        <w:spacing w:after="0"/>
        <w:ind w:left="-180" w:right="-158"/>
        <w:rPr>
          <w:rFonts w:ascii="Arial" w:eastAsia="Times New Roman" w:hAnsi="Arial" w:cs="Arial"/>
          <w:b/>
          <w:color w:val="000000"/>
          <w:sz w:val="24"/>
          <w:u w:val="single"/>
          <w:lang w:eastAsia="ru-RU"/>
        </w:rPr>
      </w:pPr>
      <w:r w:rsidRPr="00B81A34">
        <w:rPr>
          <w:rFonts w:ascii="Arial" w:hAnsi="Arial" w:cs="Arial"/>
          <w:color w:val="000000"/>
          <w:sz w:val="24"/>
          <w:szCs w:val="24"/>
        </w:rPr>
        <w:t xml:space="preserve">   відповідної житлової одиниці (кварталу, мікрорайону)) </w:t>
      </w:r>
      <w:r w:rsidR="00C2442C">
        <w:rPr>
          <w:rFonts w:ascii="Arial" w:hAnsi="Arial" w:cs="Arial"/>
          <w:b/>
          <w:color w:val="000000"/>
          <w:sz w:val="24"/>
          <w:szCs w:val="24"/>
        </w:rPr>
        <w:t xml:space="preserve">–   </w:t>
      </w:r>
      <w:r w:rsidR="00202FAC" w:rsidRPr="00C2442C">
        <w:rPr>
          <w:rFonts w:ascii="Arial" w:eastAsia="Times New Roman" w:hAnsi="Arial" w:cs="Arial"/>
          <w:b/>
          <w:color w:val="000000"/>
          <w:sz w:val="24"/>
          <w:u w:val="single"/>
          <w:lang w:eastAsia="ru-RU"/>
        </w:rPr>
        <w:t>1</w:t>
      </w:r>
      <w:r w:rsidR="00C2442C" w:rsidRPr="00C2442C">
        <w:rPr>
          <w:rFonts w:ascii="Arial" w:eastAsia="Times New Roman" w:hAnsi="Arial" w:cs="Arial"/>
          <w:b/>
          <w:color w:val="000000"/>
          <w:sz w:val="24"/>
          <w:u w:val="single"/>
          <w:lang w:eastAsia="ru-RU"/>
        </w:rPr>
        <w:t>50-450</w:t>
      </w:r>
      <w:r w:rsidR="00C2442C">
        <w:rPr>
          <w:rFonts w:ascii="Arial" w:eastAsia="Times New Roman" w:hAnsi="Arial" w:cs="Arial"/>
          <w:b/>
          <w:color w:val="000000"/>
          <w:sz w:val="24"/>
          <w:u w:val="single"/>
          <w:lang w:eastAsia="ru-RU"/>
        </w:rPr>
        <w:t xml:space="preserve"> </w:t>
      </w:r>
      <w:r w:rsidR="000A525D" w:rsidRPr="00C2442C">
        <w:rPr>
          <w:rFonts w:ascii="Arial" w:eastAsia="Times New Roman" w:hAnsi="Arial" w:cs="Arial"/>
          <w:b/>
          <w:color w:val="000000"/>
          <w:sz w:val="24"/>
          <w:u w:val="single"/>
          <w:lang w:eastAsia="ru-RU"/>
        </w:rPr>
        <w:t>осіб/га</w:t>
      </w:r>
      <w:r w:rsidRPr="00C2442C">
        <w:rPr>
          <w:rFonts w:ascii="Arial" w:eastAsia="Times New Roman" w:hAnsi="Arial" w:cs="Arial"/>
          <w:b/>
          <w:color w:val="000000"/>
          <w:sz w:val="24"/>
          <w:u w:val="single"/>
          <w:lang w:eastAsia="ru-RU"/>
        </w:rPr>
        <w:t>_</w:t>
      </w:r>
      <w:r w:rsidR="00C2442C">
        <w:rPr>
          <w:rFonts w:ascii="Arial" w:eastAsia="Times New Roman" w:hAnsi="Arial" w:cs="Arial"/>
          <w:b/>
          <w:color w:val="000000"/>
          <w:sz w:val="24"/>
          <w:u w:val="single"/>
          <w:lang w:eastAsia="ru-RU"/>
        </w:rPr>
        <w:t>___________</w:t>
      </w:r>
    </w:p>
    <w:p w:rsidR="00CC1563" w:rsidRPr="00C2442C" w:rsidRDefault="00C2442C" w:rsidP="00C2442C">
      <w:pPr>
        <w:spacing w:after="0"/>
        <w:ind w:left="-180" w:right="-158"/>
        <w:rPr>
          <w:rFonts w:ascii="Arial" w:eastAsia="Times New Roman" w:hAnsi="Arial" w:cs="Arial"/>
          <w:b/>
          <w:color w:val="000000"/>
          <w:sz w:val="24"/>
          <w:u w:val="single"/>
          <w:lang w:eastAsia="ru-RU"/>
        </w:rPr>
      </w:pPr>
      <w:r w:rsidRPr="00C2442C">
        <w:rPr>
          <w:rFonts w:ascii="Arial" w:eastAsia="Times New Roman" w:hAnsi="Arial" w:cs="Arial"/>
          <w:b/>
          <w:color w:val="000000"/>
          <w:sz w:val="24"/>
          <w:u w:val="single"/>
          <w:lang w:eastAsia="ru-RU"/>
        </w:rPr>
        <w:t>(згідно п.6.1.16 ДБН Б.2.2-12:2019)</w:t>
      </w:r>
      <w:r w:rsidR="00CC1563" w:rsidRPr="00C2442C">
        <w:rPr>
          <w:rFonts w:ascii="Arial" w:eastAsia="Times New Roman" w:hAnsi="Arial" w:cs="Arial"/>
          <w:b/>
          <w:color w:val="000000"/>
          <w:sz w:val="24"/>
          <w:u w:val="single"/>
          <w:lang w:eastAsia="ru-RU"/>
        </w:rPr>
        <w:t>___</w:t>
      </w:r>
      <w:r>
        <w:rPr>
          <w:rFonts w:ascii="Arial" w:eastAsia="Times New Roman" w:hAnsi="Arial" w:cs="Arial"/>
          <w:b/>
          <w:color w:val="000000"/>
          <w:sz w:val="24"/>
          <w:u w:val="single"/>
          <w:lang w:eastAsia="ru-RU"/>
        </w:rPr>
        <w:t>___________________________________________</w:t>
      </w:r>
      <w:r w:rsidR="00CC1563" w:rsidRPr="00C2442C">
        <w:rPr>
          <w:rFonts w:ascii="Arial" w:eastAsia="Times New Roman" w:hAnsi="Arial" w:cs="Arial"/>
          <w:b/>
          <w:color w:val="000000"/>
          <w:sz w:val="24"/>
          <w:u w:val="single"/>
          <w:lang w:eastAsia="ru-RU"/>
        </w:rPr>
        <w:t xml:space="preserve"> </w:t>
      </w:r>
    </w:p>
    <w:p w:rsidR="00CC1563" w:rsidRPr="00B81A34" w:rsidRDefault="00CC1563" w:rsidP="00B81A34">
      <w:pPr>
        <w:spacing w:after="0"/>
        <w:ind w:left="-180"/>
        <w:rPr>
          <w:rFonts w:ascii="Arial" w:hAnsi="Arial" w:cs="Arial"/>
          <w:color w:val="000000"/>
          <w:sz w:val="24"/>
          <w:szCs w:val="24"/>
        </w:rPr>
      </w:pPr>
      <w:r w:rsidRPr="00B81A34">
        <w:rPr>
          <w:rFonts w:ascii="Arial" w:hAnsi="Arial" w:cs="Arial"/>
          <w:color w:val="000000"/>
          <w:sz w:val="24"/>
          <w:szCs w:val="24"/>
        </w:rPr>
        <w:t xml:space="preserve">   4. Мінімально допустимі відстані від об'єкта, що проектується, до червоних ліній, ліній  </w:t>
      </w:r>
    </w:p>
    <w:p w:rsidR="00CC1563" w:rsidRPr="008C47BD" w:rsidRDefault="00CC1563" w:rsidP="00B81A34">
      <w:pPr>
        <w:spacing w:after="0"/>
        <w:ind w:left="-180"/>
        <w:rPr>
          <w:rFonts w:ascii="Arial" w:hAnsi="Arial" w:cs="Arial"/>
          <w:b/>
          <w:color w:val="000000"/>
          <w:sz w:val="24"/>
          <w:szCs w:val="24"/>
          <w:u w:val="single"/>
        </w:rPr>
      </w:pPr>
      <w:r w:rsidRPr="00B81A34">
        <w:rPr>
          <w:rFonts w:ascii="Arial" w:hAnsi="Arial" w:cs="Arial"/>
          <w:color w:val="000000"/>
          <w:sz w:val="24"/>
          <w:szCs w:val="24"/>
        </w:rPr>
        <w:t xml:space="preserve">   регулювання забудови, існуючих будинків та споруд) </w:t>
      </w:r>
      <w:r w:rsidRPr="00B81A34">
        <w:rPr>
          <w:rFonts w:ascii="Arial" w:hAnsi="Arial" w:cs="Arial"/>
          <w:b/>
          <w:color w:val="000000"/>
          <w:sz w:val="24"/>
          <w:szCs w:val="24"/>
          <w:u w:val="single"/>
        </w:rPr>
        <w:t xml:space="preserve">– </w:t>
      </w:r>
      <w:r w:rsidR="00B81A34">
        <w:rPr>
          <w:rFonts w:ascii="Arial" w:hAnsi="Arial" w:cs="Arial"/>
          <w:b/>
          <w:color w:val="000000"/>
          <w:sz w:val="24"/>
          <w:szCs w:val="24"/>
          <w:u w:val="single"/>
        </w:rPr>
        <w:t xml:space="preserve">3м / </w:t>
      </w:r>
      <w:r w:rsidRPr="00B81A34">
        <w:rPr>
          <w:rFonts w:ascii="Arial" w:hAnsi="Arial" w:cs="Arial"/>
          <w:b/>
          <w:color w:val="000000"/>
          <w:sz w:val="24"/>
          <w:szCs w:val="24"/>
          <w:u w:val="single"/>
        </w:rPr>
        <w:t>без відступу /</w:t>
      </w:r>
      <w:r w:rsidR="008C47BD">
        <w:rPr>
          <w:rFonts w:ascii="Arial" w:hAnsi="Arial" w:cs="Arial"/>
          <w:b/>
          <w:color w:val="000000"/>
          <w:sz w:val="24"/>
          <w:szCs w:val="24"/>
          <w:u w:val="single"/>
        </w:rPr>
        <w:t>н</w:t>
      </w:r>
      <w:r w:rsidR="008C47BD" w:rsidRPr="008C47BD">
        <w:rPr>
          <w:rFonts w:ascii="Arial" w:hAnsi="Arial" w:cs="Arial"/>
          <w:b/>
          <w:color w:val="000000"/>
          <w:sz w:val="24"/>
          <w:szCs w:val="24"/>
          <w:u w:val="single"/>
        </w:rPr>
        <w:t>е менше висоти будинку, що зводиться</w:t>
      </w:r>
      <w:r w:rsidR="008C47BD">
        <w:rPr>
          <w:rFonts w:ascii="Arial" w:hAnsi="Arial" w:cs="Arial"/>
          <w:b/>
          <w:color w:val="000000"/>
          <w:sz w:val="24"/>
          <w:szCs w:val="24"/>
          <w:u w:val="single"/>
        </w:rPr>
        <w:t xml:space="preserve"> (згідно п.6.1.22  </w:t>
      </w:r>
      <w:r w:rsidR="008C47BD">
        <w:rPr>
          <w:rFonts w:ascii="Arial" w:eastAsia="Times New Roman" w:hAnsi="Arial" w:cs="Arial"/>
          <w:b/>
          <w:color w:val="000000"/>
          <w:u w:val="single"/>
          <w:lang w:eastAsia="ru-RU"/>
        </w:rPr>
        <w:t xml:space="preserve">ДБН </w:t>
      </w:r>
      <w:r w:rsidR="008C47BD">
        <w:rPr>
          <w:rFonts w:ascii="Arial" w:hAnsi="Arial" w:cs="Arial"/>
          <w:b/>
          <w:u w:val="single"/>
        </w:rPr>
        <w:t>Б.2.2-12:2019)</w:t>
      </w:r>
    </w:p>
    <w:p w:rsidR="007156DF" w:rsidRPr="00B81A34" w:rsidRDefault="00CC1563" w:rsidP="00B81A34">
      <w:pPr>
        <w:autoSpaceDE w:val="0"/>
        <w:autoSpaceDN w:val="0"/>
        <w:adjustRightInd w:val="0"/>
        <w:spacing w:after="0" w:line="240" w:lineRule="auto"/>
        <w:ind w:right="-142"/>
        <w:rPr>
          <w:rFonts w:ascii="Arial" w:hAnsi="Arial" w:cs="Arial"/>
          <w:color w:val="000000"/>
          <w:sz w:val="24"/>
          <w:szCs w:val="24"/>
        </w:rPr>
      </w:pPr>
      <w:r w:rsidRPr="00B81A34">
        <w:rPr>
          <w:rFonts w:ascii="Arial" w:hAnsi="Arial" w:cs="Arial"/>
          <w:color w:val="000000"/>
          <w:sz w:val="24"/>
          <w:szCs w:val="24"/>
        </w:rPr>
        <w:t xml:space="preserve">5.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w:t>
      </w:r>
      <w:r w:rsidRPr="00461F50">
        <w:rPr>
          <w:rFonts w:ascii="Arial" w:hAnsi="Arial" w:cs="Arial"/>
          <w:b/>
          <w:color w:val="000000"/>
          <w:sz w:val="24"/>
          <w:szCs w:val="24"/>
          <w:u w:val="single"/>
        </w:rPr>
        <w:t>–</w:t>
      </w:r>
      <w:r w:rsidR="00415C86">
        <w:rPr>
          <w:rFonts w:ascii="Arial" w:hAnsi="Arial" w:cs="Arial"/>
          <w:b/>
          <w:color w:val="000000"/>
          <w:sz w:val="24"/>
          <w:szCs w:val="24"/>
          <w:u w:val="single"/>
        </w:rPr>
        <w:t xml:space="preserve"> </w:t>
      </w:r>
      <w:r w:rsidR="00AC66F0" w:rsidRPr="00461F50">
        <w:rPr>
          <w:rFonts w:ascii="Arial" w:hAnsi="Arial" w:cs="Arial"/>
          <w:b/>
          <w:color w:val="000000"/>
          <w:sz w:val="24"/>
          <w:szCs w:val="24"/>
          <w:u w:val="single"/>
        </w:rPr>
        <w:t xml:space="preserve"> </w:t>
      </w:r>
      <w:r w:rsidR="00B81A34" w:rsidRPr="00461F50">
        <w:rPr>
          <w:rFonts w:ascii="Arial" w:hAnsi="Arial" w:cs="Arial"/>
          <w:b/>
          <w:color w:val="000000"/>
          <w:sz w:val="24"/>
          <w:szCs w:val="24"/>
          <w:u w:val="single"/>
        </w:rPr>
        <w:t>ІІ зона санітарної охорони курорту (зона обмежень).</w:t>
      </w:r>
    </w:p>
    <w:p w:rsidR="00CC1563" w:rsidRPr="00B81A34" w:rsidRDefault="00CC1563" w:rsidP="00B81A34">
      <w:pPr>
        <w:spacing w:after="0"/>
        <w:jc w:val="both"/>
        <w:rPr>
          <w:rFonts w:ascii="Arial" w:hAnsi="Arial" w:cs="Arial"/>
          <w:color w:val="000000"/>
          <w:sz w:val="24"/>
          <w:szCs w:val="24"/>
        </w:rPr>
      </w:pPr>
      <w:r w:rsidRPr="00B81A34">
        <w:rPr>
          <w:rFonts w:ascii="Arial" w:hAnsi="Arial" w:cs="Arial"/>
          <w:color w:val="000000"/>
          <w:sz w:val="24"/>
          <w:szCs w:val="24"/>
        </w:rPr>
        <w:t>6. Охоронні зони об'єктів транспорту, зв'язку, інженерних комунікацій, відстані від</w:t>
      </w:r>
    </w:p>
    <w:p w:rsidR="00CC1563" w:rsidRPr="00B81A34" w:rsidRDefault="003C19FD" w:rsidP="00B81A34">
      <w:pPr>
        <w:pStyle w:val="a9"/>
        <w:tabs>
          <w:tab w:val="left" w:pos="567"/>
          <w:tab w:val="left" w:pos="9214"/>
        </w:tabs>
        <w:ind w:right="-180"/>
        <w:jc w:val="both"/>
        <w:rPr>
          <w:rFonts w:ascii="Arial" w:eastAsiaTheme="minorHAnsi" w:hAnsi="Arial" w:cs="Arial"/>
          <w:color w:val="000000"/>
          <w:u w:val="single"/>
          <w:lang w:eastAsia="en-US"/>
        </w:rPr>
      </w:pPr>
      <w:r w:rsidRPr="00B81A34">
        <w:rPr>
          <w:rFonts w:ascii="Arial" w:eastAsiaTheme="minorHAnsi" w:hAnsi="Arial" w:cs="Arial"/>
          <w:b w:val="0"/>
          <w:color w:val="000000"/>
          <w:lang w:eastAsia="en-US"/>
        </w:rPr>
        <w:t>об'єкта, що проє</w:t>
      </w:r>
      <w:r w:rsidR="00CC1563" w:rsidRPr="00B81A34">
        <w:rPr>
          <w:rFonts w:ascii="Arial" w:eastAsiaTheme="minorHAnsi" w:hAnsi="Arial" w:cs="Arial"/>
          <w:b w:val="0"/>
          <w:color w:val="000000"/>
          <w:lang w:eastAsia="en-US"/>
        </w:rPr>
        <w:t>ктується, до існуючих інженерних мереж</w:t>
      </w:r>
      <w:r w:rsidR="00CC1563" w:rsidRPr="00B81A34">
        <w:rPr>
          <w:rFonts w:ascii="Arial" w:hAnsi="Arial" w:cs="Arial"/>
          <w:color w:val="000000"/>
        </w:rPr>
        <w:t xml:space="preserve"> –</w:t>
      </w:r>
      <w:r w:rsidR="00CC1563" w:rsidRPr="00B81A34">
        <w:rPr>
          <w:rFonts w:ascii="Arial" w:hAnsi="Arial" w:cs="Arial"/>
          <w:b w:val="0"/>
          <w:color w:val="000000"/>
        </w:rPr>
        <w:t xml:space="preserve"> </w:t>
      </w:r>
      <w:r w:rsidR="00CC1563" w:rsidRPr="00B81A34">
        <w:rPr>
          <w:rFonts w:ascii="Arial" w:eastAsiaTheme="minorHAnsi" w:hAnsi="Arial" w:cs="Arial"/>
          <w:color w:val="000000"/>
          <w:u w:val="single"/>
          <w:lang w:eastAsia="en-US"/>
        </w:rPr>
        <w:t>згідно чинних норм</w:t>
      </w:r>
      <w:r w:rsidR="007C694D" w:rsidRPr="00B81A34">
        <w:rPr>
          <w:rFonts w:ascii="Arial" w:eastAsiaTheme="minorHAnsi" w:hAnsi="Arial" w:cs="Arial"/>
          <w:color w:val="000000"/>
          <w:u w:val="single"/>
          <w:lang w:eastAsia="en-US"/>
        </w:rPr>
        <w:t>.</w:t>
      </w:r>
    </w:p>
    <w:p w:rsidR="008314C0" w:rsidRDefault="008314C0" w:rsidP="00725071">
      <w:pPr>
        <w:pStyle w:val="ae"/>
        <w:jc w:val="center"/>
        <w:rPr>
          <w:b/>
          <w:i/>
          <w:szCs w:val="24"/>
          <w:lang w:val="uk-UA"/>
        </w:rPr>
      </w:pPr>
    </w:p>
    <w:p w:rsidR="00F7268C" w:rsidRPr="002C496D" w:rsidRDefault="008B6FE8" w:rsidP="001A5852">
      <w:pPr>
        <w:pStyle w:val="3"/>
        <w:numPr>
          <w:ilvl w:val="2"/>
          <w:numId w:val="3"/>
        </w:numPr>
      </w:pPr>
      <w:bookmarkStart w:id="20" w:name="_Toc165480410"/>
      <w:r w:rsidRPr="002C496D">
        <w:lastRenderedPageBreak/>
        <w:t>Забудова територій та господарська діяльність</w:t>
      </w:r>
      <w:bookmarkEnd w:id="20"/>
    </w:p>
    <w:p w:rsidR="008B6FE8" w:rsidRPr="003C19FD" w:rsidRDefault="0061439F" w:rsidP="0061439F">
      <w:pPr>
        <w:pStyle w:val="4"/>
        <w:numPr>
          <w:ilvl w:val="0"/>
          <w:numId w:val="0"/>
        </w:numPr>
        <w:jc w:val="both"/>
      </w:pPr>
      <w:r w:rsidRPr="003C19FD">
        <w:rPr>
          <w:rFonts w:cs="Arial"/>
          <w:b/>
        </w:rPr>
        <w:t xml:space="preserve">16.1. </w:t>
      </w:r>
      <w:r w:rsidR="00F7268C" w:rsidRPr="003C19FD">
        <w:rPr>
          <w:rFonts w:cs="Arial"/>
          <w:b/>
        </w:rPr>
        <w:t xml:space="preserve">Розміщення </w:t>
      </w:r>
      <w:r w:rsidRPr="003C19FD">
        <w:rPr>
          <w:rFonts w:cs="Arial"/>
          <w:b/>
        </w:rPr>
        <w:t>житлового фонду.</w:t>
      </w:r>
      <w:r w:rsidR="008B6FE8" w:rsidRPr="003C19FD">
        <w:rPr>
          <w:rFonts w:cs="Arial"/>
          <w:b/>
        </w:rPr>
        <w:t xml:space="preserve"> </w:t>
      </w:r>
    </w:p>
    <w:p w:rsidR="007156DF" w:rsidRDefault="00A914D1" w:rsidP="00461F50">
      <w:pPr>
        <w:spacing w:after="0"/>
        <w:ind w:firstLine="567"/>
        <w:jc w:val="both"/>
        <w:rPr>
          <w:rFonts w:ascii="Arial" w:hAnsi="Arial" w:cs="Arial"/>
          <w:sz w:val="24"/>
          <w:szCs w:val="24"/>
        </w:rPr>
      </w:pPr>
      <w:r w:rsidRPr="00464817">
        <w:rPr>
          <w:rFonts w:ascii="Arial" w:hAnsi="Arial" w:cs="Arial"/>
          <w:sz w:val="24"/>
          <w:szCs w:val="24"/>
        </w:rPr>
        <w:t xml:space="preserve">Згідно розробленого детального плану на території опрацювання передбачається </w:t>
      </w:r>
    </w:p>
    <w:p w:rsidR="00475A37" w:rsidRDefault="007156DF" w:rsidP="007156DF">
      <w:pPr>
        <w:spacing w:after="0"/>
        <w:jc w:val="both"/>
      </w:pPr>
      <w:r>
        <w:rPr>
          <w:rFonts w:ascii="Arial" w:hAnsi="Arial" w:cs="Arial"/>
          <w:sz w:val="24"/>
          <w:szCs w:val="24"/>
        </w:rPr>
        <w:t>зміна функціонального призначення діля</w:t>
      </w:r>
      <w:r w:rsidR="00A474B3">
        <w:rPr>
          <w:rFonts w:ascii="Arial" w:hAnsi="Arial" w:cs="Arial"/>
          <w:sz w:val="24"/>
          <w:szCs w:val="24"/>
        </w:rPr>
        <w:t>нок</w:t>
      </w:r>
      <w:r>
        <w:rPr>
          <w:rFonts w:ascii="Arial" w:hAnsi="Arial" w:cs="Arial"/>
          <w:sz w:val="24"/>
          <w:szCs w:val="24"/>
        </w:rPr>
        <w:t xml:space="preserve"> №</w:t>
      </w:r>
      <w:r w:rsidR="00C633B3">
        <w:rPr>
          <w:rFonts w:ascii="Arial" w:hAnsi="Arial" w:cs="Arial"/>
          <w:sz w:val="24"/>
          <w:szCs w:val="24"/>
        </w:rPr>
        <w:t>1</w:t>
      </w:r>
      <w:r w:rsidR="00A474B3">
        <w:rPr>
          <w:rFonts w:ascii="Arial" w:hAnsi="Arial" w:cs="Arial"/>
          <w:sz w:val="24"/>
          <w:szCs w:val="24"/>
        </w:rPr>
        <w:t xml:space="preserve"> та №2</w:t>
      </w:r>
      <w:r w:rsidR="00923BDC">
        <w:rPr>
          <w:rFonts w:ascii="Arial" w:hAnsi="Arial" w:cs="Arial"/>
          <w:sz w:val="24"/>
          <w:szCs w:val="24"/>
        </w:rPr>
        <w:t xml:space="preserve"> </w:t>
      </w:r>
      <w:r>
        <w:rPr>
          <w:rFonts w:ascii="Arial" w:hAnsi="Arial" w:cs="Arial"/>
          <w:sz w:val="24"/>
          <w:szCs w:val="24"/>
        </w:rPr>
        <w:t>на територію д</w:t>
      </w:r>
      <w:r w:rsidRPr="007156DF">
        <w:rPr>
          <w:rFonts w:ascii="Arial" w:hAnsi="Arial" w:cs="Arial"/>
          <w:sz w:val="24"/>
          <w:szCs w:val="24"/>
        </w:rPr>
        <w:t xml:space="preserve">ля будівництва і обслуговування </w:t>
      </w:r>
      <w:r w:rsidR="00923BDC">
        <w:rPr>
          <w:rFonts w:ascii="Arial" w:hAnsi="Arial" w:cs="Arial"/>
          <w:sz w:val="24"/>
          <w:szCs w:val="24"/>
        </w:rPr>
        <w:t xml:space="preserve">багатоквартирного </w:t>
      </w:r>
      <w:r w:rsidRPr="007156DF">
        <w:rPr>
          <w:rFonts w:ascii="Arial" w:hAnsi="Arial" w:cs="Arial"/>
          <w:sz w:val="24"/>
          <w:szCs w:val="24"/>
        </w:rPr>
        <w:t>житлового будинку</w:t>
      </w:r>
      <w:r w:rsidR="00475A37">
        <w:rPr>
          <w:rFonts w:ascii="Arial" w:hAnsi="Arial" w:cs="Arial"/>
          <w:sz w:val="24"/>
          <w:szCs w:val="24"/>
        </w:rPr>
        <w:t>.</w:t>
      </w:r>
      <w:r w:rsidR="003C19FD" w:rsidRPr="003C19FD">
        <w:t xml:space="preserve"> </w:t>
      </w:r>
    </w:p>
    <w:p w:rsidR="00D77900" w:rsidRDefault="00475A37" w:rsidP="00A474B3">
      <w:pPr>
        <w:spacing w:after="0"/>
        <w:ind w:firstLine="567"/>
        <w:jc w:val="both"/>
        <w:rPr>
          <w:rFonts w:ascii="Arial" w:hAnsi="Arial" w:cs="Arial"/>
          <w:sz w:val="24"/>
          <w:szCs w:val="24"/>
          <w:vertAlign w:val="superscript"/>
        </w:rPr>
      </w:pPr>
      <w:r w:rsidRPr="002C496D">
        <w:rPr>
          <w:rFonts w:ascii="Arial" w:hAnsi="Arial" w:cs="Arial"/>
          <w:i/>
          <w:sz w:val="24"/>
          <w:szCs w:val="24"/>
        </w:rPr>
        <w:t>На проектованій ділянці № 2</w:t>
      </w:r>
      <w:r w:rsidRPr="00D62195">
        <w:rPr>
          <w:rFonts w:ascii="Arial" w:hAnsi="Arial" w:cs="Arial"/>
          <w:sz w:val="24"/>
          <w:szCs w:val="24"/>
        </w:rPr>
        <w:t xml:space="preserve"> передбачається </w:t>
      </w:r>
      <w:r w:rsidR="00D62195" w:rsidRPr="00D62195">
        <w:rPr>
          <w:rFonts w:ascii="Arial" w:hAnsi="Arial" w:cs="Arial"/>
          <w:sz w:val="24"/>
          <w:szCs w:val="24"/>
        </w:rPr>
        <w:t xml:space="preserve">будівницто </w:t>
      </w:r>
      <w:r w:rsidR="002C496D">
        <w:rPr>
          <w:rFonts w:ascii="Arial" w:hAnsi="Arial" w:cs="Arial"/>
          <w:sz w:val="24"/>
          <w:szCs w:val="24"/>
        </w:rPr>
        <w:t>3-поверхов</w:t>
      </w:r>
      <w:r w:rsidR="00A474B3">
        <w:rPr>
          <w:rFonts w:ascii="Arial" w:hAnsi="Arial" w:cs="Arial"/>
          <w:sz w:val="24"/>
          <w:szCs w:val="24"/>
        </w:rPr>
        <w:t xml:space="preserve">ого </w:t>
      </w:r>
      <w:r w:rsidR="002C496D">
        <w:rPr>
          <w:rFonts w:ascii="Arial" w:hAnsi="Arial" w:cs="Arial"/>
          <w:sz w:val="24"/>
          <w:szCs w:val="24"/>
        </w:rPr>
        <w:t xml:space="preserve"> </w:t>
      </w:r>
      <w:r w:rsidR="00D62195" w:rsidRPr="00D62195">
        <w:rPr>
          <w:rFonts w:ascii="Arial" w:hAnsi="Arial" w:cs="Arial"/>
          <w:sz w:val="24"/>
          <w:szCs w:val="24"/>
        </w:rPr>
        <w:t>буд</w:t>
      </w:r>
      <w:r w:rsidR="00A474B3">
        <w:rPr>
          <w:rFonts w:ascii="Arial" w:hAnsi="Arial" w:cs="Arial"/>
          <w:sz w:val="24"/>
          <w:szCs w:val="24"/>
        </w:rPr>
        <w:t>инку</w:t>
      </w:r>
      <w:r w:rsidR="00A474B3" w:rsidRPr="00A474B3">
        <w:rPr>
          <w:rFonts w:ascii="Arial" w:hAnsi="Arial" w:cs="Arial"/>
          <w:sz w:val="24"/>
          <w:szCs w:val="24"/>
        </w:rPr>
        <w:t xml:space="preserve"> з житловими (квартири) та комерційними приміщеннями (співвідношення визначається на наступних стадіях проектування)</w:t>
      </w:r>
      <w:r w:rsidR="002C496D">
        <w:rPr>
          <w:rFonts w:ascii="Arial" w:hAnsi="Arial" w:cs="Arial"/>
          <w:sz w:val="24"/>
          <w:szCs w:val="24"/>
        </w:rPr>
        <w:t xml:space="preserve"> у центральній частині ділянки</w:t>
      </w:r>
      <w:r w:rsidR="00A474B3">
        <w:rPr>
          <w:rFonts w:ascii="Arial" w:hAnsi="Arial" w:cs="Arial"/>
          <w:sz w:val="24"/>
          <w:szCs w:val="24"/>
        </w:rPr>
        <w:t>.</w:t>
      </w:r>
      <w:r w:rsidR="002C69B5">
        <w:rPr>
          <w:rFonts w:ascii="Arial" w:hAnsi="Arial" w:cs="Arial"/>
          <w:sz w:val="24"/>
          <w:szCs w:val="24"/>
        </w:rPr>
        <w:t xml:space="preserve"> </w:t>
      </w:r>
      <w:r w:rsidR="00D77900">
        <w:rPr>
          <w:rFonts w:ascii="Arial" w:hAnsi="Arial" w:cs="Arial"/>
          <w:sz w:val="24"/>
          <w:szCs w:val="24"/>
        </w:rPr>
        <w:t>Орієнтовна площа забудови – 470м</w:t>
      </w:r>
      <w:r w:rsidR="00D77900" w:rsidRPr="002C496D">
        <w:rPr>
          <w:rFonts w:ascii="Arial" w:hAnsi="Arial" w:cs="Arial"/>
          <w:sz w:val="24"/>
          <w:szCs w:val="24"/>
          <w:vertAlign w:val="superscript"/>
        </w:rPr>
        <w:t>2</w:t>
      </w:r>
      <w:r w:rsidR="00D77900" w:rsidRPr="00D77900">
        <w:rPr>
          <w:rFonts w:ascii="Arial" w:hAnsi="Arial" w:cs="Arial"/>
          <w:sz w:val="24"/>
          <w:szCs w:val="24"/>
        </w:rPr>
        <w:t xml:space="preserve">. </w:t>
      </w:r>
      <w:r w:rsidR="00D77900">
        <w:rPr>
          <w:rFonts w:ascii="Arial" w:hAnsi="Arial" w:cs="Arial"/>
          <w:sz w:val="24"/>
          <w:szCs w:val="24"/>
        </w:rPr>
        <w:t>П</w:t>
      </w:r>
      <w:r w:rsidR="00D77900" w:rsidRPr="00D62195">
        <w:rPr>
          <w:rFonts w:ascii="Arial" w:hAnsi="Arial" w:cs="Arial"/>
          <w:sz w:val="24"/>
          <w:szCs w:val="24"/>
        </w:rPr>
        <w:t>арк</w:t>
      </w:r>
      <w:r w:rsidR="00D77900">
        <w:rPr>
          <w:rFonts w:ascii="Arial" w:hAnsi="Arial" w:cs="Arial"/>
          <w:sz w:val="24"/>
          <w:szCs w:val="24"/>
        </w:rPr>
        <w:t>ування</w:t>
      </w:r>
      <w:r w:rsidR="00D77900" w:rsidRPr="00D62195">
        <w:rPr>
          <w:rFonts w:ascii="Arial" w:hAnsi="Arial" w:cs="Arial"/>
          <w:sz w:val="24"/>
          <w:szCs w:val="24"/>
        </w:rPr>
        <w:t xml:space="preserve"> </w:t>
      </w:r>
      <w:r w:rsidR="00D77900">
        <w:rPr>
          <w:rFonts w:ascii="Arial" w:hAnsi="Arial" w:cs="Arial"/>
          <w:sz w:val="24"/>
          <w:szCs w:val="24"/>
        </w:rPr>
        <w:t>передбачається у західній частині</w:t>
      </w:r>
      <w:r w:rsidR="00D77900" w:rsidRPr="00D62195">
        <w:rPr>
          <w:rFonts w:ascii="Arial" w:hAnsi="Arial" w:cs="Arial"/>
          <w:sz w:val="24"/>
          <w:szCs w:val="24"/>
        </w:rPr>
        <w:t xml:space="preserve"> ділян</w:t>
      </w:r>
      <w:r w:rsidR="00D77900">
        <w:rPr>
          <w:rFonts w:ascii="Arial" w:hAnsi="Arial" w:cs="Arial"/>
          <w:sz w:val="24"/>
          <w:szCs w:val="24"/>
        </w:rPr>
        <w:t>ки №2</w:t>
      </w:r>
      <w:r w:rsidR="00D77900" w:rsidRPr="00D62195">
        <w:rPr>
          <w:rFonts w:ascii="Arial" w:hAnsi="Arial" w:cs="Arial"/>
          <w:sz w:val="24"/>
          <w:szCs w:val="24"/>
        </w:rPr>
        <w:t xml:space="preserve"> та в підземній парковці.</w:t>
      </w:r>
    </w:p>
    <w:p w:rsidR="006001D3" w:rsidRDefault="00475A37" w:rsidP="00D77900">
      <w:pPr>
        <w:spacing w:after="0"/>
        <w:ind w:firstLine="567"/>
        <w:jc w:val="both"/>
        <w:rPr>
          <w:rFonts w:ascii="Arial" w:hAnsi="Arial" w:cs="Arial"/>
          <w:sz w:val="24"/>
          <w:szCs w:val="24"/>
        </w:rPr>
      </w:pPr>
      <w:r w:rsidRPr="002C496D">
        <w:rPr>
          <w:rFonts w:ascii="Arial" w:hAnsi="Arial" w:cs="Arial"/>
          <w:i/>
          <w:sz w:val="24"/>
          <w:szCs w:val="24"/>
        </w:rPr>
        <w:t>На проектовнаній ділянці №1</w:t>
      </w:r>
      <w:r>
        <w:rPr>
          <w:rFonts w:ascii="Arial" w:hAnsi="Arial" w:cs="Arial"/>
          <w:sz w:val="24"/>
          <w:szCs w:val="24"/>
        </w:rPr>
        <w:t xml:space="preserve"> передбачається розташувати два двосекційні та один односекційний житлові 5-ти поверхові квартирні будинки з нормативними інсоляційними, пожежними, </w:t>
      </w:r>
      <w:r w:rsidRPr="00475A37">
        <w:rPr>
          <w:rFonts w:ascii="Arial" w:hAnsi="Arial" w:cs="Arial"/>
          <w:sz w:val="24"/>
          <w:szCs w:val="24"/>
        </w:rPr>
        <w:t>санітарно-гігієнічними</w:t>
      </w:r>
      <w:r>
        <w:rPr>
          <w:rFonts w:ascii="Arial" w:hAnsi="Arial" w:cs="Arial"/>
          <w:sz w:val="24"/>
          <w:szCs w:val="24"/>
        </w:rPr>
        <w:t xml:space="preserve"> відступами між ними та до існуючої </w:t>
      </w:r>
      <w:r w:rsidR="006001D3">
        <w:rPr>
          <w:rFonts w:ascii="Arial" w:hAnsi="Arial" w:cs="Arial"/>
          <w:sz w:val="24"/>
          <w:szCs w:val="24"/>
        </w:rPr>
        <w:t xml:space="preserve">житлової-рекреаційної </w:t>
      </w:r>
      <w:r>
        <w:rPr>
          <w:rFonts w:ascii="Arial" w:hAnsi="Arial" w:cs="Arial"/>
          <w:sz w:val="24"/>
          <w:szCs w:val="24"/>
        </w:rPr>
        <w:t>забудови</w:t>
      </w:r>
      <w:r w:rsidR="006001D3">
        <w:rPr>
          <w:rFonts w:ascii="Arial" w:hAnsi="Arial" w:cs="Arial"/>
          <w:sz w:val="24"/>
          <w:szCs w:val="24"/>
        </w:rPr>
        <w:t>.</w:t>
      </w:r>
      <w:r w:rsidR="00A474B3">
        <w:rPr>
          <w:rFonts w:ascii="Arial" w:hAnsi="Arial" w:cs="Arial"/>
          <w:sz w:val="24"/>
          <w:szCs w:val="24"/>
        </w:rPr>
        <w:t xml:space="preserve"> </w:t>
      </w:r>
      <w:r w:rsidR="00D77900">
        <w:rPr>
          <w:rFonts w:ascii="Arial" w:hAnsi="Arial" w:cs="Arial"/>
          <w:sz w:val="24"/>
          <w:szCs w:val="24"/>
        </w:rPr>
        <w:t xml:space="preserve">Будинок в південній частині ділянки при вул.Промисловій передбачається з </w:t>
      </w:r>
      <w:r w:rsidR="00D77900" w:rsidRPr="00D77900">
        <w:rPr>
          <w:rFonts w:ascii="Arial" w:hAnsi="Arial" w:cs="Arial"/>
          <w:sz w:val="24"/>
          <w:szCs w:val="24"/>
        </w:rPr>
        <w:t>комерційними приміщеннями (співвідношення визначається на наступних стадіях проектування)</w:t>
      </w:r>
      <w:r w:rsidR="00D77900">
        <w:rPr>
          <w:rFonts w:ascii="Arial" w:hAnsi="Arial" w:cs="Arial"/>
          <w:sz w:val="24"/>
          <w:szCs w:val="24"/>
        </w:rPr>
        <w:t>.</w:t>
      </w:r>
    </w:p>
    <w:p w:rsidR="00D77900" w:rsidRPr="00475A37" w:rsidRDefault="00D77900" w:rsidP="00D77900">
      <w:pPr>
        <w:spacing w:after="0"/>
        <w:ind w:firstLine="567"/>
        <w:jc w:val="both"/>
        <w:rPr>
          <w:rFonts w:ascii="Arial" w:hAnsi="Arial" w:cs="Arial"/>
          <w:sz w:val="24"/>
          <w:szCs w:val="24"/>
        </w:rPr>
      </w:pPr>
      <w:r>
        <w:rPr>
          <w:rFonts w:ascii="Arial" w:hAnsi="Arial" w:cs="Arial"/>
          <w:sz w:val="24"/>
          <w:szCs w:val="24"/>
        </w:rPr>
        <w:t>В проектованих комерційних приміщеннях на ділянках №1 та 2 розташовуватимуться заклад харчування, магазин, спортзал та басейн. Дані комерційні об</w:t>
      </w:r>
      <w:r w:rsidRPr="00873FD5">
        <w:rPr>
          <w:rFonts w:ascii="Arial" w:hAnsi="Arial" w:cs="Arial"/>
          <w:sz w:val="24"/>
          <w:szCs w:val="24"/>
          <w:lang w:val="ru-RU"/>
        </w:rPr>
        <w:t>’</w:t>
      </w:r>
      <w:r>
        <w:rPr>
          <w:rFonts w:ascii="Arial" w:hAnsi="Arial" w:cs="Arial"/>
          <w:sz w:val="24"/>
          <w:szCs w:val="24"/>
        </w:rPr>
        <w:t>єкти доповнюватимуть мережу побутового обслуговування населення.</w:t>
      </w:r>
    </w:p>
    <w:p w:rsidR="00A914D1" w:rsidRPr="00464817" w:rsidRDefault="003C19FD" w:rsidP="002C69B5">
      <w:pPr>
        <w:spacing w:after="0"/>
        <w:ind w:firstLine="567"/>
        <w:jc w:val="both"/>
        <w:rPr>
          <w:rFonts w:ascii="Arial" w:hAnsi="Arial" w:cs="Arial"/>
          <w:sz w:val="24"/>
          <w:szCs w:val="24"/>
        </w:rPr>
      </w:pPr>
      <w:r>
        <w:rPr>
          <w:rFonts w:ascii="Arial" w:hAnsi="Arial" w:cs="Arial"/>
          <w:sz w:val="24"/>
          <w:szCs w:val="24"/>
        </w:rPr>
        <w:t>Багатоквартирн</w:t>
      </w:r>
      <w:r w:rsidR="006001D3">
        <w:rPr>
          <w:rFonts w:ascii="Arial" w:hAnsi="Arial" w:cs="Arial"/>
          <w:sz w:val="24"/>
          <w:szCs w:val="24"/>
        </w:rPr>
        <w:t>і</w:t>
      </w:r>
      <w:r>
        <w:rPr>
          <w:rFonts w:ascii="Arial" w:hAnsi="Arial" w:cs="Arial"/>
          <w:sz w:val="24"/>
          <w:szCs w:val="24"/>
        </w:rPr>
        <w:t xml:space="preserve"> житлов</w:t>
      </w:r>
      <w:r w:rsidR="006001D3">
        <w:rPr>
          <w:rFonts w:ascii="Arial" w:hAnsi="Arial" w:cs="Arial"/>
          <w:sz w:val="24"/>
          <w:szCs w:val="24"/>
        </w:rPr>
        <w:t>і</w:t>
      </w:r>
      <w:r>
        <w:rPr>
          <w:rFonts w:ascii="Arial" w:hAnsi="Arial" w:cs="Arial"/>
          <w:sz w:val="24"/>
          <w:szCs w:val="24"/>
        </w:rPr>
        <w:t xml:space="preserve"> будин</w:t>
      </w:r>
      <w:r w:rsidR="006001D3">
        <w:rPr>
          <w:rFonts w:ascii="Arial" w:hAnsi="Arial" w:cs="Arial"/>
          <w:sz w:val="24"/>
          <w:szCs w:val="24"/>
        </w:rPr>
        <w:t>ки</w:t>
      </w:r>
      <w:r>
        <w:rPr>
          <w:rFonts w:ascii="Arial" w:hAnsi="Arial" w:cs="Arial"/>
          <w:sz w:val="24"/>
          <w:szCs w:val="24"/>
        </w:rPr>
        <w:t xml:space="preserve"> проєкту</w:t>
      </w:r>
      <w:r w:rsidR="006001D3">
        <w:rPr>
          <w:rFonts w:ascii="Arial" w:hAnsi="Arial" w:cs="Arial"/>
          <w:sz w:val="24"/>
          <w:szCs w:val="24"/>
        </w:rPr>
        <w:t>ю</w:t>
      </w:r>
      <w:r>
        <w:rPr>
          <w:rFonts w:ascii="Arial" w:hAnsi="Arial" w:cs="Arial"/>
          <w:sz w:val="24"/>
          <w:szCs w:val="24"/>
        </w:rPr>
        <w:t>ється із</w:t>
      </w:r>
      <w:r w:rsidR="002453B4">
        <w:rPr>
          <w:rFonts w:ascii="Arial" w:hAnsi="Arial" w:cs="Arial"/>
          <w:sz w:val="24"/>
          <w:szCs w:val="24"/>
        </w:rPr>
        <w:t xml:space="preserve"> </w:t>
      </w:r>
      <w:r w:rsidRPr="003C19FD">
        <w:rPr>
          <w:rFonts w:ascii="Arial" w:hAnsi="Arial" w:cs="Arial"/>
          <w:sz w:val="24"/>
          <w:szCs w:val="24"/>
        </w:rPr>
        <w:t xml:space="preserve"> майданчиками</w:t>
      </w:r>
      <w:r>
        <w:rPr>
          <w:rFonts w:ascii="Arial" w:hAnsi="Arial" w:cs="Arial"/>
          <w:sz w:val="24"/>
          <w:szCs w:val="24"/>
        </w:rPr>
        <w:t xml:space="preserve"> згідно </w:t>
      </w:r>
      <w:r w:rsidR="002453B4">
        <w:rPr>
          <w:rFonts w:ascii="Arial" w:hAnsi="Arial" w:cs="Arial"/>
          <w:sz w:val="24"/>
          <w:szCs w:val="24"/>
        </w:rPr>
        <w:t xml:space="preserve">п.6.1.28 </w:t>
      </w:r>
      <w:r>
        <w:rPr>
          <w:rFonts w:ascii="Arial" w:hAnsi="Arial" w:cs="Arial"/>
          <w:sz w:val="24"/>
          <w:szCs w:val="24"/>
        </w:rPr>
        <w:t>ДБН</w:t>
      </w:r>
      <w:r w:rsidR="002453B4">
        <w:rPr>
          <w:rFonts w:ascii="Arial" w:hAnsi="Arial" w:cs="Arial"/>
          <w:sz w:val="24"/>
          <w:szCs w:val="24"/>
        </w:rPr>
        <w:t xml:space="preserve"> Б.2.2-12:2019, гостьовою парковкою для автомобілів у тому числі для МГН</w:t>
      </w:r>
      <w:r w:rsidR="006001D3">
        <w:rPr>
          <w:rFonts w:ascii="Arial" w:hAnsi="Arial" w:cs="Arial"/>
          <w:sz w:val="24"/>
          <w:szCs w:val="24"/>
        </w:rPr>
        <w:t xml:space="preserve"> та </w:t>
      </w:r>
      <w:r w:rsidR="009857CD">
        <w:rPr>
          <w:rFonts w:ascii="Arial" w:hAnsi="Arial" w:cs="Arial"/>
          <w:sz w:val="24"/>
          <w:szCs w:val="24"/>
        </w:rPr>
        <w:t xml:space="preserve">двома </w:t>
      </w:r>
      <w:r w:rsidR="006001D3">
        <w:rPr>
          <w:rFonts w:ascii="Arial" w:hAnsi="Arial" w:cs="Arial"/>
          <w:sz w:val="24"/>
          <w:szCs w:val="24"/>
        </w:rPr>
        <w:t>підземними гаражами для постійного зберігання автомобілів</w:t>
      </w:r>
      <w:r w:rsidR="002453B4">
        <w:rPr>
          <w:rFonts w:ascii="Arial" w:hAnsi="Arial" w:cs="Arial"/>
          <w:sz w:val="24"/>
          <w:szCs w:val="24"/>
        </w:rPr>
        <w:t>. Доступ до проє</w:t>
      </w:r>
      <w:r w:rsidRPr="003C19FD">
        <w:rPr>
          <w:rFonts w:ascii="Arial" w:hAnsi="Arial" w:cs="Arial"/>
          <w:sz w:val="24"/>
          <w:szCs w:val="24"/>
        </w:rPr>
        <w:t>ктованої забудови</w:t>
      </w:r>
      <w:r w:rsidR="00D77900">
        <w:rPr>
          <w:rFonts w:ascii="Arial" w:hAnsi="Arial" w:cs="Arial"/>
          <w:sz w:val="24"/>
          <w:szCs w:val="24"/>
        </w:rPr>
        <w:t xml:space="preserve"> </w:t>
      </w:r>
      <w:r w:rsidRPr="003C19FD">
        <w:rPr>
          <w:rFonts w:ascii="Arial" w:hAnsi="Arial" w:cs="Arial"/>
          <w:sz w:val="24"/>
          <w:szCs w:val="24"/>
        </w:rPr>
        <w:t xml:space="preserve">передбачається </w:t>
      </w:r>
      <w:r w:rsidR="006001D3">
        <w:rPr>
          <w:rFonts w:ascii="Arial" w:hAnsi="Arial" w:cs="Arial"/>
          <w:sz w:val="24"/>
          <w:szCs w:val="24"/>
        </w:rPr>
        <w:t>на південному сході</w:t>
      </w:r>
      <w:r w:rsidRPr="003C19FD">
        <w:rPr>
          <w:rFonts w:ascii="Arial" w:hAnsi="Arial" w:cs="Arial"/>
          <w:sz w:val="24"/>
          <w:szCs w:val="24"/>
        </w:rPr>
        <w:t xml:space="preserve"> з </w:t>
      </w:r>
      <w:r w:rsidR="002453B4">
        <w:rPr>
          <w:rFonts w:ascii="Arial" w:hAnsi="Arial" w:cs="Arial"/>
          <w:sz w:val="24"/>
          <w:szCs w:val="24"/>
        </w:rPr>
        <w:t xml:space="preserve">вулиці </w:t>
      </w:r>
      <w:r w:rsidR="006001D3">
        <w:rPr>
          <w:rFonts w:ascii="Arial" w:hAnsi="Arial" w:cs="Arial"/>
          <w:sz w:val="24"/>
          <w:szCs w:val="24"/>
        </w:rPr>
        <w:t xml:space="preserve">Промислової (12м) </w:t>
      </w:r>
      <w:r w:rsidR="00096F1A">
        <w:rPr>
          <w:rFonts w:ascii="Arial" w:hAnsi="Arial" w:cs="Arial"/>
          <w:sz w:val="24"/>
          <w:szCs w:val="24"/>
        </w:rPr>
        <w:t xml:space="preserve">та </w:t>
      </w:r>
      <w:r w:rsidR="006001D3">
        <w:rPr>
          <w:rFonts w:ascii="Arial" w:hAnsi="Arial" w:cs="Arial"/>
          <w:sz w:val="24"/>
          <w:szCs w:val="24"/>
        </w:rPr>
        <w:t>на північному заході з вул.Промислової (9м)</w:t>
      </w:r>
      <w:r w:rsidR="002453B4">
        <w:rPr>
          <w:rFonts w:ascii="Arial" w:hAnsi="Arial" w:cs="Arial"/>
          <w:sz w:val="24"/>
          <w:szCs w:val="24"/>
        </w:rPr>
        <w:t>.</w:t>
      </w:r>
    </w:p>
    <w:p w:rsidR="000A3842" w:rsidRDefault="000A3842" w:rsidP="002C69B5">
      <w:pPr>
        <w:spacing w:after="0"/>
        <w:ind w:firstLine="567"/>
        <w:jc w:val="both"/>
        <w:rPr>
          <w:rFonts w:ascii="Arial" w:hAnsi="Arial" w:cs="Arial"/>
          <w:sz w:val="24"/>
          <w:szCs w:val="24"/>
        </w:rPr>
      </w:pPr>
      <w:r w:rsidRPr="000A3842">
        <w:rPr>
          <w:rFonts w:ascii="Arial" w:hAnsi="Arial" w:cs="Arial"/>
          <w:sz w:val="24"/>
          <w:szCs w:val="24"/>
        </w:rPr>
        <w:t xml:space="preserve">При  мінімальній  розрахунковій  площі  ділянки  на  1 мешканця  для 5– поверхової  забудови, котра згідно ДБН </w:t>
      </w:r>
      <w:r>
        <w:rPr>
          <w:rFonts w:ascii="Arial" w:hAnsi="Arial" w:cs="Arial"/>
          <w:sz w:val="24"/>
          <w:szCs w:val="24"/>
        </w:rPr>
        <w:t>Б.2.2</w:t>
      </w:r>
      <w:r w:rsidRPr="000A3842">
        <w:rPr>
          <w:rFonts w:ascii="Arial" w:hAnsi="Arial" w:cs="Arial"/>
          <w:sz w:val="24"/>
          <w:szCs w:val="24"/>
        </w:rPr>
        <w:t>-</w:t>
      </w:r>
      <w:r>
        <w:rPr>
          <w:rFonts w:ascii="Arial" w:hAnsi="Arial" w:cs="Arial"/>
          <w:sz w:val="24"/>
          <w:szCs w:val="24"/>
        </w:rPr>
        <w:t>12:2019</w:t>
      </w:r>
      <w:r w:rsidRPr="000A3842">
        <w:rPr>
          <w:rFonts w:ascii="Arial" w:hAnsi="Arial" w:cs="Arial"/>
          <w:sz w:val="24"/>
          <w:szCs w:val="24"/>
        </w:rPr>
        <w:t xml:space="preserve">, </w:t>
      </w:r>
      <w:r>
        <w:rPr>
          <w:rFonts w:ascii="Arial" w:hAnsi="Arial" w:cs="Arial"/>
          <w:sz w:val="24"/>
          <w:szCs w:val="24"/>
        </w:rPr>
        <w:t>табл.</w:t>
      </w:r>
      <w:r w:rsidRPr="000A3842">
        <w:rPr>
          <w:rFonts w:ascii="Arial" w:hAnsi="Arial" w:cs="Arial"/>
          <w:sz w:val="24"/>
          <w:szCs w:val="24"/>
        </w:rPr>
        <w:t xml:space="preserve"> </w:t>
      </w:r>
      <w:r>
        <w:rPr>
          <w:rFonts w:ascii="Arial" w:hAnsi="Arial" w:cs="Arial"/>
          <w:sz w:val="24"/>
          <w:szCs w:val="24"/>
        </w:rPr>
        <w:t xml:space="preserve">6.3 </w:t>
      </w:r>
      <w:r w:rsidRPr="000A3842">
        <w:rPr>
          <w:rFonts w:ascii="Arial" w:hAnsi="Arial" w:cs="Arial"/>
          <w:sz w:val="24"/>
          <w:szCs w:val="24"/>
        </w:rPr>
        <w:t>становить  –</w:t>
      </w:r>
      <w:r w:rsidR="009857CD">
        <w:rPr>
          <w:rFonts w:ascii="Arial" w:hAnsi="Arial" w:cs="Arial"/>
          <w:sz w:val="24"/>
          <w:szCs w:val="24"/>
        </w:rPr>
        <w:t xml:space="preserve"> </w:t>
      </w:r>
      <w:r w:rsidRPr="000A3842">
        <w:rPr>
          <w:rFonts w:ascii="Arial" w:hAnsi="Arial" w:cs="Arial"/>
          <w:sz w:val="24"/>
          <w:szCs w:val="24"/>
        </w:rPr>
        <w:t>17,0 м</w:t>
      </w:r>
      <w:r w:rsidRPr="000A3842">
        <w:rPr>
          <w:rFonts w:ascii="Arial" w:hAnsi="Arial" w:cs="Arial"/>
          <w:sz w:val="24"/>
          <w:szCs w:val="24"/>
          <w:vertAlign w:val="superscript"/>
        </w:rPr>
        <w:t>2</w:t>
      </w:r>
      <w:r w:rsidRPr="000A3842">
        <w:rPr>
          <w:rFonts w:ascii="Arial" w:hAnsi="Arial" w:cs="Arial"/>
          <w:sz w:val="24"/>
          <w:szCs w:val="24"/>
        </w:rPr>
        <w:t xml:space="preserve">/люд , максимальна  кількість  мешканців,  яка   може   бути   розселена   в  даному  комплексі </w:t>
      </w:r>
      <w:r w:rsidR="00E7384A">
        <w:rPr>
          <w:rFonts w:ascii="Arial" w:hAnsi="Arial" w:cs="Arial"/>
          <w:sz w:val="24"/>
          <w:szCs w:val="24"/>
        </w:rPr>
        <w:t>на проектованій ділянці №1</w:t>
      </w:r>
      <w:r w:rsidRPr="000A3842">
        <w:rPr>
          <w:rFonts w:ascii="Arial" w:hAnsi="Arial" w:cs="Arial"/>
          <w:sz w:val="24"/>
          <w:szCs w:val="24"/>
        </w:rPr>
        <w:t xml:space="preserve"> складає  - </w:t>
      </w:r>
      <w:r w:rsidR="00C63B5F">
        <w:rPr>
          <w:rFonts w:ascii="Arial" w:hAnsi="Arial" w:cs="Arial"/>
          <w:sz w:val="24"/>
          <w:szCs w:val="24"/>
        </w:rPr>
        <w:t>353</w:t>
      </w:r>
      <w:r w:rsidRPr="000A3842">
        <w:rPr>
          <w:rFonts w:ascii="Arial" w:hAnsi="Arial" w:cs="Arial"/>
          <w:sz w:val="24"/>
          <w:szCs w:val="24"/>
        </w:rPr>
        <w:t xml:space="preserve"> люд</w:t>
      </w:r>
      <w:r w:rsidR="00C63B5F">
        <w:rPr>
          <w:rFonts w:ascii="Arial" w:hAnsi="Arial" w:cs="Arial"/>
          <w:sz w:val="24"/>
          <w:szCs w:val="24"/>
        </w:rPr>
        <w:t>ини.</w:t>
      </w:r>
      <w:r w:rsidR="00CB19B2">
        <w:rPr>
          <w:rFonts w:ascii="Arial" w:hAnsi="Arial" w:cs="Arial"/>
          <w:sz w:val="24"/>
          <w:szCs w:val="24"/>
        </w:rPr>
        <w:t xml:space="preserve"> </w:t>
      </w:r>
      <w:r w:rsidR="00D77900">
        <w:rPr>
          <w:rFonts w:ascii="Arial" w:hAnsi="Arial" w:cs="Arial"/>
          <w:sz w:val="24"/>
          <w:szCs w:val="24"/>
        </w:rPr>
        <w:t>При  мінімальній  розрахунковій  площі  ділянки  на  1 мешканця  для 3–поверхової  забудови, котра згідно ДБН Б.2.2-12:2019, табл. 6.3 становить  –</w:t>
      </w:r>
      <w:r w:rsidR="00E7384A">
        <w:rPr>
          <w:rFonts w:ascii="Arial" w:hAnsi="Arial" w:cs="Arial"/>
          <w:sz w:val="24"/>
          <w:szCs w:val="24"/>
        </w:rPr>
        <w:t xml:space="preserve"> 30,1-23,3</w:t>
      </w:r>
      <w:r w:rsidR="00D77900">
        <w:rPr>
          <w:rFonts w:ascii="Arial" w:hAnsi="Arial" w:cs="Arial"/>
          <w:sz w:val="24"/>
          <w:szCs w:val="24"/>
        </w:rPr>
        <w:t xml:space="preserve"> м</w:t>
      </w:r>
      <w:r w:rsidR="00D77900">
        <w:rPr>
          <w:rFonts w:ascii="Arial" w:hAnsi="Arial" w:cs="Arial"/>
          <w:sz w:val="24"/>
          <w:szCs w:val="24"/>
          <w:vertAlign w:val="superscript"/>
        </w:rPr>
        <w:t>2</w:t>
      </w:r>
      <w:r w:rsidR="00D77900">
        <w:rPr>
          <w:rFonts w:ascii="Arial" w:hAnsi="Arial" w:cs="Arial"/>
          <w:sz w:val="24"/>
          <w:szCs w:val="24"/>
        </w:rPr>
        <w:t xml:space="preserve">/люд , максимальна  кількість  мешканців,  яка   може   бути   розселена   в  </w:t>
      </w:r>
      <w:r w:rsidR="00E7384A">
        <w:rPr>
          <w:rFonts w:ascii="Arial" w:hAnsi="Arial" w:cs="Arial"/>
          <w:sz w:val="24"/>
          <w:szCs w:val="24"/>
        </w:rPr>
        <w:t>будинку на проектованій ділянці №2</w:t>
      </w:r>
      <w:r w:rsidR="00D77900">
        <w:rPr>
          <w:rFonts w:ascii="Arial" w:hAnsi="Arial" w:cs="Arial"/>
          <w:sz w:val="24"/>
          <w:szCs w:val="24"/>
        </w:rPr>
        <w:t xml:space="preserve">  складає  - </w:t>
      </w:r>
      <w:r w:rsidR="00E7384A">
        <w:rPr>
          <w:rFonts w:ascii="Arial" w:hAnsi="Arial" w:cs="Arial"/>
          <w:sz w:val="24"/>
          <w:szCs w:val="24"/>
        </w:rPr>
        <w:t>67</w:t>
      </w:r>
      <w:r w:rsidR="00D77900">
        <w:rPr>
          <w:rFonts w:ascii="Arial" w:hAnsi="Arial" w:cs="Arial"/>
          <w:sz w:val="24"/>
          <w:szCs w:val="24"/>
        </w:rPr>
        <w:t xml:space="preserve"> люд</w:t>
      </w:r>
      <w:r w:rsidR="00E7384A">
        <w:rPr>
          <w:rFonts w:ascii="Arial" w:hAnsi="Arial" w:cs="Arial"/>
          <w:sz w:val="24"/>
          <w:szCs w:val="24"/>
        </w:rPr>
        <w:t>ей</w:t>
      </w:r>
      <w:r w:rsidR="00D77900">
        <w:rPr>
          <w:rFonts w:ascii="Arial" w:hAnsi="Arial" w:cs="Arial"/>
          <w:sz w:val="24"/>
          <w:szCs w:val="24"/>
        </w:rPr>
        <w:t>.</w:t>
      </w:r>
      <w:r w:rsidR="00E7384A">
        <w:rPr>
          <w:rFonts w:ascii="Arial" w:hAnsi="Arial" w:cs="Arial"/>
          <w:sz w:val="24"/>
          <w:szCs w:val="24"/>
        </w:rPr>
        <w:t xml:space="preserve"> </w:t>
      </w:r>
      <w:r w:rsidR="0033292A" w:rsidRPr="0033292A">
        <w:rPr>
          <w:rFonts w:ascii="Arial" w:hAnsi="Arial" w:cs="Arial"/>
          <w:sz w:val="24"/>
          <w:szCs w:val="24"/>
        </w:rPr>
        <w:t>При цьому кількість людей є директивним показником, який визначає максимально допустиму чисельність мешканців, всі інші показники – орієнтовними, які можуть мінятись в залежності від структури квартир за кількістю кімнат та планувального рішення по будинку</w:t>
      </w:r>
      <w:r w:rsidR="0033292A">
        <w:rPr>
          <w:rFonts w:ascii="Arial" w:hAnsi="Arial" w:cs="Arial"/>
          <w:sz w:val="24"/>
          <w:szCs w:val="24"/>
        </w:rPr>
        <w:t>.</w:t>
      </w:r>
    </w:p>
    <w:p w:rsidR="00C63B5F" w:rsidRPr="00C63B5F" w:rsidRDefault="003B5FE8" w:rsidP="002C69B5">
      <w:pPr>
        <w:spacing w:after="0"/>
        <w:ind w:firstLine="567"/>
        <w:jc w:val="both"/>
        <w:rPr>
          <w:rFonts w:ascii="Arial" w:hAnsi="Arial" w:cs="Arial"/>
          <w:sz w:val="24"/>
          <w:szCs w:val="24"/>
        </w:rPr>
      </w:pPr>
      <w:r>
        <w:rPr>
          <w:rFonts w:ascii="Arial" w:hAnsi="Arial" w:cs="Arial"/>
          <w:sz w:val="24"/>
          <w:szCs w:val="24"/>
        </w:rPr>
        <w:t>Проє</w:t>
      </w:r>
      <w:r w:rsidRPr="00A212DF">
        <w:rPr>
          <w:rFonts w:ascii="Arial" w:hAnsi="Arial" w:cs="Arial"/>
          <w:sz w:val="24"/>
          <w:szCs w:val="24"/>
        </w:rPr>
        <w:t xml:space="preserve">ктовану забудову передбачається розташувати за межами планувальних обмежень (див. лист 3 графічних матеріалів). </w:t>
      </w:r>
      <w:r>
        <w:rPr>
          <w:rFonts w:ascii="Arial" w:hAnsi="Arial" w:cs="Arial"/>
          <w:sz w:val="24"/>
          <w:szCs w:val="24"/>
        </w:rPr>
        <w:t>З</w:t>
      </w:r>
      <w:r w:rsidRPr="00A212DF">
        <w:rPr>
          <w:rFonts w:ascii="Arial" w:hAnsi="Arial" w:cs="Arial"/>
          <w:sz w:val="24"/>
          <w:szCs w:val="24"/>
        </w:rPr>
        <w:t xml:space="preserve">абудова пропонується </w:t>
      </w:r>
      <w:r w:rsidR="00C63B5F">
        <w:rPr>
          <w:rFonts w:ascii="Arial" w:hAnsi="Arial" w:cs="Arial"/>
          <w:sz w:val="24"/>
          <w:szCs w:val="24"/>
        </w:rPr>
        <w:t>п</w:t>
      </w:r>
      <w:r w:rsidR="00C63B5F" w:rsidRPr="00C63B5F">
        <w:rPr>
          <w:rFonts w:ascii="Arial" w:hAnsi="Arial" w:cs="Arial"/>
          <w:sz w:val="24"/>
          <w:szCs w:val="24"/>
        </w:rPr>
        <w:t>’</w:t>
      </w:r>
      <w:r w:rsidR="00C63B5F">
        <w:rPr>
          <w:rFonts w:ascii="Arial" w:hAnsi="Arial" w:cs="Arial"/>
          <w:sz w:val="24"/>
          <w:szCs w:val="24"/>
        </w:rPr>
        <w:t>яти</w:t>
      </w:r>
      <w:r>
        <w:rPr>
          <w:rFonts w:ascii="Arial" w:hAnsi="Arial" w:cs="Arial"/>
          <w:sz w:val="24"/>
          <w:szCs w:val="24"/>
        </w:rPr>
        <w:t>по</w:t>
      </w:r>
      <w:r w:rsidRPr="00A212DF">
        <w:rPr>
          <w:rFonts w:ascii="Arial" w:hAnsi="Arial" w:cs="Arial"/>
          <w:sz w:val="24"/>
          <w:szCs w:val="24"/>
        </w:rPr>
        <w:t>верховою</w:t>
      </w:r>
      <w:r>
        <w:rPr>
          <w:rFonts w:ascii="Arial" w:hAnsi="Arial" w:cs="Arial"/>
          <w:sz w:val="24"/>
          <w:szCs w:val="24"/>
        </w:rPr>
        <w:t xml:space="preserve"> з </w:t>
      </w:r>
      <w:r w:rsidR="00C63B5F" w:rsidRPr="00C63B5F">
        <w:rPr>
          <w:rFonts w:ascii="Arial" w:hAnsi="Arial" w:cs="Arial"/>
          <w:sz w:val="24"/>
          <w:szCs w:val="24"/>
        </w:rPr>
        <w:t>безгорищн</w:t>
      </w:r>
      <w:r w:rsidR="00C63B5F">
        <w:rPr>
          <w:rFonts w:ascii="Arial" w:hAnsi="Arial" w:cs="Arial"/>
          <w:sz w:val="24"/>
          <w:szCs w:val="24"/>
        </w:rPr>
        <w:t>ою</w:t>
      </w:r>
      <w:r w:rsidR="00C63B5F" w:rsidRPr="00C63B5F">
        <w:rPr>
          <w:rFonts w:ascii="Arial" w:hAnsi="Arial" w:cs="Arial"/>
          <w:sz w:val="24"/>
          <w:szCs w:val="24"/>
        </w:rPr>
        <w:t xml:space="preserve"> (плоск</w:t>
      </w:r>
      <w:r w:rsidR="00C63B5F">
        <w:rPr>
          <w:rFonts w:ascii="Arial" w:hAnsi="Arial" w:cs="Arial"/>
          <w:sz w:val="24"/>
          <w:szCs w:val="24"/>
        </w:rPr>
        <w:t>ою</w:t>
      </w:r>
      <w:r w:rsidR="00C63B5F" w:rsidRPr="00C63B5F">
        <w:rPr>
          <w:rFonts w:ascii="Arial" w:hAnsi="Arial" w:cs="Arial"/>
          <w:sz w:val="24"/>
          <w:szCs w:val="24"/>
        </w:rPr>
        <w:t>) покрівл</w:t>
      </w:r>
      <w:r w:rsidR="00C63B5F">
        <w:rPr>
          <w:rFonts w:ascii="Arial" w:hAnsi="Arial" w:cs="Arial"/>
          <w:sz w:val="24"/>
          <w:szCs w:val="24"/>
        </w:rPr>
        <w:t>ею</w:t>
      </w:r>
      <w:r w:rsidR="00E7384A">
        <w:rPr>
          <w:rFonts w:ascii="Arial" w:hAnsi="Arial" w:cs="Arial"/>
          <w:sz w:val="24"/>
          <w:szCs w:val="24"/>
        </w:rPr>
        <w:t xml:space="preserve"> на ділянці №1 та триповерховою на ділянці №2</w:t>
      </w:r>
      <w:r w:rsidR="00C63B5F">
        <w:rPr>
          <w:rFonts w:ascii="Arial" w:hAnsi="Arial" w:cs="Arial"/>
          <w:sz w:val="24"/>
          <w:szCs w:val="24"/>
        </w:rPr>
        <w:t>.</w:t>
      </w:r>
    </w:p>
    <w:p w:rsidR="003B5FE8" w:rsidRDefault="003B5FE8" w:rsidP="002C69B5">
      <w:pPr>
        <w:spacing w:after="0"/>
        <w:ind w:firstLine="567"/>
        <w:jc w:val="both"/>
        <w:rPr>
          <w:rFonts w:ascii="Arial" w:hAnsi="Arial" w:cs="Arial"/>
          <w:sz w:val="24"/>
          <w:szCs w:val="24"/>
        </w:rPr>
      </w:pPr>
      <w:r w:rsidRPr="00A212DF">
        <w:rPr>
          <w:rFonts w:ascii="Arial" w:hAnsi="Arial" w:cs="Arial"/>
          <w:sz w:val="24"/>
          <w:szCs w:val="24"/>
        </w:rPr>
        <w:t xml:space="preserve">Стильове вирішення, колористика стін, </w:t>
      </w:r>
      <w:r>
        <w:rPr>
          <w:rFonts w:ascii="Arial" w:hAnsi="Arial" w:cs="Arial"/>
          <w:sz w:val="24"/>
          <w:szCs w:val="24"/>
        </w:rPr>
        <w:t>та, особливо, покриття даху проє</w:t>
      </w:r>
      <w:r w:rsidRPr="00A212DF">
        <w:rPr>
          <w:rFonts w:ascii="Arial" w:hAnsi="Arial" w:cs="Arial"/>
          <w:sz w:val="24"/>
          <w:szCs w:val="24"/>
        </w:rPr>
        <w:t>ктованої забудови пропонується вирішити в єдиному стилі, що створить цілісний вигляд нової забудови.</w:t>
      </w:r>
      <w:r>
        <w:rPr>
          <w:rFonts w:ascii="Arial" w:hAnsi="Arial" w:cs="Arial"/>
          <w:sz w:val="24"/>
          <w:szCs w:val="24"/>
        </w:rPr>
        <w:t xml:space="preserve"> </w:t>
      </w:r>
    </w:p>
    <w:p w:rsidR="003B5FE8" w:rsidRPr="00A212DF" w:rsidRDefault="00D6156E" w:rsidP="002C69B5">
      <w:pPr>
        <w:spacing w:after="0"/>
        <w:ind w:firstLine="567"/>
        <w:jc w:val="both"/>
        <w:rPr>
          <w:rFonts w:ascii="Arial" w:hAnsi="Arial" w:cs="Arial"/>
          <w:sz w:val="24"/>
          <w:szCs w:val="24"/>
        </w:rPr>
      </w:pPr>
      <w:r>
        <w:rPr>
          <w:rFonts w:ascii="Arial" w:hAnsi="Arial" w:cs="Arial"/>
          <w:sz w:val="24"/>
          <w:szCs w:val="24"/>
        </w:rPr>
        <w:t>В даному комплексі п</w:t>
      </w:r>
      <w:r w:rsidR="003B5FE8">
        <w:rPr>
          <w:rFonts w:ascii="Arial" w:hAnsi="Arial" w:cs="Arial"/>
          <w:sz w:val="24"/>
          <w:szCs w:val="24"/>
        </w:rPr>
        <w:t>ередбачається</w:t>
      </w:r>
      <w:r w:rsidR="0033292A">
        <w:rPr>
          <w:rFonts w:ascii="Arial" w:hAnsi="Arial" w:cs="Arial"/>
          <w:sz w:val="24"/>
          <w:szCs w:val="24"/>
        </w:rPr>
        <w:t xml:space="preserve"> орієнтовно </w:t>
      </w:r>
      <w:r w:rsidR="00C63B5F">
        <w:rPr>
          <w:rFonts w:ascii="Arial" w:hAnsi="Arial" w:cs="Arial"/>
          <w:sz w:val="24"/>
          <w:szCs w:val="24"/>
        </w:rPr>
        <w:t>10</w:t>
      </w:r>
      <w:r w:rsidR="005F7FB7">
        <w:rPr>
          <w:rFonts w:ascii="Arial" w:hAnsi="Arial" w:cs="Arial"/>
          <w:sz w:val="24"/>
          <w:szCs w:val="24"/>
        </w:rPr>
        <w:t>6</w:t>
      </w:r>
      <w:r w:rsidR="003B5FE8">
        <w:rPr>
          <w:rFonts w:ascii="Arial" w:hAnsi="Arial" w:cs="Arial"/>
          <w:sz w:val="24"/>
          <w:szCs w:val="24"/>
        </w:rPr>
        <w:t xml:space="preserve"> квартир.</w:t>
      </w:r>
    </w:p>
    <w:p w:rsidR="00A914D1" w:rsidRPr="00A212DF" w:rsidRDefault="00A914D1" w:rsidP="002C69B5">
      <w:pPr>
        <w:tabs>
          <w:tab w:val="num" w:pos="540"/>
        </w:tabs>
        <w:autoSpaceDE w:val="0"/>
        <w:autoSpaceDN w:val="0"/>
        <w:adjustRightInd w:val="0"/>
        <w:spacing w:after="0" w:line="300" w:lineRule="exact"/>
        <w:ind w:firstLine="567"/>
        <w:jc w:val="both"/>
        <w:rPr>
          <w:rFonts w:ascii="Arial" w:hAnsi="Arial" w:cs="Arial"/>
          <w:bCs/>
          <w:sz w:val="24"/>
          <w:szCs w:val="24"/>
        </w:rPr>
      </w:pPr>
      <w:r w:rsidRPr="00A212DF">
        <w:rPr>
          <w:rFonts w:ascii="Arial" w:hAnsi="Arial" w:cs="Arial"/>
          <w:bCs/>
          <w:sz w:val="24"/>
          <w:szCs w:val="24"/>
        </w:rPr>
        <w:t xml:space="preserve">Для розрахунку кількості мешканців приймається середній показник - 3,2 мешканців на одну </w:t>
      </w:r>
      <w:r w:rsidR="001E526A">
        <w:rPr>
          <w:rFonts w:ascii="Arial" w:hAnsi="Arial" w:cs="Arial"/>
          <w:bCs/>
          <w:sz w:val="24"/>
          <w:szCs w:val="24"/>
        </w:rPr>
        <w:t>квартиру</w:t>
      </w:r>
      <w:r w:rsidRPr="00A212DF">
        <w:rPr>
          <w:rFonts w:ascii="Arial" w:hAnsi="Arial" w:cs="Arial"/>
          <w:bCs/>
          <w:sz w:val="24"/>
          <w:szCs w:val="24"/>
        </w:rPr>
        <w:t>.</w:t>
      </w:r>
    </w:p>
    <w:p w:rsidR="00A914D1" w:rsidRPr="00A212DF" w:rsidRDefault="00A914D1" w:rsidP="002C69B5">
      <w:pPr>
        <w:tabs>
          <w:tab w:val="num" w:pos="540"/>
        </w:tabs>
        <w:autoSpaceDE w:val="0"/>
        <w:autoSpaceDN w:val="0"/>
        <w:adjustRightInd w:val="0"/>
        <w:spacing w:after="0" w:line="300" w:lineRule="exact"/>
        <w:ind w:firstLine="567"/>
        <w:jc w:val="both"/>
        <w:rPr>
          <w:rFonts w:ascii="Arial" w:hAnsi="Arial" w:cs="Arial"/>
          <w:bCs/>
          <w:sz w:val="24"/>
          <w:szCs w:val="24"/>
        </w:rPr>
      </w:pPr>
      <w:r w:rsidRPr="00A212DF">
        <w:rPr>
          <w:rFonts w:ascii="Arial" w:hAnsi="Arial" w:cs="Arial"/>
          <w:bCs/>
          <w:sz w:val="24"/>
          <w:szCs w:val="24"/>
        </w:rPr>
        <w:t>Відповідно на території проектування буде проживати:</w:t>
      </w:r>
    </w:p>
    <w:p w:rsidR="00A914D1" w:rsidRPr="00A212DF" w:rsidRDefault="001E526A" w:rsidP="002C69B5">
      <w:pPr>
        <w:tabs>
          <w:tab w:val="num" w:pos="540"/>
        </w:tabs>
        <w:autoSpaceDE w:val="0"/>
        <w:autoSpaceDN w:val="0"/>
        <w:adjustRightInd w:val="0"/>
        <w:spacing w:after="0" w:line="300" w:lineRule="exact"/>
        <w:ind w:firstLine="567"/>
        <w:jc w:val="both"/>
        <w:rPr>
          <w:rFonts w:ascii="Arial" w:hAnsi="Arial" w:cs="Arial"/>
          <w:bCs/>
          <w:sz w:val="24"/>
          <w:szCs w:val="24"/>
        </w:rPr>
      </w:pPr>
      <w:r>
        <w:rPr>
          <w:rFonts w:ascii="Arial" w:hAnsi="Arial" w:cs="Arial"/>
          <w:bCs/>
          <w:sz w:val="24"/>
          <w:szCs w:val="24"/>
        </w:rPr>
        <w:t>3,2</w:t>
      </w:r>
      <w:r w:rsidR="00A914D1" w:rsidRPr="00A212DF">
        <w:rPr>
          <w:rFonts w:ascii="Arial" w:hAnsi="Arial" w:cs="Arial"/>
          <w:bCs/>
          <w:sz w:val="24"/>
          <w:szCs w:val="24"/>
        </w:rPr>
        <w:t xml:space="preserve">× </w:t>
      </w:r>
      <w:r w:rsidR="00C63B5F">
        <w:rPr>
          <w:rFonts w:ascii="Arial" w:hAnsi="Arial" w:cs="Arial"/>
          <w:bCs/>
          <w:sz w:val="24"/>
          <w:szCs w:val="24"/>
        </w:rPr>
        <w:t>10</w:t>
      </w:r>
      <w:r w:rsidR="005F7FB7">
        <w:rPr>
          <w:rFonts w:ascii="Arial" w:hAnsi="Arial" w:cs="Arial"/>
          <w:bCs/>
          <w:sz w:val="24"/>
          <w:szCs w:val="24"/>
        </w:rPr>
        <w:t>6</w:t>
      </w:r>
      <w:r w:rsidR="00A914D1" w:rsidRPr="00A212DF">
        <w:rPr>
          <w:rFonts w:ascii="Arial" w:hAnsi="Arial" w:cs="Arial"/>
          <w:bCs/>
          <w:sz w:val="24"/>
          <w:szCs w:val="24"/>
        </w:rPr>
        <w:t xml:space="preserve"> = </w:t>
      </w:r>
      <w:r w:rsidR="00C63B5F">
        <w:rPr>
          <w:rFonts w:ascii="Arial" w:hAnsi="Arial" w:cs="Arial"/>
          <w:bCs/>
          <w:sz w:val="24"/>
          <w:szCs w:val="24"/>
        </w:rPr>
        <w:t>3</w:t>
      </w:r>
      <w:r w:rsidR="005F7FB7">
        <w:rPr>
          <w:rFonts w:ascii="Arial" w:hAnsi="Arial" w:cs="Arial"/>
          <w:bCs/>
          <w:sz w:val="24"/>
          <w:szCs w:val="24"/>
        </w:rPr>
        <w:t>39</w:t>
      </w:r>
      <w:r w:rsidR="00A914D1" w:rsidRPr="00A212DF">
        <w:rPr>
          <w:rFonts w:ascii="Arial" w:hAnsi="Arial" w:cs="Arial"/>
          <w:bCs/>
          <w:sz w:val="24"/>
          <w:szCs w:val="24"/>
        </w:rPr>
        <w:t xml:space="preserve"> мешканці</w:t>
      </w:r>
      <w:r w:rsidR="005F7FB7">
        <w:rPr>
          <w:rFonts w:ascii="Arial" w:hAnsi="Arial" w:cs="Arial"/>
          <w:bCs/>
          <w:sz w:val="24"/>
          <w:szCs w:val="24"/>
        </w:rPr>
        <w:t>в</w:t>
      </w:r>
      <w:r w:rsidR="00A914D1" w:rsidRPr="00A212DF">
        <w:rPr>
          <w:rFonts w:ascii="Arial" w:hAnsi="Arial" w:cs="Arial"/>
          <w:bCs/>
          <w:sz w:val="24"/>
          <w:szCs w:val="24"/>
        </w:rPr>
        <w:t>;</w:t>
      </w:r>
    </w:p>
    <w:p w:rsidR="00A914D1" w:rsidRPr="00A212DF" w:rsidRDefault="00677A96" w:rsidP="002C69B5">
      <w:pPr>
        <w:tabs>
          <w:tab w:val="num" w:pos="540"/>
        </w:tabs>
        <w:autoSpaceDE w:val="0"/>
        <w:autoSpaceDN w:val="0"/>
        <w:adjustRightInd w:val="0"/>
        <w:spacing w:after="0" w:line="300" w:lineRule="exact"/>
        <w:ind w:firstLine="567"/>
        <w:jc w:val="both"/>
        <w:rPr>
          <w:rFonts w:ascii="Arial" w:hAnsi="Arial" w:cs="Arial"/>
          <w:bCs/>
          <w:sz w:val="24"/>
          <w:szCs w:val="24"/>
        </w:rPr>
      </w:pPr>
      <w:r>
        <w:rPr>
          <w:rFonts w:ascii="Arial" w:hAnsi="Arial" w:cs="Arial"/>
          <w:bCs/>
          <w:sz w:val="24"/>
          <w:szCs w:val="24"/>
        </w:rPr>
        <w:t>Загальний проє</w:t>
      </w:r>
      <w:r w:rsidR="00A914D1" w:rsidRPr="00A212DF">
        <w:rPr>
          <w:rFonts w:ascii="Arial" w:hAnsi="Arial" w:cs="Arial"/>
          <w:bCs/>
          <w:sz w:val="24"/>
          <w:szCs w:val="24"/>
        </w:rPr>
        <w:t>ктований житловий фонд становитиме орієнтовно –</w:t>
      </w:r>
      <w:r w:rsidR="005F7FB7">
        <w:rPr>
          <w:rFonts w:ascii="Arial" w:hAnsi="Arial" w:cs="Arial"/>
          <w:bCs/>
          <w:sz w:val="24"/>
          <w:szCs w:val="24"/>
        </w:rPr>
        <w:t xml:space="preserve"> </w:t>
      </w:r>
      <w:r w:rsidR="00A914D1" w:rsidRPr="00C63B5F">
        <w:rPr>
          <w:rFonts w:ascii="Arial" w:hAnsi="Arial" w:cs="Arial"/>
          <w:bCs/>
          <w:color w:val="FF0000"/>
          <w:sz w:val="24"/>
          <w:szCs w:val="24"/>
        </w:rPr>
        <w:t xml:space="preserve"> </w:t>
      </w:r>
      <w:r w:rsidR="00C63B5F">
        <w:rPr>
          <w:rFonts w:ascii="Arial" w:hAnsi="Arial" w:cs="Arial"/>
          <w:bCs/>
          <w:sz w:val="24"/>
          <w:szCs w:val="24"/>
        </w:rPr>
        <w:t>6</w:t>
      </w:r>
      <w:r w:rsidR="005F7FB7">
        <w:rPr>
          <w:rFonts w:ascii="Arial" w:hAnsi="Arial" w:cs="Arial"/>
          <w:bCs/>
          <w:sz w:val="24"/>
          <w:szCs w:val="24"/>
        </w:rPr>
        <w:t xml:space="preserve">153,62 </w:t>
      </w:r>
      <w:r w:rsidR="00A914D1" w:rsidRPr="00A212DF">
        <w:rPr>
          <w:rFonts w:ascii="Arial" w:hAnsi="Arial" w:cs="Arial"/>
          <w:bCs/>
          <w:sz w:val="24"/>
          <w:szCs w:val="24"/>
        </w:rPr>
        <w:t>м</w:t>
      </w:r>
      <w:r w:rsidR="00A914D1" w:rsidRPr="00A212DF">
        <w:rPr>
          <w:rFonts w:ascii="Arial" w:hAnsi="Arial" w:cs="Arial"/>
          <w:bCs/>
          <w:sz w:val="24"/>
          <w:szCs w:val="24"/>
          <w:vertAlign w:val="superscript"/>
        </w:rPr>
        <w:t>2</w:t>
      </w:r>
      <w:r w:rsidR="00A914D1" w:rsidRPr="00A212DF">
        <w:rPr>
          <w:rFonts w:ascii="Arial" w:hAnsi="Arial" w:cs="Arial"/>
          <w:bCs/>
          <w:sz w:val="24"/>
          <w:szCs w:val="24"/>
        </w:rPr>
        <w:t>.</w:t>
      </w:r>
    </w:p>
    <w:p w:rsidR="0033292A" w:rsidRPr="0033292A" w:rsidRDefault="0033292A" w:rsidP="002C69B5">
      <w:pPr>
        <w:spacing w:after="0"/>
        <w:ind w:firstLine="567"/>
        <w:jc w:val="both"/>
        <w:rPr>
          <w:rFonts w:ascii="Arial" w:hAnsi="Arial" w:cs="Arial"/>
          <w:sz w:val="24"/>
          <w:szCs w:val="24"/>
        </w:rPr>
      </w:pPr>
      <w:r w:rsidRPr="0033292A">
        <w:rPr>
          <w:rFonts w:ascii="Arial" w:hAnsi="Arial" w:cs="Arial"/>
          <w:sz w:val="24"/>
          <w:szCs w:val="24"/>
        </w:rPr>
        <w:t>Розрахункова площа прибудинкових майданчиків проектован</w:t>
      </w:r>
      <w:r>
        <w:rPr>
          <w:rFonts w:ascii="Arial" w:hAnsi="Arial" w:cs="Arial"/>
          <w:sz w:val="24"/>
          <w:szCs w:val="24"/>
        </w:rPr>
        <w:t>ого</w:t>
      </w:r>
      <w:r w:rsidRPr="0033292A">
        <w:rPr>
          <w:rFonts w:ascii="Arial" w:hAnsi="Arial" w:cs="Arial"/>
          <w:sz w:val="24"/>
          <w:szCs w:val="24"/>
        </w:rPr>
        <w:t xml:space="preserve"> житлово</w:t>
      </w:r>
      <w:r>
        <w:rPr>
          <w:rFonts w:ascii="Arial" w:hAnsi="Arial" w:cs="Arial"/>
          <w:sz w:val="24"/>
          <w:szCs w:val="24"/>
        </w:rPr>
        <w:t>го</w:t>
      </w:r>
      <w:r w:rsidRPr="0033292A">
        <w:rPr>
          <w:rFonts w:ascii="Arial" w:hAnsi="Arial" w:cs="Arial"/>
          <w:sz w:val="24"/>
          <w:szCs w:val="24"/>
        </w:rPr>
        <w:t xml:space="preserve"> </w:t>
      </w:r>
      <w:r>
        <w:rPr>
          <w:rFonts w:ascii="Arial" w:hAnsi="Arial" w:cs="Arial"/>
          <w:sz w:val="24"/>
          <w:szCs w:val="24"/>
        </w:rPr>
        <w:t xml:space="preserve">будинку </w:t>
      </w:r>
      <w:r w:rsidRPr="0033292A">
        <w:rPr>
          <w:rFonts w:ascii="Arial" w:hAnsi="Arial" w:cs="Arial"/>
          <w:sz w:val="24"/>
          <w:szCs w:val="24"/>
        </w:rPr>
        <w:t>складе не менше:</w:t>
      </w:r>
    </w:p>
    <w:p w:rsidR="0033292A" w:rsidRDefault="00FB127D" w:rsidP="00222A48">
      <w:pPr>
        <w:spacing w:after="0" w:line="340" w:lineRule="exact"/>
        <w:ind w:firstLine="567"/>
        <w:rPr>
          <w:rFonts w:ascii="Arial" w:hAnsi="Arial" w:cs="Arial"/>
          <w:color w:val="000000"/>
        </w:rPr>
      </w:pPr>
      <w:r>
        <w:rPr>
          <w:rFonts w:ascii="Arial" w:hAnsi="Arial" w:cs="Arial"/>
          <w:color w:val="000000"/>
        </w:rPr>
        <w:t>- ігрові для дітей</w:t>
      </w:r>
      <w:r>
        <w:rPr>
          <w:rFonts w:ascii="Arial" w:hAnsi="Arial" w:cs="Arial"/>
          <w:color w:val="000000"/>
        </w:rPr>
        <w:tab/>
        <w:t xml:space="preserve">            </w:t>
      </w:r>
      <w:r w:rsidR="0033292A">
        <w:rPr>
          <w:rFonts w:ascii="Arial" w:hAnsi="Arial" w:cs="Arial"/>
          <w:color w:val="000000"/>
        </w:rPr>
        <w:t xml:space="preserve">– </w:t>
      </w:r>
      <w:r w:rsidR="00C63B5F">
        <w:rPr>
          <w:rFonts w:ascii="Arial" w:hAnsi="Arial" w:cs="Arial"/>
          <w:color w:val="000000"/>
        </w:rPr>
        <w:t>1</w:t>
      </w:r>
      <w:r w:rsidR="005F7FB7">
        <w:rPr>
          <w:rFonts w:ascii="Arial" w:hAnsi="Arial" w:cs="Arial"/>
          <w:color w:val="000000"/>
        </w:rPr>
        <w:t>80</w:t>
      </w:r>
      <w:r w:rsidR="002E32FB">
        <w:rPr>
          <w:rFonts w:ascii="Arial" w:hAnsi="Arial" w:cs="Arial"/>
          <w:color w:val="000000"/>
        </w:rPr>
        <w:t>,</w:t>
      </w:r>
      <w:r w:rsidR="005F7FB7">
        <w:rPr>
          <w:rFonts w:ascii="Arial" w:hAnsi="Arial" w:cs="Arial"/>
          <w:color w:val="000000"/>
        </w:rPr>
        <w:t>2</w:t>
      </w:r>
      <w:r w:rsidR="002E32FB">
        <w:rPr>
          <w:rFonts w:ascii="Arial" w:hAnsi="Arial" w:cs="Arial"/>
          <w:color w:val="000000"/>
        </w:rPr>
        <w:t xml:space="preserve"> </w:t>
      </w:r>
      <w:r w:rsidR="0033292A">
        <w:rPr>
          <w:rFonts w:ascii="Arial" w:hAnsi="Arial" w:cs="Arial"/>
          <w:color w:val="000000"/>
        </w:rPr>
        <w:t>м</w:t>
      </w:r>
      <w:r w:rsidR="0033292A">
        <w:rPr>
          <w:rFonts w:ascii="Arial" w:hAnsi="Arial" w:cs="Arial"/>
          <w:color w:val="000000"/>
          <w:vertAlign w:val="superscript"/>
        </w:rPr>
        <w:t>2</w:t>
      </w:r>
      <w:r w:rsidR="0033292A">
        <w:rPr>
          <w:rFonts w:ascii="Arial" w:hAnsi="Arial" w:cs="Arial"/>
          <w:color w:val="000000"/>
        </w:rPr>
        <w:t>;</w:t>
      </w:r>
    </w:p>
    <w:p w:rsidR="0033292A" w:rsidRDefault="0033292A" w:rsidP="00222A48">
      <w:pPr>
        <w:spacing w:after="0" w:line="340" w:lineRule="exact"/>
        <w:ind w:firstLine="567"/>
        <w:rPr>
          <w:rFonts w:ascii="Arial" w:hAnsi="Arial" w:cs="Arial"/>
          <w:color w:val="000000"/>
        </w:rPr>
      </w:pPr>
      <w:r>
        <w:rPr>
          <w:rFonts w:ascii="Arial" w:hAnsi="Arial" w:cs="Arial"/>
          <w:color w:val="000000"/>
        </w:rPr>
        <w:t>- для відпочинку дорослих</w:t>
      </w:r>
      <w:r>
        <w:rPr>
          <w:rFonts w:ascii="Arial" w:hAnsi="Arial" w:cs="Arial"/>
          <w:color w:val="000000"/>
        </w:rPr>
        <w:tab/>
        <w:t xml:space="preserve">–  </w:t>
      </w:r>
      <w:r w:rsidR="005F7FB7">
        <w:rPr>
          <w:rFonts w:ascii="Arial" w:hAnsi="Arial" w:cs="Arial"/>
          <w:color w:val="000000"/>
        </w:rPr>
        <w:t>53</w:t>
      </w:r>
      <w:r>
        <w:rPr>
          <w:rFonts w:ascii="Arial" w:hAnsi="Arial" w:cs="Arial"/>
          <w:color w:val="000000"/>
        </w:rPr>
        <w:t xml:space="preserve"> м</w:t>
      </w:r>
      <w:r>
        <w:rPr>
          <w:rFonts w:ascii="Arial" w:hAnsi="Arial" w:cs="Arial"/>
          <w:color w:val="000000"/>
          <w:vertAlign w:val="superscript"/>
        </w:rPr>
        <w:t>2</w:t>
      </w:r>
      <w:r>
        <w:rPr>
          <w:rFonts w:ascii="Arial" w:hAnsi="Arial" w:cs="Arial"/>
          <w:color w:val="000000"/>
        </w:rPr>
        <w:t>;</w:t>
      </w:r>
    </w:p>
    <w:p w:rsidR="0033292A" w:rsidRDefault="00FB127D" w:rsidP="00222A48">
      <w:pPr>
        <w:spacing w:after="0" w:line="340" w:lineRule="exact"/>
        <w:ind w:firstLine="567"/>
        <w:rPr>
          <w:rFonts w:ascii="Arial" w:hAnsi="Arial" w:cs="Arial"/>
          <w:color w:val="000000"/>
        </w:rPr>
      </w:pPr>
      <w:r>
        <w:rPr>
          <w:rFonts w:ascii="Arial" w:hAnsi="Arial" w:cs="Arial"/>
          <w:color w:val="000000"/>
        </w:rPr>
        <w:t xml:space="preserve">- для занять фізкультурою    </w:t>
      </w:r>
      <w:r w:rsidR="0033292A">
        <w:rPr>
          <w:rFonts w:ascii="Arial" w:hAnsi="Arial" w:cs="Arial"/>
          <w:color w:val="000000"/>
        </w:rPr>
        <w:t xml:space="preserve"> –  </w:t>
      </w:r>
      <w:r w:rsidR="005F7FB7">
        <w:rPr>
          <w:rFonts w:ascii="Arial" w:hAnsi="Arial" w:cs="Arial"/>
          <w:color w:val="000000"/>
        </w:rPr>
        <w:t>53</w:t>
      </w:r>
      <w:r w:rsidR="0033292A">
        <w:rPr>
          <w:rFonts w:ascii="Arial" w:hAnsi="Arial" w:cs="Arial"/>
          <w:color w:val="000000"/>
        </w:rPr>
        <w:t xml:space="preserve"> м</w:t>
      </w:r>
      <w:r w:rsidR="0033292A">
        <w:rPr>
          <w:rFonts w:ascii="Arial" w:hAnsi="Arial" w:cs="Arial"/>
          <w:color w:val="000000"/>
          <w:vertAlign w:val="superscript"/>
        </w:rPr>
        <w:t>2</w:t>
      </w:r>
      <w:r w:rsidR="0033292A">
        <w:rPr>
          <w:rFonts w:ascii="Arial" w:hAnsi="Arial" w:cs="Arial"/>
          <w:color w:val="000000"/>
        </w:rPr>
        <w:t>;</w:t>
      </w:r>
    </w:p>
    <w:p w:rsidR="0033292A" w:rsidRDefault="0033292A" w:rsidP="00222A48">
      <w:pPr>
        <w:spacing w:after="0" w:line="340" w:lineRule="exact"/>
        <w:ind w:firstLine="567"/>
        <w:rPr>
          <w:rFonts w:ascii="Arial" w:hAnsi="Arial" w:cs="Arial"/>
          <w:color w:val="000000"/>
        </w:rPr>
      </w:pPr>
      <w:r>
        <w:rPr>
          <w:rFonts w:ascii="Arial" w:hAnsi="Arial" w:cs="Arial"/>
          <w:color w:val="000000"/>
        </w:rPr>
        <w:lastRenderedPageBreak/>
        <w:t xml:space="preserve">- для </w:t>
      </w:r>
      <w:r w:rsidR="00FB127D" w:rsidRPr="00FB127D">
        <w:rPr>
          <w:rFonts w:ascii="Arial" w:hAnsi="Arial" w:cs="Arial"/>
          <w:color w:val="000000"/>
        </w:rPr>
        <w:t>збирання побутових відходів</w:t>
      </w:r>
      <w:r w:rsidR="00FB127D">
        <w:rPr>
          <w:rFonts w:ascii="Arial" w:hAnsi="Arial" w:cs="Arial"/>
          <w:color w:val="000000"/>
        </w:rPr>
        <w:t xml:space="preserve"> (підземний спосіб)</w:t>
      </w:r>
      <w:r>
        <w:rPr>
          <w:rFonts w:ascii="Arial" w:hAnsi="Arial" w:cs="Arial"/>
          <w:color w:val="000000"/>
        </w:rPr>
        <w:t xml:space="preserve">  –  </w:t>
      </w:r>
      <w:r w:rsidR="003411A1">
        <w:rPr>
          <w:rFonts w:ascii="Arial" w:hAnsi="Arial" w:cs="Arial"/>
          <w:color w:val="000000"/>
        </w:rPr>
        <w:t>8,</w:t>
      </w:r>
      <w:r w:rsidR="00D82694">
        <w:rPr>
          <w:rFonts w:ascii="Arial" w:hAnsi="Arial" w:cs="Arial"/>
          <w:color w:val="000000"/>
        </w:rPr>
        <w:t>4</w:t>
      </w:r>
      <w:r w:rsidR="003411A1">
        <w:rPr>
          <w:rFonts w:ascii="Arial" w:hAnsi="Arial" w:cs="Arial"/>
          <w:color w:val="000000"/>
        </w:rPr>
        <w:t>8</w:t>
      </w:r>
      <w:r>
        <w:rPr>
          <w:rFonts w:ascii="Arial" w:hAnsi="Arial" w:cs="Arial"/>
          <w:color w:val="000000"/>
        </w:rPr>
        <w:t xml:space="preserve"> м</w:t>
      </w:r>
      <w:r>
        <w:rPr>
          <w:rFonts w:ascii="Arial" w:hAnsi="Arial" w:cs="Arial"/>
          <w:color w:val="000000"/>
          <w:vertAlign w:val="superscript"/>
        </w:rPr>
        <w:t>2</w:t>
      </w:r>
      <w:r>
        <w:rPr>
          <w:rFonts w:ascii="Arial" w:hAnsi="Arial" w:cs="Arial"/>
          <w:color w:val="000000"/>
        </w:rPr>
        <w:t>;</w:t>
      </w:r>
    </w:p>
    <w:p w:rsidR="00FB127D" w:rsidRPr="00FB127D" w:rsidRDefault="00FB127D" w:rsidP="002C69B5">
      <w:pPr>
        <w:spacing w:after="0"/>
        <w:ind w:firstLine="567"/>
        <w:jc w:val="both"/>
        <w:rPr>
          <w:rFonts w:ascii="Arial" w:hAnsi="Arial" w:cs="Arial"/>
          <w:sz w:val="16"/>
          <w:szCs w:val="16"/>
        </w:rPr>
      </w:pPr>
    </w:p>
    <w:p w:rsidR="00BD37F9" w:rsidRDefault="00FB127D" w:rsidP="002C69B5">
      <w:pPr>
        <w:spacing w:after="0"/>
        <w:ind w:firstLine="567"/>
        <w:jc w:val="both"/>
        <w:rPr>
          <w:rFonts w:ascii="Arial" w:hAnsi="Arial" w:cs="Arial"/>
          <w:sz w:val="24"/>
          <w:szCs w:val="24"/>
        </w:rPr>
      </w:pPr>
      <w:r w:rsidRPr="005F7FB7">
        <w:rPr>
          <w:rFonts w:ascii="Arial" w:hAnsi="Arial" w:cs="Arial"/>
          <w:sz w:val="24"/>
          <w:szCs w:val="24"/>
        </w:rPr>
        <w:t>Для занять фізкультурою на проектован</w:t>
      </w:r>
      <w:r w:rsidR="005F7FB7" w:rsidRPr="005F7FB7">
        <w:rPr>
          <w:rFonts w:ascii="Arial" w:hAnsi="Arial" w:cs="Arial"/>
          <w:sz w:val="24"/>
          <w:szCs w:val="24"/>
        </w:rPr>
        <w:t>ій</w:t>
      </w:r>
      <w:r w:rsidRPr="005F7FB7">
        <w:rPr>
          <w:rFonts w:ascii="Arial" w:hAnsi="Arial" w:cs="Arial"/>
          <w:sz w:val="24"/>
          <w:szCs w:val="24"/>
        </w:rPr>
        <w:t xml:space="preserve"> </w:t>
      </w:r>
      <w:r w:rsidR="005F7FB7" w:rsidRPr="005F7FB7">
        <w:rPr>
          <w:rFonts w:ascii="Arial" w:hAnsi="Arial" w:cs="Arial"/>
          <w:sz w:val="24"/>
          <w:szCs w:val="24"/>
        </w:rPr>
        <w:t>ділянці</w:t>
      </w:r>
      <w:r w:rsidR="00D82694">
        <w:rPr>
          <w:rFonts w:ascii="Arial" w:hAnsi="Arial" w:cs="Arial"/>
          <w:sz w:val="24"/>
          <w:szCs w:val="24"/>
        </w:rPr>
        <w:t xml:space="preserve"> №2</w:t>
      </w:r>
      <w:r w:rsidR="005F7FB7" w:rsidRPr="005F7FB7">
        <w:rPr>
          <w:rFonts w:ascii="Arial" w:hAnsi="Arial" w:cs="Arial"/>
          <w:sz w:val="24"/>
          <w:szCs w:val="24"/>
        </w:rPr>
        <w:t xml:space="preserve"> </w:t>
      </w:r>
      <w:r w:rsidRPr="005F7FB7">
        <w:rPr>
          <w:rFonts w:ascii="Arial" w:hAnsi="Arial" w:cs="Arial"/>
          <w:sz w:val="24"/>
          <w:szCs w:val="24"/>
        </w:rPr>
        <w:t>передбачається спортзал</w:t>
      </w:r>
      <w:r w:rsidR="005F7FB7" w:rsidRPr="005F7FB7">
        <w:rPr>
          <w:rFonts w:ascii="Arial" w:hAnsi="Arial" w:cs="Arial"/>
          <w:sz w:val="24"/>
          <w:szCs w:val="24"/>
        </w:rPr>
        <w:t>, басейн</w:t>
      </w:r>
      <w:r w:rsidRPr="005F7FB7">
        <w:rPr>
          <w:rFonts w:ascii="Arial" w:hAnsi="Arial" w:cs="Arial"/>
          <w:sz w:val="24"/>
          <w:szCs w:val="24"/>
        </w:rPr>
        <w:t>.</w:t>
      </w:r>
      <w:r w:rsidR="000736EE" w:rsidRPr="003E6AA9">
        <w:rPr>
          <w:rFonts w:ascii="Arial" w:hAnsi="Arial" w:cs="Arial"/>
          <w:color w:val="FF0000"/>
          <w:sz w:val="24"/>
          <w:szCs w:val="24"/>
        </w:rPr>
        <w:t xml:space="preserve"> </w:t>
      </w:r>
      <w:r>
        <w:rPr>
          <w:rFonts w:ascii="Arial" w:hAnsi="Arial" w:cs="Arial"/>
          <w:sz w:val="24"/>
          <w:szCs w:val="24"/>
        </w:rPr>
        <w:t>Майданчик</w:t>
      </w:r>
      <w:r w:rsidR="003E6AA9">
        <w:rPr>
          <w:rFonts w:ascii="Arial" w:hAnsi="Arial" w:cs="Arial"/>
          <w:sz w:val="24"/>
          <w:szCs w:val="24"/>
        </w:rPr>
        <w:t>и</w:t>
      </w:r>
      <w:r>
        <w:rPr>
          <w:rFonts w:ascii="Arial" w:hAnsi="Arial" w:cs="Arial"/>
          <w:sz w:val="24"/>
          <w:szCs w:val="24"/>
        </w:rPr>
        <w:t xml:space="preserve"> для ігор дітей </w:t>
      </w:r>
      <w:r w:rsidR="006F724A">
        <w:rPr>
          <w:rFonts w:ascii="Arial" w:hAnsi="Arial" w:cs="Arial"/>
          <w:sz w:val="24"/>
          <w:szCs w:val="24"/>
        </w:rPr>
        <w:t>(</w:t>
      </w:r>
      <w:r w:rsidR="003E6AA9">
        <w:rPr>
          <w:rFonts w:ascii="Arial" w:hAnsi="Arial" w:cs="Arial"/>
          <w:sz w:val="24"/>
          <w:szCs w:val="24"/>
        </w:rPr>
        <w:t xml:space="preserve">загальною </w:t>
      </w:r>
      <w:r>
        <w:rPr>
          <w:rFonts w:ascii="Arial" w:hAnsi="Arial" w:cs="Arial"/>
          <w:sz w:val="24"/>
          <w:szCs w:val="24"/>
        </w:rPr>
        <w:t xml:space="preserve">площею </w:t>
      </w:r>
      <w:r w:rsidR="003E6AA9">
        <w:rPr>
          <w:rFonts w:ascii="Arial" w:hAnsi="Arial" w:cs="Arial"/>
          <w:sz w:val="24"/>
          <w:szCs w:val="24"/>
        </w:rPr>
        <w:t>1</w:t>
      </w:r>
      <w:r w:rsidR="003F7757">
        <w:rPr>
          <w:rFonts w:ascii="Arial" w:hAnsi="Arial" w:cs="Arial"/>
          <w:sz w:val="24"/>
          <w:szCs w:val="24"/>
        </w:rPr>
        <w:t>17</w:t>
      </w:r>
      <w:r w:rsidR="003E6AA9">
        <w:rPr>
          <w:rFonts w:ascii="Arial" w:hAnsi="Arial" w:cs="Arial"/>
          <w:sz w:val="24"/>
          <w:szCs w:val="24"/>
        </w:rPr>
        <w:t>,</w:t>
      </w:r>
      <w:r w:rsidR="003F7757">
        <w:rPr>
          <w:rFonts w:ascii="Arial" w:hAnsi="Arial" w:cs="Arial"/>
          <w:sz w:val="24"/>
          <w:szCs w:val="24"/>
        </w:rPr>
        <w:t>86</w:t>
      </w:r>
      <w:r>
        <w:rPr>
          <w:rFonts w:ascii="Arial" w:hAnsi="Arial" w:cs="Arial"/>
          <w:sz w:val="24"/>
          <w:szCs w:val="24"/>
        </w:rPr>
        <w:t xml:space="preserve"> м</w:t>
      </w:r>
      <w:r w:rsidRPr="00873FD5">
        <w:rPr>
          <w:rFonts w:ascii="Arial" w:hAnsi="Arial" w:cs="Arial"/>
          <w:sz w:val="24"/>
          <w:szCs w:val="24"/>
          <w:vertAlign w:val="superscript"/>
          <w:lang w:val="ru-RU"/>
        </w:rPr>
        <w:t>2</w:t>
      </w:r>
      <w:r w:rsidR="006F724A" w:rsidRPr="006F724A">
        <w:rPr>
          <w:rFonts w:ascii="Arial" w:hAnsi="Arial" w:cs="Arial"/>
          <w:sz w:val="24"/>
          <w:szCs w:val="24"/>
        </w:rPr>
        <w:t>)</w:t>
      </w:r>
      <w:r w:rsidR="003E6AA9">
        <w:rPr>
          <w:rFonts w:ascii="Arial" w:hAnsi="Arial" w:cs="Arial"/>
          <w:sz w:val="24"/>
          <w:szCs w:val="24"/>
        </w:rPr>
        <w:t xml:space="preserve"> розташовані при проектованих будинках</w:t>
      </w:r>
      <w:r w:rsidR="00E7384A">
        <w:rPr>
          <w:rFonts w:ascii="Arial" w:hAnsi="Arial" w:cs="Arial"/>
          <w:sz w:val="24"/>
          <w:szCs w:val="24"/>
        </w:rPr>
        <w:t xml:space="preserve"> на ділянці №1</w:t>
      </w:r>
      <w:r w:rsidR="003E6AA9">
        <w:rPr>
          <w:rFonts w:ascii="Arial" w:hAnsi="Arial" w:cs="Arial"/>
          <w:sz w:val="24"/>
          <w:szCs w:val="24"/>
        </w:rPr>
        <w:t>.</w:t>
      </w:r>
      <w:r w:rsidR="003F7757">
        <w:rPr>
          <w:rFonts w:ascii="Arial" w:hAnsi="Arial" w:cs="Arial"/>
          <w:sz w:val="24"/>
          <w:szCs w:val="24"/>
        </w:rPr>
        <w:t xml:space="preserve"> Т</w:t>
      </w:r>
      <w:r w:rsidR="00CB6166">
        <w:rPr>
          <w:rFonts w:ascii="Arial" w:hAnsi="Arial" w:cs="Arial"/>
          <w:sz w:val="24"/>
          <w:szCs w:val="24"/>
        </w:rPr>
        <w:t xml:space="preserve">акож для забезпечення нормативних вимог площі ігрові майданчики для дітей передбачаються </w:t>
      </w:r>
      <w:r w:rsidR="00A10D4B" w:rsidRPr="00A10D4B">
        <w:rPr>
          <w:rFonts w:ascii="Arial" w:hAnsi="Arial" w:cs="Arial"/>
          <w:sz w:val="24"/>
          <w:szCs w:val="24"/>
        </w:rPr>
        <w:t>на відкрит</w:t>
      </w:r>
      <w:r w:rsidR="00A10D4B">
        <w:rPr>
          <w:rFonts w:ascii="Arial" w:hAnsi="Arial" w:cs="Arial"/>
          <w:sz w:val="24"/>
          <w:szCs w:val="24"/>
        </w:rPr>
        <w:t>ій</w:t>
      </w:r>
      <w:r w:rsidR="00A10D4B" w:rsidRPr="00A10D4B">
        <w:rPr>
          <w:rFonts w:ascii="Arial" w:hAnsi="Arial" w:cs="Arial"/>
          <w:sz w:val="24"/>
          <w:szCs w:val="24"/>
        </w:rPr>
        <w:t xml:space="preserve"> озеленен</w:t>
      </w:r>
      <w:r w:rsidR="00A10D4B">
        <w:rPr>
          <w:rFonts w:ascii="Arial" w:hAnsi="Arial" w:cs="Arial"/>
          <w:sz w:val="24"/>
          <w:szCs w:val="24"/>
        </w:rPr>
        <w:t>ій</w:t>
      </w:r>
      <w:r w:rsidR="00A10D4B" w:rsidRPr="00A10D4B">
        <w:rPr>
          <w:rFonts w:ascii="Arial" w:hAnsi="Arial" w:cs="Arial"/>
          <w:sz w:val="24"/>
          <w:szCs w:val="24"/>
        </w:rPr>
        <w:t xml:space="preserve"> терас</w:t>
      </w:r>
      <w:r w:rsidR="00A10D4B">
        <w:rPr>
          <w:rFonts w:ascii="Arial" w:hAnsi="Arial" w:cs="Arial"/>
          <w:sz w:val="24"/>
          <w:szCs w:val="24"/>
        </w:rPr>
        <w:t xml:space="preserve">і на </w:t>
      </w:r>
      <w:r w:rsidR="00A10D4B" w:rsidRPr="00A10D4B">
        <w:rPr>
          <w:rFonts w:ascii="Arial" w:hAnsi="Arial" w:cs="Arial"/>
          <w:sz w:val="24"/>
          <w:szCs w:val="24"/>
        </w:rPr>
        <w:t>експлуатованій покрівлі будівлі</w:t>
      </w:r>
      <w:r w:rsidR="00A10D4B">
        <w:rPr>
          <w:rFonts w:ascii="Arial" w:hAnsi="Arial" w:cs="Arial"/>
          <w:sz w:val="24"/>
          <w:szCs w:val="24"/>
        </w:rPr>
        <w:t xml:space="preserve"> на проектованій ділянці №2 (згідно примітки 3 до табл.6.4 ДБН </w:t>
      </w:r>
      <w:r w:rsidR="00BD37F9">
        <w:rPr>
          <w:rFonts w:ascii="Arial" w:hAnsi="Arial" w:cs="Arial"/>
          <w:sz w:val="24"/>
          <w:szCs w:val="24"/>
        </w:rPr>
        <w:t>Б.2.2-12:2019 «Планування та забудова територій»).</w:t>
      </w:r>
    </w:p>
    <w:p w:rsidR="0033292A" w:rsidRDefault="003E6AA9" w:rsidP="002C69B5">
      <w:pPr>
        <w:spacing w:after="0"/>
        <w:ind w:firstLine="567"/>
        <w:jc w:val="both"/>
        <w:rPr>
          <w:rFonts w:ascii="Arial" w:hAnsi="Arial" w:cs="Arial"/>
          <w:bCs/>
          <w:sz w:val="24"/>
          <w:szCs w:val="24"/>
          <w:lang w:val="ru-RU"/>
        </w:rPr>
      </w:pPr>
      <w:r>
        <w:rPr>
          <w:rFonts w:ascii="Arial" w:hAnsi="Arial" w:cs="Arial"/>
          <w:sz w:val="24"/>
          <w:szCs w:val="24"/>
        </w:rPr>
        <w:t xml:space="preserve">Озеленена прогулянкова зона </w:t>
      </w:r>
      <w:r w:rsidR="00E7384A">
        <w:rPr>
          <w:rFonts w:ascii="Arial" w:hAnsi="Arial" w:cs="Arial"/>
          <w:sz w:val="24"/>
          <w:szCs w:val="24"/>
        </w:rPr>
        <w:t xml:space="preserve">на проектовній ділянці №1 </w:t>
      </w:r>
      <w:r>
        <w:rPr>
          <w:rFonts w:ascii="Arial" w:hAnsi="Arial" w:cs="Arial"/>
          <w:sz w:val="24"/>
          <w:szCs w:val="24"/>
        </w:rPr>
        <w:t>з м</w:t>
      </w:r>
      <w:r w:rsidR="006F724A">
        <w:rPr>
          <w:rFonts w:ascii="Arial" w:hAnsi="Arial" w:cs="Arial"/>
          <w:sz w:val="24"/>
          <w:szCs w:val="24"/>
        </w:rPr>
        <w:t>айданчи</w:t>
      </w:r>
      <w:r>
        <w:rPr>
          <w:rFonts w:ascii="Arial" w:hAnsi="Arial" w:cs="Arial"/>
          <w:sz w:val="24"/>
          <w:szCs w:val="24"/>
        </w:rPr>
        <w:t>ками</w:t>
      </w:r>
      <w:r w:rsidR="006F724A">
        <w:rPr>
          <w:rFonts w:ascii="Arial" w:hAnsi="Arial" w:cs="Arial"/>
          <w:sz w:val="24"/>
          <w:szCs w:val="24"/>
        </w:rPr>
        <w:t xml:space="preserve"> для відпочинку дорослих (</w:t>
      </w:r>
      <w:r>
        <w:rPr>
          <w:rFonts w:ascii="Arial" w:hAnsi="Arial" w:cs="Arial"/>
          <w:sz w:val="24"/>
          <w:szCs w:val="24"/>
        </w:rPr>
        <w:t xml:space="preserve">загальною </w:t>
      </w:r>
      <w:r w:rsidR="006F724A">
        <w:rPr>
          <w:rFonts w:ascii="Arial" w:hAnsi="Arial" w:cs="Arial"/>
          <w:sz w:val="24"/>
          <w:szCs w:val="24"/>
        </w:rPr>
        <w:t xml:space="preserve">площею </w:t>
      </w:r>
      <w:r>
        <w:rPr>
          <w:rFonts w:ascii="Arial" w:hAnsi="Arial" w:cs="Arial"/>
          <w:sz w:val="24"/>
          <w:szCs w:val="24"/>
        </w:rPr>
        <w:t xml:space="preserve">53,5 </w:t>
      </w:r>
      <w:r w:rsidR="006F724A">
        <w:rPr>
          <w:rFonts w:ascii="Arial" w:hAnsi="Arial" w:cs="Arial"/>
          <w:sz w:val="24"/>
          <w:szCs w:val="24"/>
        </w:rPr>
        <w:t>м</w:t>
      </w:r>
      <w:r w:rsidR="006F724A" w:rsidRPr="006F724A">
        <w:rPr>
          <w:rFonts w:ascii="Arial" w:hAnsi="Arial" w:cs="Arial"/>
          <w:sz w:val="24"/>
          <w:szCs w:val="24"/>
          <w:vertAlign w:val="superscript"/>
        </w:rPr>
        <w:t>2</w:t>
      </w:r>
      <w:r w:rsidR="006F724A">
        <w:rPr>
          <w:rFonts w:ascii="Arial" w:hAnsi="Arial" w:cs="Arial"/>
          <w:sz w:val="24"/>
          <w:szCs w:val="24"/>
        </w:rPr>
        <w:t xml:space="preserve">) </w:t>
      </w:r>
      <w:r w:rsidR="00FB127D">
        <w:rPr>
          <w:rFonts w:ascii="Arial" w:hAnsi="Arial" w:cs="Arial"/>
          <w:sz w:val="24"/>
          <w:szCs w:val="24"/>
        </w:rPr>
        <w:t>передбача</w:t>
      </w:r>
      <w:r w:rsidR="006F724A">
        <w:rPr>
          <w:rFonts w:ascii="Arial" w:hAnsi="Arial" w:cs="Arial"/>
          <w:sz w:val="24"/>
          <w:szCs w:val="24"/>
        </w:rPr>
        <w:t>ю</w:t>
      </w:r>
      <w:r w:rsidR="00FB127D">
        <w:rPr>
          <w:rFonts w:ascii="Arial" w:hAnsi="Arial" w:cs="Arial"/>
          <w:sz w:val="24"/>
          <w:szCs w:val="24"/>
        </w:rPr>
        <w:t xml:space="preserve">ться </w:t>
      </w:r>
      <w:r>
        <w:rPr>
          <w:rFonts w:ascii="Arial" w:hAnsi="Arial" w:cs="Arial"/>
          <w:sz w:val="24"/>
          <w:szCs w:val="24"/>
        </w:rPr>
        <w:t xml:space="preserve">на заході </w:t>
      </w:r>
      <w:r w:rsidR="00FB127D">
        <w:rPr>
          <w:rFonts w:ascii="Arial" w:hAnsi="Arial" w:cs="Arial"/>
          <w:sz w:val="24"/>
          <w:szCs w:val="24"/>
        </w:rPr>
        <w:t xml:space="preserve">ділянки </w:t>
      </w:r>
      <w:r>
        <w:rPr>
          <w:rFonts w:ascii="Arial" w:hAnsi="Arial" w:cs="Arial"/>
          <w:sz w:val="24"/>
          <w:szCs w:val="24"/>
        </w:rPr>
        <w:t xml:space="preserve">навколо </w:t>
      </w:r>
      <w:r w:rsidR="00946A7E">
        <w:rPr>
          <w:rFonts w:ascii="Arial" w:hAnsi="Arial" w:cs="Arial"/>
          <w:bCs/>
          <w:sz w:val="24"/>
          <w:szCs w:val="24"/>
        </w:rPr>
        <w:t>існуючого декоративного басейну (не відноситься до водних об</w:t>
      </w:r>
      <w:r w:rsidR="00946A7E" w:rsidRPr="00873FD5">
        <w:rPr>
          <w:rFonts w:ascii="Arial" w:hAnsi="Arial" w:cs="Arial"/>
          <w:bCs/>
          <w:sz w:val="24"/>
          <w:szCs w:val="24"/>
          <w:lang w:val="ru-RU"/>
        </w:rPr>
        <w:t>’</w:t>
      </w:r>
      <w:r w:rsidR="00946A7E">
        <w:rPr>
          <w:rFonts w:ascii="Arial" w:hAnsi="Arial" w:cs="Arial"/>
          <w:bCs/>
          <w:sz w:val="24"/>
          <w:szCs w:val="24"/>
        </w:rPr>
        <w:t>єктів з ПЗС</w:t>
      </w:r>
      <w:r w:rsidR="00946A7E" w:rsidRPr="00873FD5">
        <w:rPr>
          <w:rFonts w:ascii="Arial" w:hAnsi="Arial" w:cs="Arial"/>
          <w:bCs/>
          <w:sz w:val="24"/>
          <w:szCs w:val="24"/>
          <w:lang w:val="ru-RU"/>
        </w:rPr>
        <w:t>).</w:t>
      </w:r>
    </w:p>
    <w:p w:rsidR="00764AC6" w:rsidRPr="004A4251" w:rsidRDefault="00764AC6" w:rsidP="002C69B5">
      <w:pPr>
        <w:spacing w:after="0"/>
        <w:ind w:firstLine="567"/>
        <w:jc w:val="both"/>
        <w:rPr>
          <w:rFonts w:ascii="Arial" w:hAnsi="Arial" w:cs="Arial"/>
          <w:color w:val="FF0000"/>
          <w:sz w:val="24"/>
          <w:szCs w:val="24"/>
        </w:rPr>
      </w:pPr>
      <w:r>
        <w:rPr>
          <w:rFonts w:ascii="Arial" w:hAnsi="Arial" w:cs="Arial"/>
          <w:bCs/>
          <w:sz w:val="24"/>
          <w:szCs w:val="24"/>
          <w:lang w:val="ru-RU"/>
        </w:rPr>
        <w:t xml:space="preserve">Вздовж східної сторони проектованої ділянки №2 передбачається </w:t>
      </w:r>
      <w:r>
        <w:rPr>
          <w:rFonts w:ascii="Arial" w:hAnsi="Arial" w:cs="Arial"/>
          <w:sz w:val="24"/>
          <w:szCs w:val="24"/>
        </w:rPr>
        <w:t xml:space="preserve">озеленена прогулянкова зона з майданчиками для відпочинку дорослих (заг. площею </w:t>
      </w:r>
      <w:r w:rsidR="004A4251">
        <w:rPr>
          <w:rFonts w:ascii="Arial" w:hAnsi="Arial" w:cs="Arial"/>
          <w:sz w:val="24"/>
          <w:szCs w:val="24"/>
        </w:rPr>
        <w:t>–</w:t>
      </w:r>
      <w:r w:rsidR="004A4251">
        <w:rPr>
          <w:rFonts w:ascii="Arial" w:hAnsi="Arial" w:cs="Arial"/>
          <w:sz w:val="24"/>
          <w:szCs w:val="24"/>
          <w:lang w:val="en-US"/>
        </w:rPr>
        <w:t xml:space="preserve"> 104,9</w:t>
      </w:r>
      <w:r w:rsidR="004A4251">
        <w:rPr>
          <w:rFonts w:ascii="Arial" w:hAnsi="Arial" w:cs="Arial"/>
          <w:sz w:val="24"/>
          <w:szCs w:val="24"/>
        </w:rPr>
        <w:t>м</w:t>
      </w:r>
      <w:r w:rsidR="004A4251" w:rsidRPr="004A4251">
        <w:rPr>
          <w:rFonts w:ascii="Arial" w:hAnsi="Arial" w:cs="Arial"/>
          <w:sz w:val="24"/>
          <w:szCs w:val="24"/>
          <w:vertAlign w:val="superscript"/>
        </w:rPr>
        <w:t>2</w:t>
      </w:r>
      <w:r w:rsidR="004A4251" w:rsidRPr="004A4251">
        <w:rPr>
          <w:rFonts w:ascii="Arial" w:hAnsi="Arial" w:cs="Arial"/>
          <w:sz w:val="24"/>
          <w:szCs w:val="24"/>
        </w:rPr>
        <w:t>)</w:t>
      </w:r>
      <w:r w:rsidR="004A4251">
        <w:rPr>
          <w:rFonts w:ascii="Arial" w:hAnsi="Arial" w:cs="Arial"/>
          <w:sz w:val="24"/>
          <w:szCs w:val="24"/>
        </w:rPr>
        <w:t>.</w:t>
      </w:r>
    </w:p>
    <w:p w:rsidR="0068086C" w:rsidRPr="007F0692" w:rsidRDefault="00646098" w:rsidP="002C69B5">
      <w:pPr>
        <w:spacing w:after="0"/>
        <w:ind w:firstLine="567"/>
        <w:jc w:val="both"/>
        <w:rPr>
          <w:rFonts w:ascii="Arial" w:hAnsi="Arial" w:cs="Arial"/>
          <w:bCs/>
          <w:sz w:val="24"/>
          <w:szCs w:val="24"/>
        </w:rPr>
      </w:pPr>
      <w:r w:rsidRPr="007F0692">
        <w:rPr>
          <w:rFonts w:ascii="Arial" w:hAnsi="Arial" w:cs="Arial"/>
          <w:bCs/>
          <w:sz w:val="24"/>
          <w:szCs w:val="24"/>
        </w:rPr>
        <w:t xml:space="preserve">Майданчик для збирання побутових відходів </w:t>
      </w:r>
      <w:r w:rsidR="00096F1A" w:rsidRPr="007F0692">
        <w:rPr>
          <w:rFonts w:ascii="Arial" w:hAnsi="Arial" w:cs="Arial"/>
          <w:bCs/>
          <w:sz w:val="24"/>
          <w:szCs w:val="24"/>
        </w:rPr>
        <w:t xml:space="preserve">підземного способу збирання </w:t>
      </w:r>
      <w:r w:rsidRPr="007F0692">
        <w:rPr>
          <w:rFonts w:ascii="Arial" w:hAnsi="Arial" w:cs="Arial"/>
          <w:bCs/>
          <w:sz w:val="24"/>
          <w:szCs w:val="24"/>
        </w:rPr>
        <w:t xml:space="preserve">(площею </w:t>
      </w:r>
      <w:r w:rsidR="00BA4C60" w:rsidRPr="007F0692">
        <w:rPr>
          <w:rFonts w:ascii="Arial" w:hAnsi="Arial" w:cs="Arial"/>
          <w:bCs/>
          <w:sz w:val="24"/>
          <w:szCs w:val="24"/>
        </w:rPr>
        <w:t>10</w:t>
      </w:r>
      <w:r w:rsidRPr="007F0692">
        <w:rPr>
          <w:rFonts w:ascii="Arial" w:hAnsi="Arial" w:cs="Arial"/>
          <w:bCs/>
          <w:sz w:val="24"/>
          <w:szCs w:val="24"/>
        </w:rPr>
        <w:t>м</w:t>
      </w:r>
      <w:r w:rsidRPr="007F0692">
        <w:rPr>
          <w:rFonts w:ascii="Arial" w:hAnsi="Arial" w:cs="Arial"/>
          <w:bCs/>
          <w:sz w:val="24"/>
          <w:szCs w:val="24"/>
          <w:vertAlign w:val="superscript"/>
        </w:rPr>
        <w:t>2</w:t>
      </w:r>
      <w:r w:rsidRPr="007F0692">
        <w:rPr>
          <w:rFonts w:ascii="Arial" w:hAnsi="Arial" w:cs="Arial"/>
          <w:bCs/>
          <w:sz w:val="24"/>
          <w:szCs w:val="24"/>
        </w:rPr>
        <w:t>)</w:t>
      </w:r>
      <w:r w:rsidR="00096F1A" w:rsidRPr="007F0692">
        <w:rPr>
          <w:rFonts w:ascii="Arial" w:hAnsi="Arial" w:cs="Arial"/>
          <w:bCs/>
          <w:sz w:val="24"/>
          <w:szCs w:val="24"/>
        </w:rPr>
        <w:t xml:space="preserve"> передбачається в пів</w:t>
      </w:r>
      <w:r w:rsidR="00136AF0" w:rsidRPr="007F0692">
        <w:rPr>
          <w:rFonts w:ascii="Arial" w:hAnsi="Arial" w:cs="Arial"/>
          <w:bCs/>
          <w:sz w:val="24"/>
          <w:szCs w:val="24"/>
        </w:rPr>
        <w:t xml:space="preserve">денній </w:t>
      </w:r>
      <w:r w:rsidR="00096F1A" w:rsidRPr="007F0692">
        <w:rPr>
          <w:rFonts w:ascii="Arial" w:hAnsi="Arial" w:cs="Arial"/>
          <w:bCs/>
          <w:sz w:val="24"/>
          <w:szCs w:val="24"/>
        </w:rPr>
        <w:t>частині проектованої ділянки</w:t>
      </w:r>
      <w:r w:rsidR="00E7384A">
        <w:rPr>
          <w:rFonts w:ascii="Arial" w:hAnsi="Arial" w:cs="Arial"/>
          <w:bCs/>
          <w:sz w:val="24"/>
          <w:szCs w:val="24"/>
        </w:rPr>
        <w:t xml:space="preserve"> №1</w:t>
      </w:r>
      <w:r w:rsidR="00096F1A" w:rsidRPr="007F0692">
        <w:rPr>
          <w:rFonts w:ascii="Arial" w:hAnsi="Arial" w:cs="Arial"/>
          <w:bCs/>
          <w:sz w:val="24"/>
          <w:szCs w:val="24"/>
        </w:rPr>
        <w:t xml:space="preserve"> при вул. </w:t>
      </w:r>
      <w:r w:rsidR="00136AF0" w:rsidRPr="007F0692">
        <w:rPr>
          <w:rFonts w:ascii="Arial" w:hAnsi="Arial" w:cs="Arial"/>
          <w:bCs/>
          <w:sz w:val="24"/>
          <w:szCs w:val="24"/>
        </w:rPr>
        <w:t>Промисловій</w:t>
      </w:r>
      <w:r w:rsidR="00BA4C60" w:rsidRPr="007F0692">
        <w:rPr>
          <w:rFonts w:ascii="Arial" w:hAnsi="Arial" w:cs="Arial"/>
          <w:bCs/>
          <w:sz w:val="24"/>
          <w:szCs w:val="24"/>
        </w:rPr>
        <w:t xml:space="preserve"> (12м).</w:t>
      </w:r>
    </w:p>
    <w:p w:rsidR="00D33572" w:rsidRDefault="006C232D" w:rsidP="002C69B5">
      <w:pPr>
        <w:spacing w:after="0"/>
        <w:ind w:firstLine="567"/>
        <w:jc w:val="both"/>
        <w:rPr>
          <w:rFonts w:ascii="Arial" w:hAnsi="Arial" w:cs="Arial"/>
          <w:sz w:val="24"/>
          <w:szCs w:val="24"/>
        </w:rPr>
      </w:pPr>
      <w:r w:rsidRPr="006C232D">
        <w:rPr>
          <w:rFonts w:ascii="Arial" w:hAnsi="Arial" w:cs="Arial"/>
          <w:sz w:val="24"/>
          <w:szCs w:val="24"/>
        </w:rPr>
        <w:t xml:space="preserve">Згідно табл. </w:t>
      </w:r>
      <w:r w:rsidR="00D33572">
        <w:rPr>
          <w:rFonts w:ascii="Arial" w:hAnsi="Arial" w:cs="Arial"/>
          <w:sz w:val="24"/>
          <w:szCs w:val="24"/>
        </w:rPr>
        <w:t>10</w:t>
      </w:r>
      <w:r w:rsidRPr="006C232D">
        <w:rPr>
          <w:rFonts w:ascii="Arial" w:hAnsi="Arial" w:cs="Arial"/>
          <w:sz w:val="24"/>
          <w:szCs w:val="24"/>
        </w:rPr>
        <w:t>.</w:t>
      </w:r>
      <w:r w:rsidR="00D33572">
        <w:rPr>
          <w:rFonts w:ascii="Arial" w:hAnsi="Arial" w:cs="Arial"/>
          <w:sz w:val="24"/>
          <w:szCs w:val="24"/>
        </w:rPr>
        <w:t>5</w:t>
      </w:r>
      <w:r w:rsidRPr="006C232D">
        <w:rPr>
          <w:rFonts w:ascii="Arial" w:hAnsi="Arial" w:cs="Arial"/>
          <w:sz w:val="24"/>
          <w:szCs w:val="24"/>
        </w:rPr>
        <w:t xml:space="preserve"> ДБН </w:t>
      </w:r>
      <w:r w:rsidR="00D33572">
        <w:rPr>
          <w:rFonts w:ascii="Arial" w:hAnsi="Arial" w:cs="Arial"/>
          <w:sz w:val="24"/>
          <w:szCs w:val="24"/>
        </w:rPr>
        <w:t>Б.2.2-12:2019</w:t>
      </w:r>
      <w:r w:rsidR="00D33572" w:rsidRPr="006C232D">
        <w:rPr>
          <w:rFonts w:ascii="Arial" w:hAnsi="Arial" w:cs="Arial"/>
          <w:sz w:val="24"/>
          <w:szCs w:val="24"/>
        </w:rPr>
        <w:t xml:space="preserve"> </w:t>
      </w:r>
      <w:r w:rsidRPr="006C232D">
        <w:rPr>
          <w:rFonts w:ascii="Arial" w:hAnsi="Arial" w:cs="Arial"/>
          <w:sz w:val="24"/>
          <w:szCs w:val="24"/>
        </w:rPr>
        <w:t xml:space="preserve">необхідна </w:t>
      </w:r>
      <w:r w:rsidR="009E70AB">
        <w:rPr>
          <w:rFonts w:ascii="Arial" w:hAnsi="Arial" w:cs="Arial"/>
          <w:sz w:val="24"/>
          <w:szCs w:val="24"/>
        </w:rPr>
        <w:t xml:space="preserve">орієнтовна </w:t>
      </w:r>
      <w:r w:rsidRPr="006C232D">
        <w:rPr>
          <w:rFonts w:ascii="Arial" w:hAnsi="Arial" w:cs="Arial"/>
          <w:sz w:val="24"/>
          <w:szCs w:val="24"/>
        </w:rPr>
        <w:t>к-ть місць для зберігання автомобілів</w:t>
      </w:r>
      <w:r w:rsidR="00D33572">
        <w:rPr>
          <w:rFonts w:ascii="Arial" w:hAnsi="Arial" w:cs="Arial"/>
          <w:sz w:val="24"/>
          <w:szCs w:val="24"/>
        </w:rPr>
        <w:t>:</w:t>
      </w:r>
    </w:p>
    <w:p w:rsidR="006C232D" w:rsidRPr="00087C27" w:rsidRDefault="00D33572" w:rsidP="002C69B5">
      <w:pPr>
        <w:spacing w:after="0"/>
        <w:ind w:firstLine="567"/>
        <w:jc w:val="both"/>
        <w:rPr>
          <w:rFonts w:ascii="Arial" w:hAnsi="Arial" w:cs="Arial"/>
          <w:sz w:val="24"/>
          <w:szCs w:val="24"/>
        </w:rPr>
      </w:pPr>
      <w:r w:rsidRPr="00087C27">
        <w:rPr>
          <w:rFonts w:ascii="Arial" w:hAnsi="Arial" w:cs="Arial"/>
          <w:sz w:val="24"/>
          <w:szCs w:val="24"/>
        </w:rPr>
        <w:t>для постійного зберігання автомобілів    -</w:t>
      </w:r>
      <w:r w:rsidR="009E70AB" w:rsidRPr="00087C27">
        <w:rPr>
          <w:rFonts w:ascii="Arial" w:hAnsi="Arial" w:cs="Arial"/>
          <w:sz w:val="24"/>
          <w:szCs w:val="24"/>
        </w:rPr>
        <w:t xml:space="preserve">   </w:t>
      </w:r>
      <w:r w:rsidR="007F0692" w:rsidRPr="007F0692">
        <w:rPr>
          <w:rFonts w:ascii="Arial" w:hAnsi="Arial" w:cs="Arial"/>
          <w:sz w:val="24"/>
          <w:szCs w:val="24"/>
        </w:rPr>
        <w:t>81</w:t>
      </w:r>
      <w:r w:rsidR="009E70AB" w:rsidRPr="007F0692">
        <w:rPr>
          <w:rFonts w:ascii="Arial" w:hAnsi="Arial" w:cs="Arial"/>
          <w:sz w:val="24"/>
          <w:szCs w:val="24"/>
        </w:rPr>
        <w:t xml:space="preserve"> машиномісць</w:t>
      </w:r>
      <w:r w:rsidR="009E70AB" w:rsidRPr="00087C27">
        <w:rPr>
          <w:rFonts w:ascii="Arial" w:hAnsi="Arial" w:cs="Arial"/>
          <w:sz w:val="24"/>
          <w:szCs w:val="24"/>
        </w:rPr>
        <w:t>;</w:t>
      </w:r>
    </w:p>
    <w:p w:rsidR="006C232D" w:rsidRPr="00087C27" w:rsidRDefault="00D33572" w:rsidP="002C69B5">
      <w:pPr>
        <w:spacing w:after="0"/>
        <w:ind w:firstLine="567"/>
        <w:jc w:val="both"/>
        <w:rPr>
          <w:rFonts w:ascii="Arial" w:hAnsi="Arial" w:cs="Arial"/>
          <w:sz w:val="24"/>
          <w:szCs w:val="24"/>
        </w:rPr>
      </w:pPr>
      <w:r w:rsidRPr="00087C27">
        <w:rPr>
          <w:rFonts w:ascii="Arial" w:hAnsi="Arial" w:cs="Arial"/>
          <w:sz w:val="24"/>
          <w:szCs w:val="24"/>
        </w:rPr>
        <w:t xml:space="preserve">для тимчасового зберігання автомобілів (гостьові)  - </w:t>
      </w:r>
      <w:r w:rsidR="007C3341" w:rsidRPr="007F0692">
        <w:rPr>
          <w:rFonts w:ascii="Arial" w:hAnsi="Arial" w:cs="Arial"/>
          <w:sz w:val="24"/>
          <w:szCs w:val="24"/>
        </w:rPr>
        <w:t>1</w:t>
      </w:r>
      <w:r w:rsidR="007F0692" w:rsidRPr="007F0692">
        <w:rPr>
          <w:rFonts w:ascii="Arial" w:hAnsi="Arial" w:cs="Arial"/>
          <w:sz w:val="24"/>
          <w:szCs w:val="24"/>
        </w:rPr>
        <w:t>6</w:t>
      </w:r>
      <w:r w:rsidR="009E70AB" w:rsidRPr="007F0692">
        <w:rPr>
          <w:rFonts w:ascii="Arial" w:hAnsi="Arial" w:cs="Arial"/>
          <w:sz w:val="24"/>
          <w:szCs w:val="24"/>
        </w:rPr>
        <w:t xml:space="preserve"> машиномісц</w:t>
      </w:r>
      <w:r w:rsidR="007C3341" w:rsidRPr="007F0692">
        <w:rPr>
          <w:rFonts w:ascii="Arial" w:hAnsi="Arial" w:cs="Arial"/>
          <w:sz w:val="24"/>
          <w:szCs w:val="24"/>
        </w:rPr>
        <w:t>ь</w:t>
      </w:r>
      <w:r w:rsidR="009E70AB" w:rsidRPr="00087C27">
        <w:rPr>
          <w:rFonts w:ascii="Arial" w:hAnsi="Arial" w:cs="Arial"/>
          <w:sz w:val="24"/>
          <w:szCs w:val="24"/>
        </w:rPr>
        <w:t xml:space="preserve">. </w:t>
      </w:r>
    </w:p>
    <w:p w:rsidR="007C3341" w:rsidRDefault="007C3341" w:rsidP="002C69B5">
      <w:pPr>
        <w:spacing w:after="0"/>
        <w:ind w:firstLine="567"/>
        <w:jc w:val="both"/>
        <w:rPr>
          <w:rFonts w:ascii="Arial" w:hAnsi="Arial" w:cs="Arial"/>
          <w:sz w:val="24"/>
          <w:szCs w:val="24"/>
        </w:rPr>
      </w:pPr>
      <w:r>
        <w:rPr>
          <w:rFonts w:ascii="Arial" w:hAnsi="Arial" w:cs="Arial"/>
          <w:sz w:val="24"/>
          <w:szCs w:val="24"/>
        </w:rPr>
        <w:t>В центрально-</w:t>
      </w:r>
      <w:r w:rsidR="006F724A" w:rsidRPr="0068086C">
        <w:rPr>
          <w:rFonts w:ascii="Arial" w:hAnsi="Arial" w:cs="Arial"/>
          <w:sz w:val="24"/>
          <w:szCs w:val="24"/>
        </w:rPr>
        <w:t>схід</w:t>
      </w:r>
      <w:r>
        <w:rPr>
          <w:rFonts w:ascii="Arial" w:hAnsi="Arial" w:cs="Arial"/>
          <w:sz w:val="24"/>
          <w:szCs w:val="24"/>
        </w:rPr>
        <w:t xml:space="preserve">ій частині </w:t>
      </w:r>
      <w:r w:rsidR="006F724A" w:rsidRPr="0068086C">
        <w:rPr>
          <w:rFonts w:ascii="Arial" w:hAnsi="Arial" w:cs="Arial"/>
          <w:sz w:val="24"/>
          <w:szCs w:val="24"/>
        </w:rPr>
        <w:t>проектованої ділянки</w:t>
      </w:r>
      <w:r w:rsidR="00E7384A">
        <w:rPr>
          <w:rFonts w:ascii="Arial" w:hAnsi="Arial" w:cs="Arial"/>
          <w:sz w:val="24"/>
          <w:szCs w:val="24"/>
        </w:rPr>
        <w:t xml:space="preserve"> №1</w:t>
      </w:r>
      <w:r w:rsidR="006F724A" w:rsidRPr="0068086C">
        <w:rPr>
          <w:rFonts w:ascii="Arial" w:hAnsi="Arial" w:cs="Arial"/>
          <w:sz w:val="24"/>
          <w:szCs w:val="24"/>
        </w:rPr>
        <w:t xml:space="preserve"> </w:t>
      </w:r>
      <w:r>
        <w:rPr>
          <w:rFonts w:ascii="Arial" w:hAnsi="Arial" w:cs="Arial"/>
          <w:sz w:val="24"/>
          <w:szCs w:val="24"/>
        </w:rPr>
        <w:t>передбачена</w:t>
      </w:r>
      <w:r w:rsidR="0068086C" w:rsidRPr="0068086C">
        <w:rPr>
          <w:rFonts w:ascii="Arial" w:hAnsi="Arial" w:cs="Arial"/>
          <w:sz w:val="24"/>
          <w:szCs w:val="24"/>
        </w:rPr>
        <w:t xml:space="preserve"> </w:t>
      </w:r>
      <w:r>
        <w:rPr>
          <w:rFonts w:ascii="Arial" w:hAnsi="Arial" w:cs="Arial"/>
          <w:sz w:val="24"/>
          <w:szCs w:val="24"/>
        </w:rPr>
        <w:t>тимчасова гостьова парковка на 7 машиномісць.</w:t>
      </w:r>
      <w:r w:rsidR="00E7384A">
        <w:rPr>
          <w:rFonts w:ascii="Arial" w:hAnsi="Arial" w:cs="Arial"/>
          <w:sz w:val="24"/>
          <w:szCs w:val="24"/>
        </w:rPr>
        <w:t xml:space="preserve"> Вздовж західної сторони проектованої ділянки №2 передбачається тимчасова гостьова парковка на 11 машиномісць.</w:t>
      </w:r>
      <w:r w:rsidR="00F96B8D">
        <w:rPr>
          <w:rFonts w:ascii="Arial" w:hAnsi="Arial" w:cs="Arial"/>
          <w:sz w:val="24"/>
          <w:szCs w:val="24"/>
        </w:rPr>
        <w:t xml:space="preserve"> </w:t>
      </w:r>
      <w:r w:rsidR="00E7384A">
        <w:rPr>
          <w:rFonts w:ascii="Arial" w:hAnsi="Arial" w:cs="Arial"/>
          <w:sz w:val="24"/>
          <w:szCs w:val="24"/>
        </w:rPr>
        <w:t>Також</w:t>
      </w:r>
      <w:r w:rsidR="00F96B8D">
        <w:rPr>
          <w:rFonts w:ascii="Arial" w:hAnsi="Arial" w:cs="Arial"/>
          <w:sz w:val="24"/>
          <w:szCs w:val="24"/>
        </w:rPr>
        <w:t xml:space="preserve"> тимчасов</w:t>
      </w:r>
      <w:r w:rsidR="00E7384A">
        <w:rPr>
          <w:rFonts w:ascii="Arial" w:hAnsi="Arial" w:cs="Arial"/>
          <w:sz w:val="24"/>
          <w:szCs w:val="24"/>
        </w:rPr>
        <w:t>і</w:t>
      </w:r>
      <w:r w:rsidR="00F96B8D">
        <w:rPr>
          <w:rFonts w:ascii="Arial" w:hAnsi="Arial" w:cs="Arial"/>
          <w:sz w:val="24"/>
          <w:szCs w:val="24"/>
        </w:rPr>
        <w:t xml:space="preserve"> машино-місц</w:t>
      </w:r>
      <w:r w:rsidR="00E7384A">
        <w:rPr>
          <w:rFonts w:ascii="Arial" w:hAnsi="Arial" w:cs="Arial"/>
          <w:sz w:val="24"/>
          <w:szCs w:val="24"/>
        </w:rPr>
        <w:t>я</w:t>
      </w:r>
      <w:r w:rsidR="00F96B8D">
        <w:rPr>
          <w:rFonts w:ascii="Arial" w:hAnsi="Arial" w:cs="Arial"/>
          <w:sz w:val="24"/>
          <w:szCs w:val="24"/>
        </w:rPr>
        <w:t xml:space="preserve"> </w:t>
      </w:r>
      <w:r w:rsidR="00764AC6">
        <w:rPr>
          <w:rFonts w:ascii="Arial" w:hAnsi="Arial" w:cs="Arial"/>
          <w:sz w:val="24"/>
          <w:szCs w:val="24"/>
        </w:rPr>
        <w:t>можуть розташовуватись</w:t>
      </w:r>
      <w:r w:rsidR="00F96B8D">
        <w:rPr>
          <w:rFonts w:ascii="Arial" w:hAnsi="Arial" w:cs="Arial"/>
          <w:sz w:val="24"/>
          <w:szCs w:val="24"/>
        </w:rPr>
        <w:t xml:space="preserve"> в підземному гаражі.</w:t>
      </w:r>
    </w:p>
    <w:p w:rsidR="0033292A" w:rsidRPr="007C3341" w:rsidRDefault="007C3341" w:rsidP="002C69B5">
      <w:pPr>
        <w:spacing w:after="0"/>
        <w:ind w:firstLine="567"/>
        <w:jc w:val="both"/>
        <w:rPr>
          <w:rFonts w:ascii="Arial" w:hAnsi="Arial" w:cs="Arial"/>
          <w:sz w:val="24"/>
          <w:szCs w:val="24"/>
        </w:rPr>
      </w:pPr>
      <w:r>
        <w:rPr>
          <w:rFonts w:ascii="Arial" w:hAnsi="Arial" w:cs="Arial"/>
          <w:sz w:val="24"/>
          <w:szCs w:val="24"/>
        </w:rPr>
        <w:t>Орієнто</w:t>
      </w:r>
      <w:r w:rsidR="00764AC6">
        <w:rPr>
          <w:rFonts w:ascii="Arial" w:hAnsi="Arial" w:cs="Arial"/>
          <w:sz w:val="24"/>
          <w:szCs w:val="24"/>
        </w:rPr>
        <w:t xml:space="preserve">вно під проектованими будинками </w:t>
      </w:r>
      <w:r>
        <w:rPr>
          <w:rFonts w:ascii="Arial" w:hAnsi="Arial" w:cs="Arial"/>
          <w:sz w:val="24"/>
          <w:szCs w:val="24"/>
        </w:rPr>
        <w:t>передбачається два підземних гаражі з трьома в</w:t>
      </w:r>
      <w:r w:rsidRPr="00873FD5">
        <w:rPr>
          <w:rFonts w:ascii="Arial" w:hAnsi="Arial" w:cs="Arial"/>
          <w:sz w:val="24"/>
          <w:szCs w:val="24"/>
          <w:lang w:val="ru-RU"/>
        </w:rPr>
        <w:t>’</w:t>
      </w:r>
      <w:r>
        <w:rPr>
          <w:rFonts w:ascii="Arial" w:hAnsi="Arial" w:cs="Arial"/>
          <w:sz w:val="24"/>
          <w:szCs w:val="24"/>
        </w:rPr>
        <w:t>їздами</w:t>
      </w:r>
      <w:r w:rsidR="00764AC6">
        <w:rPr>
          <w:rFonts w:ascii="Arial" w:hAnsi="Arial" w:cs="Arial"/>
          <w:sz w:val="24"/>
          <w:szCs w:val="24"/>
        </w:rPr>
        <w:t xml:space="preserve"> на проектованій ділянці №1 та  1 гараж на проектованій ділянці №2.</w:t>
      </w:r>
    </w:p>
    <w:p w:rsidR="0065073C" w:rsidRPr="0065073C" w:rsidRDefault="0065073C" w:rsidP="0068086C">
      <w:pPr>
        <w:spacing w:after="0"/>
        <w:ind w:firstLine="567"/>
        <w:jc w:val="both"/>
        <w:rPr>
          <w:rFonts w:ascii="Arial" w:hAnsi="Arial" w:cs="Arial"/>
          <w:sz w:val="16"/>
          <w:szCs w:val="16"/>
        </w:rPr>
      </w:pPr>
    </w:p>
    <w:p w:rsidR="008B6FE8" w:rsidRPr="0065073C" w:rsidRDefault="00226D7C" w:rsidP="0065073C">
      <w:pPr>
        <w:pStyle w:val="4"/>
        <w:numPr>
          <w:ilvl w:val="0"/>
          <w:numId w:val="0"/>
        </w:numPr>
        <w:rPr>
          <w:rFonts w:cs="Arial"/>
          <w:b/>
          <w:sz w:val="20"/>
          <w:szCs w:val="20"/>
        </w:rPr>
      </w:pPr>
      <w:r w:rsidRPr="0065073C">
        <w:rPr>
          <w:rFonts w:cs="Arial"/>
          <w:b/>
          <w:sz w:val="20"/>
          <w:szCs w:val="20"/>
        </w:rPr>
        <w:t xml:space="preserve"> </w:t>
      </w:r>
      <w:r w:rsidR="0009229A" w:rsidRPr="00690A6C">
        <w:rPr>
          <w:rFonts w:cs="Arial"/>
          <w:b/>
          <w:sz w:val="20"/>
          <w:szCs w:val="20"/>
        </w:rPr>
        <w:t>16.</w:t>
      </w:r>
      <w:r w:rsidR="00642B5C">
        <w:rPr>
          <w:rFonts w:cs="Arial"/>
          <w:b/>
          <w:sz w:val="20"/>
          <w:szCs w:val="20"/>
        </w:rPr>
        <w:t>1</w:t>
      </w:r>
      <w:r w:rsidR="0009229A" w:rsidRPr="00690A6C">
        <w:rPr>
          <w:rFonts w:cs="Arial"/>
          <w:b/>
          <w:sz w:val="20"/>
          <w:szCs w:val="20"/>
        </w:rPr>
        <w:t xml:space="preserve">. </w:t>
      </w:r>
      <w:r w:rsidR="008B6FE8" w:rsidRPr="0065073C">
        <w:rPr>
          <w:rFonts w:cs="Arial"/>
          <w:b/>
          <w:sz w:val="20"/>
          <w:szCs w:val="20"/>
        </w:rPr>
        <w:t>Розміщення ділових центрів та інноваційних об’єктів</w:t>
      </w:r>
    </w:p>
    <w:p w:rsidR="004B6904" w:rsidRDefault="004B6904" w:rsidP="004B6904">
      <w:pPr>
        <w:tabs>
          <w:tab w:val="num" w:pos="540"/>
        </w:tabs>
        <w:autoSpaceDE w:val="0"/>
        <w:autoSpaceDN w:val="0"/>
        <w:adjustRightInd w:val="0"/>
        <w:spacing w:line="300" w:lineRule="exact"/>
        <w:ind w:firstLine="540"/>
        <w:jc w:val="both"/>
        <w:rPr>
          <w:rFonts w:ascii="Arial" w:hAnsi="Arial" w:cs="Arial"/>
          <w:bCs/>
          <w:sz w:val="24"/>
          <w:szCs w:val="24"/>
        </w:rPr>
      </w:pPr>
      <w:r>
        <w:rPr>
          <w:rFonts w:ascii="Arial" w:hAnsi="Arial" w:cs="Arial"/>
          <w:bCs/>
          <w:sz w:val="24"/>
          <w:szCs w:val="24"/>
        </w:rPr>
        <w:t>Даним проєктом не передбачається.</w:t>
      </w:r>
    </w:p>
    <w:p w:rsidR="002C0351" w:rsidRDefault="002C0351" w:rsidP="002C0351">
      <w:pPr>
        <w:pStyle w:val="4"/>
        <w:numPr>
          <w:ilvl w:val="0"/>
          <w:numId w:val="0"/>
        </w:numPr>
        <w:rPr>
          <w:rFonts w:cs="Arial"/>
          <w:b/>
          <w:sz w:val="20"/>
          <w:szCs w:val="20"/>
        </w:rPr>
      </w:pPr>
      <w:r w:rsidRPr="002C0351">
        <w:rPr>
          <w:rFonts w:cs="Arial"/>
          <w:b/>
          <w:sz w:val="20"/>
          <w:szCs w:val="20"/>
        </w:rPr>
        <w:t>16.</w:t>
      </w:r>
      <w:r w:rsidR="0061439F">
        <w:rPr>
          <w:rFonts w:cs="Arial"/>
          <w:b/>
          <w:sz w:val="20"/>
          <w:szCs w:val="20"/>
        </w:rPr>
        <w:t>3</w:t>
      </w:r>
      <w:r w:rsidRPr="002C0351">
        <w:rPr>
          <w:rFonts w:cs="Arial"/>
          <w:b/>
          <w:sz w:val="20"/>
          <w:szCs w:val="20"/>
        </w:rPr>
        <w:t xml:space="preserve">. </w:t>
      </w:r>
      <w:r w:rsidRPr="001F3D9F">
        <w:rPr>
          <w:rFonts w:cs="Arial"/>
          <w:b/>
        </w:rPr>
        <w:t>Розміщення виробничих об’єктів</w:t>
      </w:r>
    </w:p>
    <w:p w:rsidR="00C14392" w:rsidRPr="00C14392" w:rsidRDefault="001F3D9F" w:rsidP="00C14392">
      <w:pPr>
        <w:tabs>
          <w:tab w:val="num" w:pos="540"/>
        </w:tabs>
        <w:autoSpaceDE w:val="0"/>
        <w:autoSpaceDN w:val="0"/>
        <w:adjustRightInd w:val="0"/>
        <w:spacing w:line="300" w:lineRule="exact"/>
        <w:ind w:firstLine="540"/>
        <w:jc w:val="both"/>
        <w:rPr>
          <w:rFonts w:ascii="Arial" w:hAnsi="Arial" w:cs="Arial"/>
          <w:bCs/>
          <w:sz w:val="24"/>
          <w:szCs w:val="24"/>
        </w:rPr>
      </w:pPr>
      <w:r>
        <w:rPr>
          <w:rFonts w:ascii="Arial" w:hAnsi="Arial" w:cs="Arial"/>
          <w:bCs/>
          <w:sz w:val="24"/>
          <w:szCs w:val="24"/>
        </w:rPr>
        <w:t>Даним проє</w:t>
      </w:r>
      <w:r w:rsidR="00C14392" w:rsidRPr="00C14392">
        <w:rPr>
          <w:rFonts w:ascii="Arial" w:hAnsi="Arial" w:cs="Arial"/>
          <w:bCs/>
          <w:sz w:val="24"/>
          <w:szCs w:val="24"/>
        </w:rPr>
        <w:t>ктом не передбачається.</w:t>
      </w:r>
    </w:p>
    <w:p w:rsidR="002C0351" w:rsidRPr="001F3D9F" w:rsidRDefault="002C0351" w:rsidP="002C0351">
      <w:pPr>
        <w:pStyle w:val="4"/>
        <w:numPr>
          <w:ilvl w:val="0"/>
          <w:numId w:val="0"/>
        </w:numPr>
        <w:jc w:val="both"/>
        <w:rPr>
          <w:rFonts w:cs="Arial"/>
          <w:b/>
        </w:rPr>
      </w:pPr>
      <w:r w:rsidRPr="002C0351">
        <w:rPr>
          <w:rFonts w:cs="Arial"/>
          <w:b/>
          <w:sz w:val="20"/>
          <w:szCs w:val="20"/>
        </w:rPr>
        <w:t>16.</w:t>
      </w:r>
      <w:r w:rsidR="0061439F">
        <w:rPr>
          <w:rFonts w:cs="Arial"/>
          <w:b/>
          <w:sz w:val="20"/>
          <w:szCs w:val="20"/>
        </w:rPr>
        <w:t>4</w:t>
      </w:r>
      <w:r w:rsidRPr="002C0351">
        <w:rPr>
          <w:rFonts w:cs="Arial"/>
          <w:b/>
          <w:sz w:val="20"/>
          <w:szCs w:val="20"/>
        </w:rPr>
        <w:t xml:space="preserve">. </w:t>
      </w:r>
      <w:r w:rsidRPr="001F3D9F">
        <w:rPr>
          <w:rFonts w:cs="Arial"/>
          <w:b/>
        </w:rPr>
        <w:t>Збереження традиційного середовища</w:t>
      </w:r>
    </w:p>
    <w:p w:rsidR="002C0351" w:rsidRPr="001F3D9F" w:rsidRDefault="002C0351" w:rsidP="0033292A">
      <w:pPr>
        <w:pStyle w:val="4"/>
        <w:numPr>
          <w:ilvl w:val="0"/>
          <w:numId w:val="0"/>
        </w:numPr>
        <w:jc w:val="both"/>
        <w:rPr>
          <w:rFonts w:cs="Arial"/>
          <w:b/>
        </w:rPr>
      </w:pPr>
      <w:r w:rsidRPr="001F3D9F">
        <w:rPr>
          <w:rFonts w:cs="Arial"/>
          <w:b/>
        </w:rPr>
        <w:t>Об’єкти всесвітньої спадщини, їх територій та буферних зон</w:t>
      </w:r>
    </w:p>
    <w:p w:rsidR="002C0351" w:rsidRPr="0033292A"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33292A">
        <w:rPr>
          <w:rFonts w:ascii="Arial" w:hAnsi="Arial" w:cs="Arial"/>
          <w:bCs/>
          <w:sz w:val="24"/>
          <w:szCs w:val="24"/>
        </w:rPr>
        <w:t>Відсутні.</w:t>
      </w:r>
    </w:p>
    <w:p w:rsidR="002C0351" w:rsidRDefault="002C0351" w:rsidP="0033292A">
      <w:pPr>
        <w:pStyle w:val="4"/>
        <w:numPr>
          <w:ilvl w:val="0"/>
          <w:numId w:val="0"/>
        </w:numPr>
        <w:jc w:val="both"/>
        <w:rPr>
          <w:rFonts w:cs="Arial"/>
          <w:b/>
          <w:sz w:val="20"/>
          <w:szCs w:val="20"/>
        </w:rPr>
      </w:pPr>
      <w:r w:rsidRPr="002C0351">
        <w:rPr>
          <w:rFonts w:cs="Arial"/>
          <w:b/>
          <w:sz w:val="20"/>
          <w:szCs w:val="20"/>
        </w:rPr>
        <w:t>Пам’ятки культурної спадщини, у тому числі: археологічні, їх територій та зон охорони;</w:t>
      </w:r>
    </w:p>
    <w:p w:rsidR="002C0351" w:rsidRPr="00C14392"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33292A">
      <w:pPr>
        <w:pStyle w:val="4"/>
        <w:numPr>
          <w:ilvl w:val="0"/>
          <w:numId w:val="0"/>
        </w:numPr>
        <w:jc w:val="both"/>
        <w:rPr>
          <w:rFonts w:cs="Arial"/>
          <w:b/>
          <w:sz w:val="20"/>
          <w:szCs w:val="20"/>
        </w:rPr>
      </w:pPr>
      <w:r w:rsidRPr="002C0351">
        <w:rPr>
          <w:rFonts w:cs="Arial"/>
          <w:b/>
          <w:sz w:val="20"/>
          <w:szCs w:val="20"/>
        </w:rPr>
        <w:t>Межі та правові режими використання історичних ареалів населених місць</w:t>
      </w:r>
    </w:p>
    <w:p w:rsidR="002C0351" w:rsidRPr="00C14392"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33292A">
      <w:pPr>
        <w:pStyle w:val="4"/>
        <w:numPr>
          <w:ilvl w:val="0"/>
          <w:numId w:val="0"/>
        </w:numPr>
        <w:jc w:val="both"/>
        <w:rPr>
          <w:rFonts w:cs="Arial"/>
          <w:b/>
          <w:sz w:val="20"/>
          <w:szCs w:val="20"/>
        </w:rPr>
      </w:pPr>
      <w:r w:rsidRPr="002C0351">
        <w:rPr>
          <w:rFonts w:cs="Arial"/>
          <w:b/>
          <w:sz w:val="20"/>
          <w:szCs w:val="20"/>
        </w:rPr>
        <w:t>Межі історико-культурних заповідників</w:t>
      </w:r>
    </w:p>
    <w:p w:rsidR="002C0351" w:rsidRPr="00C14392"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33292A">
      <w:pPr>
        <w:pStyle w:val="4"/>
        <w:numPr>
          <w:ilvl w:val="0"/>
          <w:numId w:val="0"/>
        </w:numPr>
        <w:jc w:val="both"/>
        <w:rPr>
          <w:rFonts w:cs="Arial"/>
          <w:b/>
          <w:sz w:val="20"/>
          <w:szCs w:val="20"/>
        </w:rPr>
      </w:pPr>
      <w:r w:rsidRPr="002C0351">
        <w:rPr>
          <w:rFonts w:cs="Arial"/>
          <w:b/>
          <w:sz w:val="20"/>
          <w:szCs w:val="20"/>
        </w:rPr>
        <w:t>Межі історико-культурних заповідних територій та їх зон охорони</w:t>
      </w:r>
    </w:p>
    <w:p w:rsidR="002C0351" w:rsidRPr="00C14392"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33292A">
      <w:pPr>
        <w:pStyle w:val="4"/>
        <w:numPr>
          <w:ilvl w:val="0"/>
          <w:numId w:val="0"/>
        </w:numPr>
        <w:jc w:val="both"/>
        <w:rPr>
          <w:rFonts w:cs="Arial"/>
          <w:b/>
          <w:sz w:val="20"/>
          <w:szCs w:val="20"/>
        </w:rPr>
      </w:pPr>
      <w:r w:rsidRPr="002C0351">
        <w:rPr>
          <w:rFonts w:cs="Arial"/>
          <w:b/>
          <w:sz w:val="20"/>
          <w:szCs w:val="20"/>
        </w:rPr>
        <w:t>Межі охоронюваних археологічних територій, які встановлені відповідно до законодавства.</w:t>
      </w:r>
    </w:p>
    <w:p w:rsidR="002C0351" w:rsidRDefault="002C0351" w:rsidP="0033292A">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3558D6" w:rsidRPr="003558D6" w:rsidRDefault="003558D6" w:rsidP="0033292A">
      <w:pPr>
        <w:tabs>
          <w:tab w:val="num" w:pos="540"/>
        </w:tabs>
        <w:autoSpaceDE w:val="0"/>
        <w:autoSpaceDN w:val="0"/>
        <w:adjustRightInd w:val="0"/>
        <w:spacing w:after="0" w:line="300" w:lineRule="exact"/>
        <w:ind w:firstLine="540"/>
        <w:jc w:val="both"/>
        <w:rPr>
          <w:rFonts w:ascii="Arial" w:hAnsi="Arial" w:cs="Arial"/>
          <w:bCs/>
          <w:sz w:val="24"/>
          <w:szCs w:val="24"/>
          <w:lang w:val="en-US"/>
        </w:rPr>
      </w:pPr>
    </w:p>
    <w:p w:rsidR="002C0351" w:rsidRPr="008E505E" w:rsidRDefault="002C0351" w:rsidP="002C0351">
      <w:pPr>
        <w:pStyle w:val="3"/>
        <w:numPr>
          <w:ilvl w:val="2"/>
          <w:numId w:val="3"/>
        </w:numPr>
      </w:pPr>
      <w:bookmarkStart w:id="21" w:name="_Toc165480411"/>
      <w:r w:rsidRPr="008E505E">
        <w:t>Обслуговування населення</w:t>
      </w:r>
      <w:bookmarkEnd w:id="21"/>
    </w:p>
    <w:p w:rsidR="00DF55D3" w:rsidRPr="00DF55D3" w:rsidRDefault="00DF55D3" w:rsidP="00A27F9A">
      <w:pPr>
        <w:spacing w:after="0" w:line="240" w:lineRule="auto"/>
        <w:ind w:firstLine="567"/>
        <w:jc w:val="both"/>
        <w:rPr>
          <w:rFonts w:ascii="Arial" w:hAnsi="Arial" w:cs="Arial"/>
          <w:sz w:val="24"/>
          <w:szCs w:val="24"/>
        </w:rPr>
      </w:pPr>
      <w:r>
        <w:rPr>
          <w:rFonts w:ascii="Arial" w:hAnsi="Arial" w:cs="Arial"/>
          <w:sz w:val="24"/>
          <w:szCs w:val="24"/>
        </w:rPr>
        <w:t>Об</w:t>
      </w:r>
      <w:r w:rsidRPr="00E247B9">
        <w:rPr>
          <w:rFonts w:ascii="Arial" w:hAnsi="Arial" w:cs="Arial"/>
          <w:sz w:val="24"/>
          <w:szCs w:val="24"/>
          <w:lang w:val="ru-RU"/>
        </w:rPr>
        <w:t>’</w:t>
      </w:r>
      <w:r>
        <w:rPr>
          <w:rFonts w:ascii="Arial" w:hAnsi="Arial" w:cs="Arial"/>
          <w:sz w:val="24"/>
          <w:szCs w:val="24"/>
        </w:rPr>
        <w:t>єкти обслуговування розташовані в центральній частині селища.</w:t>
      </w:r>
    </w:p>
    <w:p w:rsidR="00DA2380" w:rsidRDefault="00DF55D3" w:rsidP="00A27F9A">
      <w:pPr>
        <w:spacing w:after="0" w:line="240" w:lineRule="auto"/>
        <w:ind w:firstLine="567"/>
        <w:jc w:val="both"/>
        <w:rPr>
          <w:rFonts w:ascii="Arial" w:hAnsi="Arial" w:cs="Arial"/>
          <w:sz w:val="24"/>
          <w:szCs w:val="24"/>
        </w:rPr>
      </w:pPr>
      <w:r>
        <w:rPr>
          <w:rFonts w:ascii="Arial" w:hAnsi="Arial" w:cs="Arial"/>
          <w:sz w:val="24"/>
          <w:szCs w:val="24"/>
        </w:rPr>
        <w:t>Н</w:t>
      </w:r>
      <w:r w:rsidR="00DA2380" w:rsidRPr="003A0B65">
        <w:rPr>
          <w:rFonts w:ascii="Arial" w:hAnsi="Arial" w:cs="Arial"/>
          <w:sz w:val="24"/>
          <w:szCs w:val="24"/>
        </w:rPr>
        <w:t xml:space="preserve">а вул. Шевченка розташований ринок, магазини. </w:t>
      </w:r>
      <w:r w:rsidR="00DA2380">
        <w:rPr>
          <w:rFonts w:ascii="Arial" w:hAnsi="Arial" w:cs="Arial"/>
          <w:sz w:val="24"/>
          <w:szCs w:val="24"/>
        </w:rPr>
        <w:t>Повний</w:t>
      </w:r>
      <w:r w:rsidR="00DA2380" w:rsidRPr="00FA658A">
        <w:rPr>
          <w:rFonts w:ascii="Arial" w:hAnsi="Arial" w:cs="Arial"/>
          <w:sz w:val="24"/>
          <w:szCs w:val="24"/>
        </w:rPr>
        <w:t xml:space="preserve"> спектр надання адміністративних і соціальних послуг забезпечують об’єкти в центральній частині сел</w:t>
      </w:r>
      <w:r w:rsidR="00DA2380">
        <w:rPr>
          <w:rFonts w:ascii="Arial" w:hAnsi="Arial" w:cs="Arial"/>
          <w:sz w:val="24"/>
          <w:szCs w:val="24"/>
        </w:rPr>
        <w:t>ища на вул. Шевченка, вул. Золота Баня</w:t>
      </w:r>
      <w:r w:rsidR="00DA2380" w:rsidRPr="00FA658A">
        <w:rPr>
          <w:rFonts w:ascii="Arial" w:hAnsi="Arial" w:cs="Arial"/>
          <w:sz w:val="24"/>
          <w:szCs w:val="24"/>
        </w:rPr>
        <w:t>.</w:t>
      </w:r>
      <w:r w:rsidR="00DA2380" w:rsidRPr="003A0B65">
        <w:rPr>
          <w:rFonts w:ascii="Arial" w:hAnsi="Arial" w:cs="Arial"/>
          <w:sz w:val="24"/>
          <w:szCs w:val="24"/>
        </w:rPr>
        <w:t xml:space="preserve"> </w:t>
      </w:r>
    </w:p>
    <w:p w:rsidR="00CF7367" w:rsidRDefault="00CF7367" w:rsidP="00A27F9A">
      <w:pPr>
        <w:spacing w:after="0" w:line="240" w:lineRule="auto"/>
        <w:ind w:firstLine="567"/>
        <w:jc w:val="both"/>
        <w:rPr>
          <w:rFonts w:ascii="Arial" w:hAnsi="Arial" w:cs="Arial"/>
          <w:sz w:val="24"/>
          <w:szCs w:val="24"/>
        </w:rPr>
      </w:pPr>
      <w:r>
        <w:rPr>
          <w:rFonts w:ascii="Arial" w:hAnsi="Arial" w:cs="Arial"/>
          <w:sz w:val="24"/>
          <w:szCs w:val="24"/>
        </w:rPr>
        <w:t>Також громадськ</w:t>
      </w:r>
      <w:r w:rsidR="0087322B">
        <w:rPr>
          <w:rFonts w:ascii="Arial" w:hAnsi="Arial" w:cs="Arial"/>
          <w:sz w:val="24"/>
          <w:szCs w:val="24"/>
        </w:rPr>
        <w:t>і (комерційні)</w:t>
      </w:r>
      <w:r>
        <w:rPr>
          <w:rFonts w:ascii="Arial" w:hAnsi="Arial" w:cs="Arial"/>
          <w:sz w:val="24"/>
          <w:szCs w:val="24"/>
        </w:rPr>
        <w:t xml:space="preserve"> об</w:t>
      </w:r>
      <w:r w:rsidRPr="00873FD5">
        <w:rPr>
          <w:rFonts w:ascii="Arial" w:hAnsi="Arial" w:cs="Arial"/>
          <w:sz w:val="24"/>
          <w:szCs w:val="24"/>
          <w:lang w:val="ru-RU"/>
        </w:rPr>
        <w:t>’</w:t>
      </w:r>
      <w:r>
        <w:rPr>
          <w:rFonts w:ascii="Arial" w:hAnsi="Arial" w:cs="Arial"/>
          <w:sz w:val="24"/>
          <w:szCs w:val="24"/>
        </w:rPr>
        <w:t>єкт</w:t>
      </w:r>
      <w:r w:rsidR="0087322B">
        <w:rPr>
          <w:rFonts w:ascii="Arial" w:hAnsi="Arial" w:cs="Arial"/>
          <w:sz w:val="24"/>
          <w:szCs w:val="24"/>
        </w:rPr>
        <w:t>и</w:t>
      </w:r>
      <w:r>
        <w:rPr>
          <w:rFonts w:ascii="Arial" w:hAnsi="Arial" w:cs="Arial"/>
          <w:sz w:val="24"/>
          <w:szCs w:val="24"/>
        </w:rPr>
        <w:t xml:space="preserve"> (заклад харчування, магазин, спортзал, басейн, парковка) </w:t>
      </w:r>
      <w:r w:rsidR="0087322B">
        <w:rPr>
          <w:rFonts w:ascii="Arial" w:hAnsi="Arial" w:cs="Arial"/>
          <w:sz w:val="24"/>
          <w:szCs w:val="24"/>
        </w:rPr>
        <w:t>в проектованих будинках</w:t>
      </w:r>
      <w:r>
        <w:rPr>
          <w:rFonts w:ascii="Arial" w:hAnsi="Arial" w:cs="Arial"/>
          <w:sz w:val="24"/>
          <w:szCs w:val="24"/>
        </w:rPr>
        <w:t xml:space="preserve"> доповнюватим</w:t>
      </w:r>
      <w:r w:rsidR="0087322B">
        <w:rPr>
          <w:rFonts w:ascii="Arial" w:hAnsi="Arial" w:cs="Arial"/>
          <w:sz w:val="24"/>
          <w:szCs w:val="24"/>
        </w:rPr>
        <w:t>уть</w:t>
      </w:r>
      <w:r>
        <w:rPr>
          <w:rFonts w:ascii="Arial" w:hAnsi="Arial" w:cs="Arial"/>
          <w:sz w:val="24"/>
          <w:szCs w:val="24"/>
        </w:rPr>
        <w:t xml:space="preserve"> мережу побутового обслуговування населення.</w:t>
      </w:r>
    </w:p>
    <w:p w:rsidR="00DF55D3" w:rsidRDefault="00DF55D3" w:rsidP="00A27F9A">
      <w:pPr>
        <w:spacing w:after="0" w:line="240" w:lineRule="auto"/>
        <w:ind w:firstLine="567"/>
        <w:jc w:val="both"/>
        <w:rPr>
          <w:rFonts w:ascii="Arial" w:hAnsi="Arial" w:cs="Arial"/>
          <w:sz w:val="24"/>
          <w:szCs w:val="24"/>
        </w:rPr>
      </w:pPr>
      <w:r>
        <w:rPr>
          <w:rFonts w:ascii="Arial" w:hAnsi="Arial" w:cs="Arial"/>
          <w:sz w:val="24"/>
          <w:szCs w:val="24"/>
        </w:rPr>
        <w:lastRenderedPageBreak/>
        <w:t>Школа та дитячий садок розташовані на вул. Промисловій в центральній частині селища.</w:t>
      </w:r>
    </w:p>
    <w:p w:rsidR="00C72F5F" w:rsidRPr="00946A7E" w:rsidRDefault="00C72F5F" w:rsidP="00C72F5F">
      <w:pPr>
        <w:pStyle w:val="3"/>
        <w:numPr>
          <w:ilvl w:val="2"/>
          <w:numId w:val="3"/>
        </w:numPr>
      </w:pPr>
      <w:bookmarkStart w:id="22" w:name="_Toc165480412"/>
      <w:r w:rsidRPr="00946A7E">
        <w:t>Транспортна мобільність та інфраструктура</w:t>
      </w:r>
      <w:bookmarkEnd w:id="22"/>
    </w:p>
    <w:p w:rsidR="00C72F5F" w:rsidRDefault="00C72F5F" w:rsidP="00C72F5F">
      <w:pPr>
        <w:pStyle w:val="4"/>
        <w:numPr>
          <w:ilvl w:val="0"/>
          <w:numId w:val="0"/>
        </w:numPr>
        <w:jc w:val="both"/>
        <w:rPr>
          <w:rFonts w:cs="Arial"/>
          <w:b/>
          <w:sz w:val="20"/>
          <w:szCs w:val="20"/>
        </w:rPr>
      </w:pPr>
      <w:r w:rsidRPr="00C72F5F">
        <w:rPr>
          <w:rFonts w:cs="Arial"/>
          <w:b/>
          <w:sz w:val="20"/>
          <w:szCs w:val="20"/>
        </w:rPr>
        <w:t xml:space="preserve">18.1. </w:t>
      </w:r>
      <w:r w:rsidRPr="00B11E1D">
        <w:rPr>
          <w:rFonts w:cs="Arial"/>
          <w:b/>
        </w:rPr>
        <w:t>Дорожньо-транспортна інфраструктура</w:t>
      </w:r>
    </w:p>
    <w:p w:rsidR="00666020" w:rsidRDefault="00666020" w:rsidP="00A27F9A">
      <w:pPr>
        <w:spacing w:after="0"/>
        <w:ind w:firstLine="567"/>
        <w:jc w:val="both"/>
        <w:rPr>
          <w:rFonts w:ascii="Arial" w:hAnsi="Arial" w:cs="Arial"/>
          <w:sz w:val="24"/>
          <w:szCs w:val="24"/>
        </w:rPr>
      </w:pPr>
      <w:r>
        <w:rPr>
          <w:rFonts w:ascii="Arial" w:hAnsi="Arial" w:cs="Arial"/>
          <w:sz w:val="24"/>
          <w:szCs w:val="24"/>
        </w:rPr>
        <w:t>Територія опрацювання має сформовану дорожньо-транспортну інфраструктуру, до якої входить: вул.Промислова (9м,12м).</w:t>
      </w:r>
    </w:p>
    <w:p w:rsidR="00666020" w:rsidRDefault="00666020" w:rsidP="00A27F9A">
      <w:pPr>
        <w:spacing w:after="0"/>
        <w:ind w:firstLine="567"/>
        <w:jc w:val="both"/>
        <w:rPr>
          <w:rFonts w:ascii="Arial" w:hAnsi="Arial" w:cs="Arial"/>
          <w:sz w:val="24"/>
          <w:szCs w:val="24"/>
        </w:rPr>
      </w:pPr>
      <w:r>
        <w:rPr>
          <w:rFonts w:ascii="Arial" w:hAnsi="Arial" w:cs="Arial"/>
          <w:sz w:val="24"/>
          <w:szCs w:val="24"/>
        </w:rPr>
        <w:t xml:space="preserve">Доступ до проектованої ділянки №1 здійснюється з півдня по дорожньому полотну із твердим покриттям ( вул. Промислова </w:t>
      </w:r>
      <w:r w:rsidRPr="00873FD5">
        <w:rPr>
          <w:rFonts w:ascii="Arial" w:hAnsi="Arial" w:cs="Arial"/>
          <w:sz w:val="24"/>
          <w:szCs w:val="24"/>
          <w:lang w:val="ru-RU"/>
        </w:rPr>
        <w:t>(12</w:t>
      </w:r>
      <w:r>
        <w:rPr>
          <w:rFonts w:ascii="Arial" w:hAnsi="Arial" w:cs="Arial"/>
          <w:sz w:val="24"/>
          <w:szCs w:val="24"/>
        </w:rPr>
        <w:t>м)) та з заходу по гравійному проїзді (вул.Промислова (9м).</w:t>
      </w:r>
    </w:p>
    <w:p w:rsidR="00666020" w:rsidRDefault="00666020" w:rsidP="00A27F9A">
      <w:pPr>
        <w:spacing w:after="0"/>
        <w:ind w:firstLine="567"/>
        <w:jc w:val="both"/>
        <w:rPr>
          <w:rFonts w:ascii="Arial" w:hAnsi="Arial" w:cs="Arial"/>
          <w:sz w:val="24"/>
          <w:szCs w:val="24"/>
        </w:rPr>
      </w:pPr>
      <w:r>
        <w:rPr>
          <w:rFonts w:ascii="Arial" w:hAnsi="Arial" w:cs="Arial"/>
          <w:sz w:val="24"/>
          <w:szCs w:val="24"/>
        </w:rPr>
        <w:t xml:space="preserve">Доступ до №2 здійснюється по дорожньому полотну із твердим покриттям – вул. Промислова </w:t>
      </w:r>
      <w:r w:rsidRPr="00873FD5">
        <w:rPr>
          <w:rFonts w:ascii="Arial" w:hAnsi="Arial" w:cs="Arial"/>
          <w:sz w:val="24"/>
          <w:szCs w:val="24"/>
        </w:rPr>
        <w:t>(12</w:t>
      </w:r>
      <w:r>
        <w:rPr>
          <w:rFonts w:ascii="Arial" w:hAnsi="Arial" w:cs="Arial"/>
          <w:sz w:val="24"/>
          <w:szCs w:val="24"/>
        </w:rPr>
        <w:t xml:space="preserve">м).  </w:t>
      </w:r>
    </w:p>
    <w:p w:rsidR="00666020" w:rsidRDefault="00666020" w:rsidP="00A27F9A">
      <w:pPr>
        <w:spacing w:after="0"/>
        <w:ind w:firstLine="567"/>
        <w:jc w:val="both"/>
        <w:rPr>
          <w:rFonts w:ascii="Arial" w:hAnsi="Arial" w:cs="Arial"/>
          <w:sz w:val="24"/>
          <w:szCs w:val="24"/>
        </w:rPr>
      </w:pPr>
      <w:r>
        <w:rPr>
          <w:rFonts w:ascii="Arial" w:hAnsi="Arial" w:cs="Arial"/>
          <w:sz w:val="24"/>
          <w:szCs w:val="24"/>
        </w:rPr>
        <w:t>Генпланом смт. Східниця червоні лінії вул. Б.Хмельницького - 12м та 10м (уточнюється даним ДПТ– 9м) (під</w:t>
      </w:r>
      <w:r w:rsidRPr="00873FD5">
        <w:rPr>
          <w:rFonts w:ascii="Arial" w:hAnsi="Arial" w:cs="Arial"/>
          <w:sz w:val="24"/>
          <w:szCs w:val="24"/>
        </w:rPr>
        <w:t>’</w:t>
      </w:r>
      <w:r>
        <w:rPr>
          <w:rFonts w:ascii="Arial" w:hAnsi="Arial" w:cs="Arial"/>
          <w:sz w:val="24"/>
          <w:szCs w:val="24"/>
        </w:rPr>
        <w:t>їзди до проєктованої території передбачаються двосторонні двосмугові з тротуарами).</w:t>
      </w:r>
    </w:p>
    <w:p w:rsidR="001B24B0" w:rsidRDefault="00B11FB8" w:rsidP="00B11FB8">
      <w:pPr>
        <w:spacing w:after="0"/>
        <w:ind w:firstLine="567"/>
        <w:jc w:val="both"/>
        <w:rPr>
          <w:rFonts w:ascii="Arial" w:hAnsi="Arial" w:cs="Arial"/>
          <w:sz w:val="24"/>
          <w:szCs w:val="24"/>
        </w:rPr>
      </w:pPr>
      <w:r>
        <w:rPr>
          <w:rFonts w:ascii="Arial" w:hAnsi="Arial" w:cs="Arial"/>
          <w:sz w:val="24"/>
          <w:szCs w:val="24"/>
        </w:rPr>
        <w:t xml:space="preserve">На проектованій ділянці №1 передбачається сервітут для забезпечення проїзду до сусідніх ділянок забудови. </w:t>
      </w:r>
    </w:p>
    <w:p w:rsidR="00B11FB8" w:rsidRPr="00BC7F83" w:rsidRDefault="00B11FB8" w:rsidP="00343942">
      <w:pPr>
        <w:spacing w:after="0"/>
        <w:jc w:val="both"/>
        <w:rPr>
          <w:rFonts w:ascii="Arial" w:hAnsi="Arial" w:cs="Arial"/>
          <w:sz w:val="16"/>
          <w:szCs w:val="16"/>
        </w:rPr>
      </w:pPr>
    </w:p>
    <w:p w:rsidR="00C72F5F" w:rsidRPr="00B11E1D" w:rsidRDefault="00C72F5F" w:rsidP="001B24B0">
      <w:pPr>
        <w:pStyle w:val="4"/>
        <w:numPr>
          <w:ilvl w:val="0"/>
          <w:numId w:val="0"/>
        </w:numPr>
        <w:jc w:val="both"/>
        <w:rPr>
          <w:rFonts w:cs="Arial"/>
          <w:b/>
        </w:rPr>
      </w:pPr>
      <w:r w:rsidRPr="00C72F5F">
        <w:rPr>
          <w:rFonts w:cs="Arial"/>
          <w:b/>
          <w:sz w:val="20"/>
          <w:szCs w:val="20"/>
        </w:rPr>
        <w:t>18.</w:t>
      </w:r>
      <w:r>
        <w:rPr>
          <w:rFonts w:cs="Arial"/>
          <w:b/>
          <w:sz w:val="20"/>
          <w:szCs w:val="20"/>
        </w:rPr>
        <w:t>2</w:t>
      </w:r>
      <w:r w:rsidRPr="00C72F5F">
        <w:rPr>
          <w:rFonts w:cs="Arial"/>
          <w:b/>
          <w:sz w:val="20"/>
          <w:szCs w:val="20"/>
        </w:rPr>
        <w:t xml:space="preserve">. </w:t>
      </w:r>
      <w:r w:rsidRPr="00B11E1D">
        <w:rPr>
          <w:rFonts w:cs="Arial"/>
          <w:b/>
        </w:rPr>
        <w:t>Організація громадського транспорту</w:t>
      </w:r>
    </w:p>
    <w:p w:rsidR="001B24B0" w:rsidRDefault="001B24B0" w:rsidP="00A27F9A">
      <w:pPr>
        <w:spacing w:after="0"/>
        <w:ind w:firstLine="567"/>
        <w:jc w:val="both"/>
      </w:pPr>
      <w:r>
        <w:rPr>
          <w:rFonts w:ascii="Arial" w:hAnsi="Arial" w:cs="Arial"/>
          <w:sz w:val="24"/>
          <w:szCs w:val="24"/>
        </w:rPr>
        <w:t xml:space="preserve">Маршрут громадського транспорту проходить по вул. </w:t>
      </w:r>
      <w:r w:rsidR="00203661">
        <w:rPr>
          <w:rFonts w:ascii="Arial" w:hAnsi="Arial" w:cs="Arial"/>
          <w:sz w:val="24"/>
          <w:szCs w:val="24"/>
        </w:rPr>
        <w:t>Шевченка</w:t>
      </w:r>
      <w:r>
        <w:rPr>
          <w:rFonts w:ascii="Arial" w:hAnsi="Arial" w:cs="Arial"/>
          <w:sz w:val="24"/>
          <w:szCs w:val="24"/>
        </w:rPr>
        <w:t xml:space="preserve">. Зупинки громадського транспорту розташовані на вул. </w:t>
      </w:r>
      <w:r w:rsidR="00203661">
        <w:rPr>
          <w:rFonts w:ascii="Arial" w:hAnsi="Arial" w:cs="Arial"/>
          <w:sz w:val="24"/>
          <w:szCs w:val="24"/>
        </w:rPr>
        <w:t>Шевченка.</w:t>
      </w:r>
    </w:p>
    <w:p w:rsidR="001B24B0" w:rsidRPr="001B24B0" w:rsidRDefault="001B24B0" w:rsidP="00991D96">
      <w:pPr>
        <w:pStyle w:val="4"/>
        <w:numPr>
          <w:ilvl w:val="0"/>
          <w:numId w:val="0"/>
        </w:numPr>
        <w:jc w:val="both"/>
        <w:rPr>
          <w:rFonts w:cs="Arial"/>
          <w:b/>
          <w:sz w:val="16"/>
          <w:szCs w:val="16"/>
        </w:rPr>
      </w:pPr>
    </w:p>
    <w:p w:rsidR="00991D96" w:rsidRDefault="00991D96" w:rsidP="00991D96">
      <w:pPr>
        <w:pStyle w:val="4"/>
        <w:numPr>
          <w:ilvl w:val="0"/>
          <w:numId w:val="0"/>
        </w:numPr>
        <w:jc w:val="both"/>
        <w:rPr>
          <w:rFonts w:cs="Arial"/>
          <w:b/>
          <w:sz w:val="20"/>
          <w:szCs w:val="20"/>
        </w:rPr>
      </w:pPr>
      <w:r w:rsidRPr="00991D96">
        <w:rPr>
          <w:rFonts w:cs="Arial"/>
          <w:b/>
          <w:sz w:val="20"/>
          <w:szCs w:val="20"/>
        </w:rPr>
        <w:t>18.</w:t>
      </w:r>
      <w:r>
        <w:rPr>
          <w:rFonts w:cs="Arial"/>
          <w:b/>
          <w:sz w:val="20"/>
          <w:szCs w:val="20"/>
        </w:rPr>
        <w:t>3</w:t>
      </w:r>
      <w:r w:rsidRPr="00991D96">
        <w:rPr>
          <w:rFonts w:cs="Arial"/>
          <w:b/>
          <w:sz w:val="20"/>
          <w:szCs w:val="20"/>
        </w:rPr>
        <w:t xml:space="preserve">. </w:t>
      </w:r>
      <w:r w:rsidRPr="00B11E1D">
        <w:rPr>
          <w:rFonts w:cs="Arial"/>
          <w:b/>
        </w:rPr>
        <w:t>Організація пішохідних зв’язків та велосипедної інфраструктури</w:t>
      </w:r>
    </w:p>
    <w:p w:rsidR="00666020" w:rsidRDefault="00666020" w:rsidP="00A27F9A">
      <w:pPr>
        <w:spacing w:after="0"/>
        <w:ind w:firstLine="567"/>
        <w:jc w:val="both"/>
        <w:rPr>
          <w:rFonts w:ascii="Arial" w:hAnsi="Arial" w:cs="Arial"/>
          <w:sz w:val="24"/>
          <w:szCs w:val="24"/>
        </w:rPr>
      </w:pPr>
      <w:r>
        <w:rPr>
          <w:rFonts w:ascii="Arial" w:hAnsi="Arial" w:cs="Arial"/>
          <w:sz w:val="24"/>
          <w:szCs w:val="24"/>
        </w:rPr>
        <w:t xml:space="preserve">На даний час в межах ДПТ велосипедна інфраструктура відсутня. Рух велосипедистів суміщений з рухом автотранспорту. </w:t>
      </w:r>
    </w:p>
    <w:p w:rsidR="00666020" w:rsidRDefault="00666020" w:rsidP="00A27F9A">
      <w:pPr>
        <w:spacing w:after="0"/>
        <w:ind w:firstLine="567"/>
        <w:jc w:val="both"/>
        <w:rPr>
          <w:rFonts w:ascii="Arial" w:hAnsi="Arial" w:cs="Arial"/>
          <w:sz w:val="24"/>
          <w:szCs w:val="24"/>
        </w:rPr>
      </w:pPr>
      <w:r>
        <w:rPr>
          <w:rFonts w:ascii="Arial" w:hAnsi="Arial" w:cs="Arial"/>
          <w:sz w:val="24"/>
          <w:szCs w:val="24"/>
        </w:rPr>
        <w:t xml:space="preserve">Пішохідний рух здійснюється по тротуарі. </w:t>
      </w:r>
    </w:p>
    <w:p w:rsidR="00A27F9A" w:rsidRDefault="00A27F9A" w:rsidP="00A27F9A">
      <w:pPr>
        <w:tabs>
          <w:tab w:val="num" w:pos="540"/>
        </w:tabs>
        <w:autoSpaceDE w:val="0"/>
        <w:autoSpaceDN w:val="0"/>
        <w:adjustRightInd w:val="0"/>
        <w:spacing w:after="0" w:line="300" w:lineRule="exact"/>
        <w:ind w:firstLine="540"/>
        <w:jc w:val="both"/>
        <w:rPr>
          <w:rFonts w:ascii="Arial" w:hAnsi="Arial" w:cs="Arial"/>
          <w:bCs/>
          <w:sz w:val="24"/>
          <w:szCs w:val="24"/>
        </w:rPr>
      </w:pPr>
      <w:r>
        <w:rPr>
          <w:rFonts w:ascii="Arial" w:hAnsi="Arial" w:cs="Arial"/>
          <w:bCs/>
          <w:sz w:val="24"/>
          <w:szCs w:val="24"/>
        </w:rPr>
        <w:t>Для розвитку велосипедної інфраструктури пропонується запровадити смугу з однієї сторони вулиці, суміщену з проїжджою частиною.</w:t>
      </w:r>
    </w:p>
    <w:p w:rsidR="00A27F9A" w:rsidRDefault="00A27F9A" w:rsidP="00A27F9A">
      <w:pPr>
        <w:tabs>
          <w:tab w:val="num" w:pos="540"/>
        </w:tabs>
        <w:autoSpaceDE w:val="0"/>
        <w:autoSpaceDN w:val="0"/>
        <w:adjustRightInd w:val="0"/>
        <w:spacing w:after="0" w:line="300" w:lineRule="exact"/>
        <w:ind w:firstLine="539"/>
        <w:jc w:val="both"/>
        <w:rPr>
          <w:rFonts w:ascii="Arial" w:hAnsi="Arial" w:cs="Arial"/>
          <w:bCs/>
          <w:sz w:val="24"/>
          <w:szCs w:val="24"/>
        </w:rPr>
      </w:pPr>
      <w:r>
        <w:rPr>
          <w:rFonts w:ascii="Arial" w:hAnsi="Arial" w:cs="Arial"/>
          <w:bCs/>
          <w:sz w:val="24"/>
          <w:szCs w:val="24"/>
        </w:rPr>
        <w:t>Велосипедний маршрут по вул. Промисловій передбачається з однієї сторони вулиць. Взаємодія велодоріжки із системою транспорту загального користування відбуватиметься по переїздах на протилежну сторону вулиці. Велосипедні переїзди в одному рівні з проїзною частиною на відстані не менше 150м один від одного.</w:t>
      </w:r>
    </w:p>
    <w:p w:rsidR="00C03FC7" w:rsidRDefault="00C03FC7" w:rsidP="00573E59">
      <w:pPr>
        <w:tabs>
          <w:tab w:val="num" w:pos="540"/>
        </w:tabs>
        <w:autoSpaceDE w:val="0"/>
        <w:autoSpaceDN w:val="0"/>
        <w:adjustRightInd w:val="0"/>
        <w:spacing w:after="0" w:line="300" w:lineRule="exact"/>
        <w:ind w:firstLine="539"/>
        <w:jc w:val="both"/>
        <w:rPr>
          <w:rFonts w:ascii="Arial" w:hAnsi="Arial" w:cs="Arial"/>
          <w:bCs/>
          <w:sz w:val="24"/>
          <w:szCs w:val="24"/>
        </w:rPr>
      </w:pPr>
      <w:r>
        <w:rPr>
          <w:rFonts w:ascii="Arial" w:hAnsi="Arial" w:cs="Arial"/>
          <w:bCs/>
          <w:sz w:val="24"/>
          <w:szCs w:val="24"/>
        </w:rPr>
        <w:t>П</w:t>
      </w:r>
      <w:r w:rsidRPr="00E247B9">
        <w:rPr>
          <w:rFonts w:ascii="Arial" w:hAnsi="Arial" w:cs="Arial"/>
          <w:bCs/>
          <w:sz w:val="24"/>
          <w:szCs w:val="24"/>
        </w:rPr>
        <w:t>ропозиції</w:t>
      </w:r>
      <w:r>
        <w:rPr>
          <w:rFonts w:ascii="Arial" w:hAnsi="Arial" w:cs="Arial"/>
          <w:bCs/>
          <w:sz w:val="24"/>
          <w:szCs w:val="24"/>
        </w:rPr>
        <w:t xml:space="preserve"> щодо пішохідного, велосипедного руху та інклюзивності</w:t>
      </w:r>
      <w:r w:rsidRPr="00E247B9">
        <w:rPr>
          <w:rFonts w:ascii="Arial" w:hAnsi="Arial" w:cs="Arial"/>
          <w:bCs/>
          <w:sz w:val="24"/>
          <w:szCs w:val="24"/>
        </w:rPr>
        <w:t xml:space="preserve"> можуть уточнюватись </w:t>
      </w:r>
      <w:r w:rsidR="001F3D9F">
        <w:rPr>
          <w:rFonts w:ascii="Arial" w:hAnsi="Arial" w:cs="Arial"/>
          <w:bCs/>
          <w:sz w:val="24"/>
          <w:szCs w:val="24"/>
        </w:rPr>
        <w:t>на наступній стадії проє</w:t>
      </w:r>
      <w:r>
        <w:rPr>
          <w:rFonts w:ascii="Arial" w:hAnsi="Arial" w:cs="Arial"/>
          <w:bCs/>
          <w:sz w:val="24"/>
          <w:szCs w:val="24"/>
        </w:rPr>
        <w:t xml:space="preserve">ктування, </w:t>
      </w:r>
      <w:r w:rsidRPr="00E247B9">
        <w:rPr>
          <w:rFonts w:ascii="Arial" w:hAnsi="Arial" w:cs="Arial"/>
          <w:bCs/>
          <w:sz w:val="24"/>
          <w:szCs w:val="24"/>
        </w:rPr>
        <w:t xml:space="preserve">при розробці схеми трасування велосипедних маршрутів, або у складі комплексної схеми транспорту чи організації дорожнього руху </w:t>
      </w:r>
      <w:r w:rsidR="008D6947">
        <w:rPr>
          <w:rFonts w:ascii="Arial" w:hAnsi="Arial" w:cs="Arial"/>
          <w:bCs/>
          <w:sz w:val="24"/>
          <w:szCs w:val="24"/>
          <w:lang w:val="en-US"/>
        </w:rPr>
        <w:t>c</w:t>
      </w:r>
      <w:r w:rsidR="008D6947">
        <w:rPr>
          <w:rFonts w:ascii="Arial" w:hAnsi="Arial" w:cs="Arial"/>
          <w:bCs/>
          <w:sz w:val="24"/>
          <w:szCs w:val="24"/>
        </w:rPr>
        <w:t>елища</w:t>
      </w:r>
      <w:r w:rsidRPr="00E247B9">
        <w:rPr>
          <w:rFonts w:ascii="Arial" w:hAnsi="Arial" w:cs="Arial"/>
          <w:bCs/>
          <w:sz w:val="24"/>
          <w:szCs w:val="24"/>
        </w:rPr>
        <w:t>.</w:t>
      </w:r>
    </w:p>
    <w:p w:rsidR="00573E59" w:rsidRPr="00573E59" w:rsidRDefault="00573E59" w:rsidP="00573E59">
      <w:pPr>
        <w:tabs>
          <w:tab w:val="num" w:pos="540"/>
        </w:tabs>
        <w:autoSpaceDE w:val="0"/>
        <w:autoSpaceDN w:val="0"/>
        <w:adjustRightInd w:val="0"/>
        <w:spacing w:after="0" w:line="300" w:lineRule="exact"/>
        <w:ind w:firstLine="539"/>
        <w:jc w:val="both"/>
        <w:rPr>
          <w:rFonts w:ascii="Arial" w:hAnsi="Arial" w:cs="Arial"/>
          <w:bCs/>
          <w:sz w:val="16"/>
          <w:szCs w:val="16"/>
        </w:rPr>
      </w:pPr>
    </w:p>
    <w:p w:rsidR="00FA2D8C" w:rsidRPr="0080415E" w:rsidRDefault="00FA2D8C" w:rsidP="00FA2D8C">
      <w:pPr>
        <w:pStyle w:val="4"/>
        <w:numPr>
          <w:ilvl w:val="0"/>
          <w:numId w:val="0"/>
        </w:numPr>
        <w:jc w:val="both"/>
        <w:rPr>
          <w:rFonts w:cs="Arial"/>
          <w:b/>
        </w:rPr>
      </w:pPr>
      <w:r w:rsidRPr="00FA2D8C">
        <w:rPr>
          <w:rFonts w:cs="Arial"/>
          <w:b/>
          <w:sz w:val="20"/>
          <w:szCs w:val="20"/>
        </w:rPr>
        <w:t>18.</w:t>
      </w:r>
      <w:r w:rsidR="004B1313">
        <w:rPr>
          <w:rFonts w:cs="Arial"/>
          <w:b/>
          <w:sz w:val="20"/>
          <w:szCs w:val="20"/>
        </w:rPr>
        <w:t>4.</w:t>
      </w:r>
      <w:r w:rsidRPr="00FA2D8C">
        <w:rPr>
          <w:rFonts w:cs="Arial"/>
          <w:b/>
          <w:sz w:val="20"/>
          <w:szCs w:val="20"/>
        </w:rPr>
        <w:t xml:space="preserve"> </w:t>
      </w:r>
      <w:r w:rsidRPr="0080415E">
        <w:rPr>
          <w:rFonts w:cs="Arial"/>
          <w:b/>
        </w:rPr>
        <w:t>Організація паркувального простору</w:t>
      </w:r>
    </w:p>
    <w:p w:rsidR="00FF42AB" w:rsidRDefault="00FF42AB" w:rsidP="00D515E9">
      <w:pPr>
        <w:spacing w:after="0"/>
        <w:ind w:firstLine="567"/>
        <w:jc w:val="both"/>
        <w:rPr>
          <w:rFonts w:ascii="Arial" w:hAnsi="Arial" w:cs="Arial"/>
          <w:sz w:val="24"/>
          <w:szCs w:val="24"/>
        </w:rPr>
      </w:pPr>
      <w:r>
        <w:rPr>
          <w:rFonts w:ascii="Arial" w:hAnsi="Arial" w:cs="Arial"/>
          <w:sz w:val="24"/>
          <w:szCs w:val="24"/>
        </w:rPr>
        <w:t>Для постійного зберігання автомобілів на проектованій ділянці передбачаються два підземні гаражі, можливе розташування яких та заїзди в які позначені на листі 3 графічних матеріалів.</w:t>
      </w:r>
    </w:p>
    <w:p w:rsidR="00D515E9" w:rsidRDefault="00203661" w:rsidP="00D515E9">
      <w:pPr>
        <w:spacing w:after="0"/>
        <w:ind w:firstLine="567"/>
        <w:jc w:val="both"/>
        <w:rPr>
          <w:rFonts w:ascii="Arial" w:hAnsi="Arial" w:cs="Arial"/>
          <w:sz w:val="24"/>
          <w:szCs w:val="24"/>
        </w:rPr>
      </w:pPr>
      <w:r>
        <w:rPr>
          <w:rFonts w:ascii="Arial" w:hAnsi="Arial" w:cs="Arial"/>
          <w:sz w:val="24"/>
          <w:szCs w:val="24"/>
        </w:rPr>
        <w:t>Розміщення автостоян</w:t>
      </w:r>
      <w:r w:rsidR="0087322B">
        <w:rPr>
          <w:rFonts w:ascii="Arial" w:hAnsi="Arial" w:cs="Arial"/>
          <w:sz w:val="24"/>
          <w:szCs w:val="24"/>
        </w:rPr>
        <w:t>ок</w:t>
      </w:r>
      <w:r w:rsidR="00D515E9">
        <w:rPr>
          <w:rFonts w:ascii="Arial" w:hAnsi="Arial" w:cs="Arial"/>
          <w:sz w:val="24"/>
          <w:szCs w:val="24"/>
        </w:rPr>
        <w:t xml:space="preserve"> (у тому числі місця для МГН)</w:t>
      </w:r>
      <w:r w:rsidR="00FF42AB">
        <w:rPr>
          <w:rFonts w:ascii="Arial" w:hAnsi="Arial" w:cs="Arial"/>
          <w:sz w:val="24"/>
          <w:szCs w:val="24"/>
        </w:rPr>
        <w:t xml:space="preserve"> для тимчасового </w:t>
      </w:r>
      <w:r w:rsidR="00CB1C6C">
        <w:rPr>
          <w:rFonts w:ascii="Arial" w:hAnsi="Arial" w:cs="Arial"/>
          <w:sz w:val="24"/>
          <w:szCs w:val="24"/>
        </w:rPr>
        <w:t>зберіганням автомобіл</w:t>
      </w:r>
      <w:r>
        <w:rPr>
          <w:rFonts w:ascii="Arial" w:hAnsi="Arial" w:cs="Arial"/>
          <w:sz w:val="24"/>
          <w:szCs w:val="24"/>
        </w:rPr>
        <w:t xml:space="preserve">ів </w:t>
      </w:r>
      <w:r w:rsidR="00410A9E">
        <w:rPr>
          <w:rFonts w:ascii="Arial" w:hAnsi="Arial" w:cs="Arial"/>
          <w:sz w:val="24"/>
          <w:szCs w:val="24"/>
        </w:rPr>
        <w:t>можлив</w:t>
      </w:r>
      <w:r w:rsidR="0087322B">
        <w:rPr>
          <w:rFonts w:ascii="Arial" w:hAnsi="Arial" w:cs="Arial"/>
          <w:sz w:val="24"/>
          <w:szCs w:val="24"/>
        </w:rPr>
        <w:t>е</w:t>
      </w:r>
      <w:r>
        <w:rPr>
          <w:rFonts w:ascii="Arial" w:hAnsi="Arial" w:cs="Arial"/>
          <w:sz w:val="24"/>
          <w:szCs w:val="24"/>
        </w:rPr>
        <w:t xml:space="preserve"> </w:t>
      </w:r>
      <w:r w:rsidR="00D515E9">
        <w:rPr>
          <w:rFonts w:ascii="Arial" w:hAnsi="Arial" w:cs="Arial"/>
          <w:sz w:val="24"/>
          <w:szCs w:val="24"/>
        </w:rPr>
        <w:t xml:space="preserve">частково </w:t>
      </w:r>
      <w:r>
        <w:rPr>
          <w:rFonts w:ascii="Arial" w:hAnsi="Arial" w:cs="Arial"/>
          <w:sz w:val="24"/>
          <w:szCs w:val="24"/>
        </w:rPr>
        <w:t>на</w:t>
      </w:r>
      <w:r w:rsidR="00CB1C6C">
        <w:rPr>
          <w:rFonts w:ascii="Arial" w:hAnsi="Arial" w:cs="Arial"/>
          <w:sz w:val="24"/>
          <w:szCs w:val="24"/>
        </w:rPr>
        <w:t xml:space="preserve"> </w:t>
      </w:r>
      <w:r>
        <w:rPr>
          <w:rFonts w:ascii="Arial" w:hAnsi="Arial" w:cs="Arial"/>
          <w:sz w:val="24"/>
          <w:szCs w:val="24"/>
        </w:rPr>
        <w:t>прибудинковій території</w:t>
      </w:r>
      <w:r w:rsidR="001F3D9F">
        <w:rPr>
          <w:rFonts w:ascii="Arial" w:hAnsi="Arial" w:cs="Arial"/>
          <w:sz w:val="24"/>
          <w:szCs w:val="24"/>
        </w:rPr>
        <w:t xml:space="preserve"> </w:t>
      </w:r>
      <w:r w:rsidR="00FF42AB">
        <w:rPr>
          <w:rFonts w:ascii="Arial" w:hAnsi="Arial" w:cs="Arial"/>
          <w:sz w:val="24"/>
          <w:szCs w:val="24"/>
        </w:rPr>
        <w:t>в центрально-східній частині</w:t>
      </w:r>
      <w:r w:rsidR="0087322B">
        <w:rPr>
          <w:rFonts w:ascii="Arial" w:hAnsi="Arial" w:cs="Arial"/>
          <w:sz w:val="24"/>
          <w:szCs w:val="24"/>
        </w:rPr>
        <w:t xml:space="preserve"> проектованої </w:t>
      </w:r>
      <w:r w:rsidR="00FF42AB">
        <w:rPr>
          <w:rFonts w:ascii="Arial" w:hAnsi="Arial" w:cs="Arial"/>
          <w:sz w:val="24"/>
          <w:szCs w:val="24"/>
        </w:rPr>
        <w:t>ділянки</w:t>
      </w:r>
      <w:r w:rsidR="0087322B">
        <w:rPr>
          <w:rFonts w:ascii="Arial" w:hAnsi="Arial" w:cs="Arial"/>
          <w:sz w:val="24"/>
          <w:szCs w:val="24"/>
        </w:rPr>
        <w:t xml:space="preserve"> №1</w:t>
      </w:r>
      <w:r w:rsidR="00FF42AB">
        <w:rPr>
          <w:rFonts w:ascii="Arial" w:hAnsi="Arial" w:cs="Arial"/>
          <w:sz w:val="24"/>
          <w:szCs w:val="24"/>
        </w:rPr>
        <w:t xml:space="preserve"> </w:t>
      </w:r>
      <w:r>
        <w:rPr>
          <w:rFonts w:ascii="Arial" w:hAnsi="Arial" w:cs="Arial"/>
          <w:sz w:val="24"/>
          <w:szCs w:val="24"/>
        </w:rPr>
        <w:t xml:space="preserve">та </w:t>
      </w:r>
      <w:r w:rsidR="0087322B">
        <w:rPr>
          <w:rFonts w:ascii="Arial" w:hAnsi="Arial" w:cs="Arial"/>
          <w:sz w:val="24"/>
          <w:szCs w:val="24"/>
        </w:rPr>
        <w:t xml:space="preserve">західній частині проектованої ділянки №2, а також </w:t>
      </w:r>
      <w:r w:rsidR="00FF42AB">
        <w:rPr>
          <w:rFonts w:ascii="Arial" w:hAnsi="Arial" w:cs="Arial"/>
          <w:sz w:val="24"/>
          <w:szCs w:val="24"/>
        </w:rPr>
        <w:t>в проектованих підземних гаражах.</w:t>
      </w:r>
    </w:p>
    <w:p w:rsidR="00FF42AB" w:rsidRPr="00CB1C6C" w:rsidRDefault="00FF42AB" w:rsidP="00FF42AB">
      <w:pPr>
        <w:spacing w:after="0"/>
        <w:jc w:val="both"/>
        <w:rPr>
          <w:rFonts w:ascii="Arial" w:hAnsi="Arial" w:cs="Arial"/>
          <w:sz w:val="16"/>
          <w:szCs w:val="16"/>
        </w:rPr>
      </w:pPr>
      <w:r>
        <w:rPr>
          <w:rFonts w:ascii="Arial" w:hAnsi="Arial" w:cs="Arial"/>
          <w:sz w:val="16"/>
          <w:szCs w:val="16"/>
        </w:rPr>
        <w:tab/>
      </w:r>
    </w:p>
    <w:p w:rsidR="00ED2B59" w:rsidRPr="008E505E" w:rsidRDefault="00ED2B59" w:rsidP="00EF109E">
      <w:pPr>
        <w:pStyle w:val="3"/>
        <w:numPr>
          <w:ilvl w:val="2"/>
          <w:numId w:val="3"/>
        </w:numPr>
      </w:pPr>
      <w:bookmarkStart w:id="23" w:name="_Toc165480413"/>
      <w:r w:rsidRPr="008E505E">
        <w:t>Інженерне забезпечення території, трубопровідний транспорт та телекомунікації</w:t>
      </w:r>
      <w:bookmarkEnd w:id="23"/>
    </w:p>
    <w:p w:rsidR="00ED2B59" w:rsidRPr="0080415E" w:rsidRDefault="00ED2B59" w:rsidP="00ED2B59">
      <w:pPr>
        <w:pStyle w:val="4"/>
        <w:numPr>
          <w:ilvl w:val="0"/>
          <w:numId w:val="0"/>
        </w:numPr>
        <w:jc w:val="both"/>
        <w:rPr>
          <w:rFonts w:cs="Arial"/>
          <w:b/>
        </w:rPr>
      </w:pPr>
      <w:r w:rsidRPr="0080415E">
        <w:rPr>
          <w:rFonts w:cs="Arial"/>
          <w:b/>
        </w:rPr>
        <w:t>19.1. Водопостачання та водовідведення</w:t>
      </w:r>
    </w:p>
    <w:p w:rsidR="006D20A4" w:rsidRDefault="006D20A4" w:rsidP="006D20A4">
      <w:pPr>
        <w:spacing w:after="0"/>
        <w:ind w:firstLine="567"/>
        <w:jc w:val="both"/>
        <w:rPr>
          <w:rFonts w:ascii="Arial" w:hAnsi="Arial" w:cs="Arial"/>
          <w:bCs/>
          <w:sz w:val="24"/>
          <w:szCs w:val="24"/>
        </w:rPr>
      </w:pPr>
      <w:r>
        <w:rPr>
          <w:rFonts w:ascii="Arial" w:hAnsi="Arial" w:cs="Arial"/>
          <w:sz w:val="24"/>
          <w:szCs w:val="24"/>
        </w:rPr>
        <w:t>Через територію ДПТ по вул. Промисловій та через проектовану ділянку №1 проходить водопровід (ОЗ-5м).</w:t>
      </w:r>
      <w:r>
        <w:rPr>
          <w:rFonts w:ascii="Arial" w:hAnsi="Arial" w:cs="Arial"/>
          <w:bCs/>
          <w:sz w:val="24"/>
          <w:szCs w:val="24"/>
        </w:rPr>
        <w:t xml:space="preserve"> </w:t>
      </w:r>
    </w:p>
    <w:p w:rsidR="00C0353B" w:rsidRDefault="00C0353B" w:rsidP="00C0353B">
      <w:pPr>
        <w:tabs>
          <w:tab w:val="num" w:pos="540"/>
        </w:tabs>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Підключення нового користувача відбуватиметься до існуючої мережі, відповідно до технічних умов  виданих організаціями-власниками мереж.</w:t>
      </w:r>
    </w:p>
    <w:p w:rsidR="00CE1D03" w:rsidRDefault="001E6399" w:rsidP="00416D59">
      <w:pPr>
        <w:tabs>
          <w:tab w:val="num" w:pos="540"/>
        </w:tabs>
        <w:autoSpaceDE w:val="0"/>
        <w:autoSpaceDN w:val="0"/>
        <w:adjustRightInd w:val="0"/>
        <w:spacing w:after="0" w:line="300" w:lineRule="exact"/>
        <w:ind w:firstLine="539"/>
        <w:jc w:val="both"/>
        <w:rPr>
          <w:rFonts w:ascii="Arial" w:hAnsi="Arial" w:cs="Arial"/>
          <w:b/>
          <w:bCs/>
          <w:i/>
        </w:rPr>
      </w:pPr>
      <w:r w:rsidRPr="001E6399">
        <w:rPr>
          <w:rFonts w:ascii="Arial" w:hAnsi="Arial" w:cs="Arial"/>
          <w:bCs/>
          <w:sz w:val="24"/>
          <w:szCs w:val="24"/>
        </w:rPr>
        <w:tab/>
      </w:r>
      <w:r w:rsidR="00CE1D03">
        <w:rPr>
          <w:rFonts w:ascii="Arial" w:hAnsi="Arial" w:cs="Arial"/>
          <w:b/>
          <w:bCs/>
          <w:i/>
        </w:rPr>
        <w:t>Водовідведення:</w:t>
      </w:r>
    </w:p>
    <w:p w:rsidR="006D20A4" w:rsidRDefault="006D20A4" w:rsidP="006D20A4">
      <w:pPr>
        <w:spacing w:after="0"/>
        <w:ind w:firstLine="567"/>
        <w:rPr>
          <w:rFonts w:ascii="Arial" w:hAnsi="Arial" w:cs="Arial"/>
          <w:sz w:val="24"/>
          <w:szCs w:val="24"/>
        </w:rPr>
      </w:pPr>
      <w:r>
        <w:rPr>
          <w:rFonts w:ascii="Arial" w:hAnsi="Arial" w:cs="Arial"/>
          <w:sz w:val="24"/>
          <w:szCs w:val="24"/>
        </w:rPr>
        <w:t>Через ділянку №2 проходить каналізація (ОЗ-5м).</w:t>
      </w:r>
    </w:p>
    <w:p w:rsidR="00C0353B" w:rsidRDefault="00C0353B" w:rsidP="00C0353B">
      <w:pPr>
        <w:tabs>
          <w:tab w:val="num" w:pos="540"/>
        </w:tabs>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lastRenderedPageBreak/>
        <w:t>Підключення нового користувача відбуватиметься до існуючої мережі, відповідно до технічних умов  виданих організаціями-власниками мереж.</w:t>
      </w:r>
    </w:p>
    <w:p w:rsidR="00C0353B" w:rsidRPr="00C0353B" w:rsidRDefault="00C0353B" w:rsidP="00A26DB3">
      <w:pPr>
        <w:pStyle w:val="4"/>
        <w:numPr>
          <w:ilvl w:val="0"/>
          <w:numId w:val="0"/>
        </w:numPr>
        <w:jc w:val="both"/>
        <w:rPr>
          <w:rFonts w:cs="Arial"/>
          <w:b/>
          <w:sz w:val="16"/>
          <w:szCs w:val="16"/>
        </w:rPr>
      </w:pPr>
    </w:p>
    <w:p w:rsidR="00ED2B59" w:rsidRDefault="00ED2B59" w:rsidP="00A26DB3">
      <w:pPr>
        <w:pStyle w:val="4"/>
        <w:numPr>
          <w:ilvl w:val="0"/>
          <w:numId w:val="0"/>
        </w:numPr>
        <w:jc w:val="both"/>
        <w:rPr>
          <w:rFonts w:cs="Arial"/>
          <w:b/>
          <w:sz w:val="20"/>
          <w:szCs w:val="20"/>
        </w:rPr>
      </w:pPr>
      <w:r w:rsidRPr="00ED2B59">
        <w:rPr>
          <w:rFonts w:cs="Arial"/>
          <w:b/>
          <w:sz w:val="20"/>
          <w:szCs w:val="20"/>
        </w:rPr>
        <w:t>19.2</w:t>
      </w:r>
      <w:r w:rsidRPr="0080415E">
        <w:rPr>
          <w:rFonts w:cs="Arial"/>
          <w:b/>
        </w:rPr>
        <w:t>. Електропостачання</w:t>
      </w:r>
    </w:p>
    <w:p w:rsidR="006D20A4" w:rsidRDefault="006D20A4" w:rsidP="006D20A4">
      <w:pPr>
        <w:spacing w:after="0"/>
        <w:ind w:firstLine="567"/>
        <w:rPr>
          <w:rFonts w:ascii="Arial" w:hAnsi="Arial" w:cs="Arial"/>
          <w:sz w:val="24"/>
          <w:szCs w:val="24"/>
        </w:rPr>
      </w:pPr>
      <w:r>
        <w:rPr>
          <w:rFonts w:ascii="Arial" w:hAnsi="Arial" w:cs="Arial"/>
          <w:sz w:val="24"/>
          <w:szCs w:val="24"/>
        </w:rPr>
        <w:t>На проектованих ділянках наявні ЛЕП низької напруги. На ділянці №2 наявний ТП. Вздовж північної межі ділянки №1 проходить ЛЕП 10кВ (ОЗ-10м).</w:t>
      </w:r>
    </w:p>
    <w:p w:rsidR="00277C32" w:rsidRDefault="00277C32" w:rsidP="006D20A4">
      <w:pPr>
        <w:spacing w:after="0"/>
        <w:ind w:firstLine="567"/>
        <w:rPr>
          <w:rFonts w:ascii="Arial" w:hAnsi="Arial" w:cs="Arial"/>
          <w:sz w:val="24"/>
          <w:szCs w:val="24"/>
        </w:rPr>
      </w:pPr>
      <w:r w:rsidRPr="00277C32">
        <w:rPr>
          <w:rFonts w:ascii="Arial" w:hAnsi="Arial" w:cs="Arial"/>
          <w:sz w:val="24"/>
          <w:szCs w:val="24"/>
        </w:rPr>
        <w:t>Лінії електропередач на проектованих ділянка передбачається кабелювати</w:t>
      </w:r>
      <w:r>
        <w:rPr>
          <w:rFonts w:ascii="Arial" w:hAnsi="Arial" w:cs="Arial"/>
          <w:sz w:val="24"/>
          <w:szCs w:val="24"/>
        </w:rPr>
        <w:t>.</w:t>
      </w:r>
    </w:p>
    <w:p w:rsidR="00BC4EF6" w:rsidRDefault="00EF109E" w:rsidP="00B545A5">
      <w:pPr>
        <w:spacing w:after="0"/>
        <w:ind w:firstLine="567"/>
        <w:rPr>
          <w:rFonts w:ascii="Arial" w:hAnsi="Arial" w:cs="Arial"/>
          <w:sz w:val="24"/>
          <w:szCs w:val="24"/>
        </w:rPr>
      </w:pPr>
      <w:r w:rsidRPr="00EF109E">
        <w:rPr>
          <w:rFonts w:ascii="Arial" w:hAnsi="Arial" w:cs="Arial"/>
          <w:bCs/>
          <w:sz w:val="24"/>
          <w:szCs w:val="24"/>
        </w:rPr>
        <w:t xml:space="preserve">Заживлення </w:t>
      </w:r>
      <w:r w:rsidR="00C0353B">
        <w:rPr>
          <w:rFonts w:ascii="Arial" w:hAnsi="Arial" w:cs="Arial"/>
          <w:bCs/>
          <w:sz w:val="24"/>
          <w:szCs w:val="24"/>
        </w:rPr>
        <w:t>нового</w:t>
      </w:r>
      <w:r w:rsidRPr="00EF109E">
        <w:rPr>
          <w:rFonts w:ascii="Arial" w:hAnsi="Arial" w:cs="Arial"/>
          <w:bCs/>
          <w:sz w:val="24"/>
          <w:szCs w:val="24"/>
        </w:rPr>
        <w:t xml:space="preserve"> </w:t>
      </w:r>
      <w:r>
        <w:rPr>
          <w:rFonts w:ascii="Arial" w:hAnsi="Arial" w:cs="Arial"/>
          <w:bCs/>
          <w:sz w:val="24"/>
          <w:szCs w:val="24"/>
        </w:rPr>
        <w:t>енерго</w:t>
      </w:r>
      <w:r w:rsidRPr="00EF109E">
        <w:rPr>
          <w:rFonts w:ascii="Arial" w:hAnsi="Arial" w:cs="Arial"/>
          <w:bCs/>
          <w:sz w:val="24"/>
          <w:szCs w:val="24"/>
        </w:rPr>
        <w:t xml:space="preserve">споживача відбуватиметься від </w:t>
      </w:r>
      <w:r>
        <w:rPr>
          <w:rFonts w:ascii="Arial" w:hAnsi="Arial" w:cs="Arial"/>
          <w:bCs/>
          <w:sz w:val="24"/>
          <w:szCs w:val="24"/>
        </w:rPr>
        <w:t>існуючої мережі,</w:t>
      </w:r>
      <w:r w:rsidRPr="00EF109E">
        <w:rPr>
          <w:rFonts w:ascii="Arial" w:hAnsi="Arial" w:cs="Arial"/>
          <w:bCs/>
          <w:sz w:val="24"/>
          <w:szCs w:val="24"/>
        </w:rPr>
        <w:t xml:space="preserve"> </w:t>
      </w:r>
      <w:r w:rsidR="00BC4EF6" w:rsidRPr="00B545A5">
        <w:rPr>
          <w:rFonts w:ascii="Arial" w:hAnsi="Arial" w:cs="Arial"/>
          <w:sz w:val="24"/>
          <w:szCs w:val="24"/>
        </w:rPr>
        <w:t>відповідно до технічних умов  виданих організаціями-власниками мереж.</w:t>
      </w:r>
    </w:p>
    <w:p w:rsidR="0087322B" w:rsidRPr="0087322B" w:rsidRDefault="0087322B" w:rsidP="00B545A5">
      <w:pPr>
        <w:spacing w:after="0"/>
        <w:ind w:firstLine="567"/>
        <w:rPr>
          <w:rFonts w:ascii="Arial" w:hAnsi="Arial" w:cs="Arial"/>
          <w:sz w:val="16"/>
          <w:szCs w:val="16"/>
        </w:rPr>
      </w:pPr>
    </w:p>
    <w:p w:rsidR="00ED2B59" w:rsidRDefault="00E806E6" w:rsidP="00BC4EF6">
      <w:pPr>
        <w:pStyle w:val="4"/>
        <w:numPr>
          <w:ilvl w:val="0"/>
          <w:numId w:val="0"/>
        </w:numPr>
        <w:jc w:val="both"/>
        <w:rPr>
          <w:rFonts w:cs="Arial"/>
          <w:b/>
          <w:sz w:val="20"/>
          <w:szCs w:val="20"/>
        </w:rPr>
      </w:pPr>
      <w:r>
        <w:rPr>
          <w:rFonts w:cs="Arial"/>
          <w:b/>
          <w:sz w:val="20"/>
          <w:szCs w:val="20"/>
        </w:rPr>
        <w:t>19.</w:t>
      </w:r>
      <w:r w:rsidR="00ED2B59" w:rsidRPr="00ED2B59">
        <w:rPr>
          <w:rFonts w:cs="Arial"/>
          <w:b/>
          <w:sz w:val="20"/>
          <w:szCs w:val="20"/>
        </w:rPr>
        <w:t xml:space="preserve">3. </w:t>
      </w:r>
      <w:r w:rsidR="00ED2B59" w:rsidRPr="0080415E">
        <w:rPr>
          <w:rFonts w:cs="Arial"/>
          <w:b/>
        </w:rPr>
        <w:t>Газопостачання</w:t>
      </w:r>
    </w:p>
    <w:p w:rsidR="006D20A4" w:rsidRDefault="006D20A4" w:rsidP="006D20A4">
      <w:pPr>
        <w:tabs>
          <w:tab w:val="left" w:pos="567"/>
        </w:tabs>
        <w:spacing w:after="0"/>
        <w:rPr>
          <w:rFonts w:ascii="Arial" w:hAnsi="Arial" w:cs="Arial"/>
          <w:sz w:val="24"/>
          <w:szCs w:val="24"/>
        </w:rPr>
      </w:pPr>
      <w:r>
        <w:tab/>
      </w:r>
      <w:r>
        <w:rPr>
          <w:rFonts w:ascii="Arial" w:hAnsi="Arial" w:cs="Arial"/>
          <w:sz w:val="24"/>
          <w:szCs w:val="24"/>
        </w:rPr>
        <w:t>Через проектовані ділянки проходить</w:t>
      </w:r>
      <w:r>
        <w:rPr>
          <w:rFonts w:ascii="Arial" w:hAnsi="Arial" w:cs="Arial"/>
          <w:sz w:val="24"/>
          <w:szCs w:val="24"/>
          <w:lang w:val="ru-RU"/>
        </w:rPr>
        <w:t xml:space="preserve"> газопровід середнього тиску (ОЗ-4м)</w:t>
      </w:r>
      <w:r>
        <w:rPr>
          <w:rFonts w:ascii="Arial" w:hAnsi="Arial" w:cs="Arial"/>
          <w:sz w:val="24"/>
          <w:szCs w:val="24"/>
        </w:rPr>
        <w:t>. Біля ділянки №2 розташовані ГРП (ОЗ-10м).</w:t>
      </w:r>
    </w:p>
    <w:p w:rsidR="006D20A4" w:rsidRDefault="006D20A4" w:rsidP="006D20A4">
      <w:pPr>
        <w:spacing w:after="0"/>
      </w:pPr>
      <w:r>
        <w:rPr>
          <w:rFonts w:ascii="Arial" w:hAnsi="Arial" w:cs="Arial"/>
          <w:sz w:val="24"/>
          <w:szCs w:val="24"/>
        </w:rPr>
        <w:t>На ділянці №1 до існ. будівлі проходить газопровід низького тиску (ОЗ-2м)</w:t>
      </w:r>
    </w:p>
    <w:p w:rsidR="005624B4" w:rsidRPr="005624B4" w:rsidRDefault="00C0353B" w:rsidP="006D20A4">
      <w:pPr>
        <w:spacing w:after="0" w:line="257" w:lineRule="auto"/>
        <w:ind w:firstLine="567"/>
        <w:jc w:val="both"/>
        <w:rPr>
          <w:rFonts w:ascii="Arial" w:hAnsi="Arial" w:cs="Arial"/>
          <w:bCs/>
          <w:sz w:val="24"/>
          <w:szCs w:val="24"/>
        </w:rPr>
      </w:pPr>
      <w:r>
        <w:rPr>
          <w:rFonts w:ascii="Arial" w:hAnsi="Arial" w:cs="Arial"/>
          <w:bCs/>
          <w:sz w:val="24"/>
          <w:szCs w:val="24"/>
        </w:rPr>
        <w:t>Заживлення нового</w:t>
      </w:r>
      <w:r w:rsidR="005624B4">
        <w:rPr>
          <w:rFonts w:ascii="Arial" w:hAnsi="Arial" w:cs="Arial"/>
          <w:bCs/>
          <w:sz w:val="24"/>
          <w:szCs w:val="24"/>
        </w:rPr>
        <w:t xml:space="preserve"> споживача відбуватиметься від існуючої мережі, відповідно до технічних умов  виданих організаціями-власниками мереж</w:t>
      </w:r>
      <w:r w:rsidR="005624B4" w:rsidRPr="005624B4">
        <w:rPr>
          <w:rFonts w:ascii="Arial" w:hAnsi="Arial" w:cs="Arial"/>
          <w:bCs/>
          <w:sz w:val="24"/>
          <w:szCs w:val="24"/>
        </w:rPr>
        <w:t>.</w:t>
      </w:r>
    </w:p>
    <w:p w:rsidR="005624B4" w:rsidRPr="00873FD5" w:rsidRDefault="005624B4" w:rsidP="005624B4">
      <w:pPr>
        <w:spacing w:after="0" w:line="257" w:lineRule="auto"/>
        <w:ind w:firstLine="709"/>
        <w:rPr>
          <w:rFonts w:ascii="Arial" w:hAnsi="Arial" w:cs="Arial"/>
          <w:bCs/>
          <w:sz w:val="16"/>
          <w:szCs w:val="16"/>
          <w:lang w:val="ru-RU"/>
        </w:rPr>
      </w:pPr>
    </w:p>
    <w:p w:rsidR="00ED2B59" w:rsidRPr="0080415E" w:rsidRDefault="00A37E9F" w:rsidP="00A37E9F">
      <w:pPr>
        <w:pStyle w:val="4"/>
        <w:numPr>
          <w:ilvl w:val="0"/>
          <w:numId w:val="0"/>
        </w:numPr>
        <w:jc w:val="both"/>
        <w:rPr>
          <w:rFonts w:cs="Arial"/>
          <w:b/>
        </w:rPr>
      </w:pPr>
      <w:r>
        <w:rPr>
          <w:rFonts w:cs="Arial"/>
          <w:b/>
          <w:sz w:val="20"/>
          <w:szCs w:val="20"/>
        </w:rPr>
        <w:t>19.</w:t>
      </w:r>
      <w:r w:rsidR="00ED2B59" w:rsidRPr="00ED2B59">
        <w:rPr>
          <w:rFonts w:cs="Arial"/>
          <w:b/>
          <w:sz w:val="20"/>
          <w:szCs w:val="20"/>
        </w:rPr>
        <w:t xml:space="preserve">4. </w:t>
      </w:r>
      <w:r w:rsidR="00ED2B59" w:rsidRPr="0080415E">
        <w:rPr>
          <w:rFonts w:cs="Arial"/>
          <w:b/>
        </w:rPr>
        <w:t>Теплопостачання</w:t>
      </w:r>
    </w:p>
    <w:p w:rsidR="006D4ABF" w:rsidRDefault="006D4ABF" w:rsidP="006D4ABF">
      <w:pPr>
        <w:tabs>
          <w:tab w:val="num" w:pos="540"/>
        </w:tabs>
        <w:autoSpaceDE w:val="0"/>
        <w:autoSpaceDN w:val="0"/>
        <w:adjustRightInd w:val="0"/>
        <w:spacing w:after="0" w:line="300" w:lineRule="exact"/>
        <w:ind w:firstLine="539"/>
        <w:jc w:val="both"/>
        <w:rPr>
          <w:rFonts w:ascii="Arial" w:hAnsi="Arial" w:cs="Arial"/>
          <w:bCs/>
          <w:sz w:val="24"/>
          <w:szCs w:val="24"/>
        </w:rPr>
      </w:pPr>
      <w:r>
        <w:rPr>
          <w:rFonts w:ascii="Arial" w:hAnsi="Arial" w:cs="Arial"/>
          <w:bCs/>
          <w:sz w:val="24"/>
          <w:szCs w:val="24"/>
        </w:rPr>
        <w:t>Для вибору методу забезпечення теплом та гарячою водою провести техніко-економічний розр</w:t>
      </w:r>
      <w:r w:rsidR="001F3D9F">
        <w:rPr>
          <w:rFonts w:ascii="Arial" w:hAnsi="Arial" w:cs="Arial"/>
          <w:bCs/>
          <w:sz w:val="24"/>
          <w:szCs w:val="24"/>
        </w:rPr>
        <w:t>ахунок на наступних стадіях проє</w:t>
      </w:r>
      <w:r>
        <w:rPr>
          <w:rFonts w:ascii="Arial" w:hAnsi="Arial" w:cs="Arial"/>
          <w:bCs/>
          <w:sz w:val="24"/>
          <w:szCs w:val="24"/>
        </w:rPr>
        <w:t>ктування.</w:t>
      </w:r>
      <w:r w:rsidR="00B545A5">
        <w:rPr>
          <w:rFonts w:ascii="Arial" w:hAnsi="Arial" w:cs="Arial"/>
          <w:bCs/>
          <w:sz w:val="24"/>
          <w:szCs w:val="24"/>
        </w:rPr>
        <w:t xml:space="preserve">  </w:t>
      </w:r>
    </w:p>
    <w:p w:rsidR="00595672" w:rsidRDefault="00595672" w:rsidP="00BE05CC">
      <w:pPr>
        <w:spacing w:after="0"/>
        <w:ind w:firstLine="567"/>
        <w:jc w:val="both"/>
        <w:rPr>
          <w:rFonts w:ascii="Arial" w:hAnsi="Arial" w:cs="Arial"/>
          <w:sz w:val="24"/>
          <w:szCs w:val="24"/>
        </w:rPr>
      </w:pPr>
      <w:r>
        <w:rPr>
          <w:rFonts w:ascii="Arial" w:hAnsi="Arial" w:cs="Arial"/>
          <w:sz w:val="24"/>
          <w:szCs w:val="24"/>
        </w:rPr>
        <w:t>Для опалення можливе</w:t>
      </w:r>
      <w:r w:rsidR="00BE05CC">
        <w:rPr>
          <w:rFonts w:ascii="Arial" w:hAnsi="Arial" w:cs="Arial"/>
          <w:sz w:val="24"/>
          <w:szCs w:val="24"/>
        </w:rPr>
        <w:t xml:space="preserve"> використання електричного або газового котла.</w:t>
      </w:r>
      <w:r w:rsidR="001F3D9F">
        <w:rPr>
          <w:rFonts w:ascii="Arial" w:hAnsi="Arial" w:cs="Arial"/>
          <w:sz w:val="24"/>
          <w:szCs w:val="24"/>
        </w:rPr>
        <w:t xml:space="preserve"> </w:t>
      </w:r>
      <w:r>
        <w:rPr>
          <w:rFonts w:ascii="Arial" w:hAnsi="Arial" w:cs="Arial"/>
          <w:sz w:val="24"/>
          <w:szCs w:val="24"/>
        </w:rPr>
        <w:t>Також для зменшення енерговитрат будин</w:t>
      </w:r>
      <w:r w:rsidR="00C0353B">
        <w:rPr>
          <w:rFonts w:ascii="Arial" w:hAnsi="Arial" w:cs="Arial"/>
          <w:sz w:val="24"/>
          <w:szCs w:val="24"/>
        </w:rPr>
        <w:t>ків</w:t>
      </w:r>
      <w:r>
        <w:rPr>
          <w:rFonts w:ascii="Arial" w:hAnsi="Arial" w:cs="Arial"/>
          <w:sz w:val="24"/>
          <w:szCs w:val="24"/>
        </w:rPr>
        <w:t xml:space="preserve"> передбачається максимальне утеплення і використання якісних матеріалів.</w:t>
      </w:r>
    </w:p>
    <w:p w:rsidR="00595672" w:rsidRPr="00595672" w:rsidRDefault="00595672" w:rsidP="00595672">
      <w:pPr>
        <w:spacing w:after="0"/>
        <w:ind w:firstLine="567"/>
        <w:rPr>
          <w:rFonts w:ascii="Arial" w:hAnsi="Arial" w:cs="Arial"/>
          <w:sz w:val="16"/>
          <w:szCs w:val="16"/>
        </w:rPr>
      </w:pPr>
    </w:p>
    <w:p w:rsidR="00ED2B59" w:rsidRPr="0080415E" w:rsidRDefault="00A37E9F" w:rsidP="00ED2B59">
      <w:pPr>
        <w:pStyle w:val="4"/>
        <w:numPr>
          <w:ilvl w:val="0"/>
          <w:numId w:val="0"/>
        </w:numPr>
        <w:jc w:val="both"/>
        <w:rPr>
          <w:rFonts w:cs="Arial"/>
          <w:b/>
        </w:rPr>
      </w:pPr>
      <w:r>
        <w:rPr>
          <w:rFonts w:cs="Arial"/>
          <w:b/>
          <w:sz w:val="20"/>
          <w:szCs w:val="20"/>
        </w:rPr>
        <w:t>19.</w:t>
      </w:r>
      <w:r w:rsidR="00ED2B59" w:rsidRPr="00ED2B59">
        <w:rPr>
          <w:rFonts w:cs="Arial"/>
          <w:b/>
          <w:sz w:val="20"/>
          <w:szCs w:val="20"/>
        </w:rPr>
        <w:t xml:space="preserve">5. </w:t>
      </w:r>
      <w:r w:rsidR="00ED2B59" w:rsidRPr="0080415E">
        <w:rPr>
          <w:rFonts w:cs="Arial"/>
          <w:b/>
        </w:rPr>
        <w:t>Трубопровідний транспорт</w:t>
      </w:r>
    </w:p>
    <w:p w:rsidR="00CE1D03" w:rsidRPr="00CE1D03" w:rsidRDefault="00CE1D03" w:rsidP="00CE1D03">
      <w:pPr>
        <w:ind w:firstLine="708"/>
        <w:jc w:val="both"/>
      </w:pPr>
      <w:r w:rsidRPr="00CE1D03">
        <w:rPr>
          <w:rFonts w:ascii="Arial" w:hAnsi="Arial" w:cs="Arial"/>
          <w:bCs/>
          <w:sz w:val="24"/>
          <w:szCs w:val="24"/>
        </w:rPr>
        <w:t>Не передбачається</w:t>
      </w:r>
    </w:p>
    <w:p w:rsidR="00ED2B59" w:rsidRPr="0080415E" w:rsidRDefault="00A37E9F" w:rsidP="00ED2B59">
      <w:pPr>
        <w:pStyle w:val="4"/>
        <w:numPr>
          <w:ilvl w:val="0"/>
          <w:numId w:val="0"/>
        </w:numPr>
        <w:jc w:val="both"/>
        <w:rPr>
          <w:rFonts w:cs="Arial"/>
          <w:b/>
        </w:rPr>
      </w:pPr>
      <w:r>
        <w:rPr>
          <w:rFonts w:cs="Arial"/>
          <w:b/>
          <w:sz w:val="20"/>
          <w:szCs w:val="20"/>
        </w:rPr>
        <w:t>19.</w:t>
      </w:r>
      <w:r w:rsidR="00ED2B59" w:rsidRPr="00ED2B59">
        <w:rPr>
          <w:rFonts w:cs="Arial"/>
          <w:b/>
          <w:sz w:val="20"/>
          <w:szCs w:val="20"/>
        </w:rPr>
        <w:t xml:space="preserve">6. </w:t>
      </w:r>
      <w:r w:rsidR="00ED2B59" w:rsidRPr="0080415E">
        <w:rPr>
          <w:rFonts w:cs="Arial"/>
          <w:b/>
        </w:rPr>
        <w:t>Телекомунікаційні мережі та об’єкти</w:t>
      </w:r>
    </w:p>
    <w:p w:rsidR="00C0353B" w:rsidRDefault="00C0353B" w:rsidP="00C0353B">
      <w:pPr>
        <w:spacing w:after="0"/>
        <w:ind w:firstLine="708"/>
        <w:jc w:val="both"/>
        <w:rPr>
          <w:rFonts w:ascii="Arial" w:hAnsi="Arial" w:cs="Arial"/>
          <w:sz w:val="24"/>
          <w:szCs w:val="24"/>
        </w:rPr>
      </w:pPr>
      <w:r>
        <w:rPr>
          <w:rFonts w:ascii="Arial" w:hAnsi="Arial" w:cs="Arial"/>
          <w:sz w:val="24"/>
          <w:szCs w:val="24"/>
        </w:rPr>
        <w:t>На території ДПТ по вул. Промисловій проходить підземний кабель зв'язку.</w:t>
      </w:r>
    </w:p>
    <w:p w:rsidR="00ED2B59" w:rsidRDefault="00CE1D03" w:rsidP="00C0353B">
      <w:pPr>
        <w:spacing w:after="0" w:line="257" w:lineRule="auto"/>
        <w:ind w:firstLine="709"/>
        <w:jc w:val="both"/>
        <w:rPr>
          <w:rFonts w:ascii="Arial" w:hAnsi="Arial" w:cs="Arial"/>
          <w:bCs/>
          <w:sz w:val="24"/>
          <w:szCs w:val="24"/>
        </w:rPr>
      </w:pPr>
      <w:r w:rsidRPr="00CE1D03">
        <w:rPr>
          <w:rFonts w:ascii="Arial" w:hAnsi="Arial" w:cs="Arial"/>
          <w:bCs/>
          <w:sz w:val="24"/>
          <w:szCs w:val="24"/>
        </w:rPr>
        <w:t xml:space="preserve">Послуги доступу до інтернету передбачається надавати </w:t>
      </w:r>
      <w:r w:rsidRPr="00EF109E">
        <w:rPr>
          <w:rFonts w:ascii="Arial" w:hAnsi="Arial" w:cs="Arial"/>
          <w:bCs/>
          <w:sz w:val="24"/>
          <w:szCs w:val="24"/>
        </w:rPr>
        <w:t>згідно наступних технічних заключень</w:t>
      </w:r>
      <w:r w:rsidRPr="00CE1D03">
        <w:rPr>
          <w:rFonts w:ascii="Arial" w:hAnsi="Arial" w:cs="Arial"/>
          <w:bCs/>
          <w:sz w:val="24"/>
          <w:szCs w:val="24"/>
        </w:rPr>
        <w:t xml:space="preserve"> місцевого провайдера зв’язку.</w:t>
      </w:r>
    </w:p>
    <w:p w:rsidR="006D4ABF" w:rsidRDefault="006D4ABF" w:rsidP="00C0353B">
      <w:pPr>
        <w:spacing w:after="0" w:line="257" w:lineRule="auto"/>
        <w:ind w:firstLine="709"/>
        <w:jc w:val="both"/>
        <w:rPr>
          <w:rFonts w:ascii="Arial" w:hAnsi="Arial" w:cs="Arial"/>
          <w:bCs/>
          <w:sz w:val="24"/>
          <w:szCs w:val="24"/>
        </w:rPr>
      </w:pPr>
      <w:r>
        <w:rPr>
          <w:rFonts w:ascii="Arial" w:hAnsi="Arial" w:cs="Arial"/>
          <w:bCs/>
          <w:sz w:val="24"/>
          <w:szCs w:val="24"/>
        </w:rPr>
        <w:t>Всі інші конкретні питання по інженерному забезпечення про</w:t>
      </w:r>
      <w:r w:rsidR="001F3D9F">
        <w:rPr>
          <w:rFonts w:ascii="Arial" w:hAnsi="Arial" w:cs="Arial"/>
          <w:bCs/>
          <w:sz w:val="24"/>
          <w:szCs w:val="24"/>
        </w:rPr>
        <w:t>є</w:t>
      </w:r>
      <w:r>
        <w:rPr>
          <w:rFonts w:ascii="Arial" w:hAnsi="Arial" w:cs="Arial"/>
          <w:bCs/>
          <w:sz w:val="24"/>
          <w:szCs w:val="24"/>
        </w:rPr>
        <w:t>ктованої ділянки вирішуват</w:t>
      </w:r>
      <w:r w:rsidR="001F3D9F">
        <w:rPr>
          <w:rFonts w:ascii="Arial" w:hAnsi="Arial" w:cs="Arial"/>
          <w:bCs/>
          <w:sz w:val="24"/>
          <w:szCs w:val="24"/>
        </w:rPr>
        <w:t>имуться на наступних етапах проє</w:t>
      </w:r>
      <w:r>
        <w:rPr>
          <w:rFonts w:ascii="Arial" w:hAnsi="Arial" w:cs="Arial"/>
          <w:bCs/>
          <w:sz w:val="24"/>
          <w:szCs w:val="24"/>
        </w:rPr>
        <w:t>ктування.</w:t>
      </w:r>
    </w:p>
    <w:p w:rsidR="00C0353B" w:rsidRPr="00C0353B" w:rsidRDefault="00C0353B" w:rsidP="00C0353B">
      <w:pPr>
        <w:spacing w:after="0" w:line="257" w:lineRule="auto"/>
        <w:ind w:firstLine="709"/>
        <w:jc w:val="both"/>
        <w:rPr>
          <w:rFonts w:ascii="Arial" w:hAnsi="Arial" w:cs="Arial"/>
          <w:bCs/>
          <w:sz w:val="16"/>
          <w:szCs w:val="16"/>
        </w:rPr>
      </w:pPr>
    </w:p>
    <w:p w:rsidR="008B6FE8" w:rsidRPr="00EF4FC9" w:rsidRDefault="008B6FE8" w:rsidP="001A5852">
      <w:pPr>
        <w:pStyle w:val="3"/>
        <w:numPr>
          <w:ilvl w:val="2"/>
          <w:numId w:val="3"/>
        </w:numPr>
      </w:pPr>
      <w:bookmarkStart w:id="24" w:name="_Toc165480414"/>
      <w:r w:rsidRPr="00EF4FC9">
        <w:t>Інженерна підготовка та благоустрій території</w:t>
      </w:r>
      <w:bookmarkEnd w:id="24"/>
    </w:p>
    <w:p w:rsidR="008B6FE8" w:rsidRPr="00A9388F" w:rsidRDefault="0009229A" w:rsidP="00ED2B59">
      <w:pPr>
        <w:pStyle w:val="4"/>
        <w:numPr>
          <w:ilvl w:val="0"/>
          <w:numId w:val="0"/>
        </w:numPr>
        <w:jc w:val="both"/>
        <w:rPr>
          <w:rFonts w:cs="Arial"/>
          <w:b/>
          <w:sz w:val="24"/>
          <w:szCs w:val="24"/>
        </w:rPr>
      </w:pPr>
      <w:r w:rsidRPr="00A9388F">
        <w:rPr>
          <w:rFonts w:cs="Arial"/>
          <w:b/>
          <w:sz w:val="24"/>
          <w:szCs w:val="24"/>
        </w:rPr>
        <w:t xml:space="preserve">20.1. </w:t>
      </w:r>
      <w:r w:rsidR="008B6FE8" w:rsidRPr="00A9388F">
        <w:rPr>
          <w:rFonts w:cs="Arial"/>
          <w:b/>
          <w:sz w:val="24"/>
          <w:szCs w:val="24"/>
        </w:rPr>
        <w:t>Інженерна підготовка і захист території</w:t>
      </w:r>
    </w:p>
    <w:p w:rsidR="00EF33DC" w:rsidRPr="00CE1D03" w:rsidRDefault="00EF33DC" w:rsidP="00C0353B">
      <w:pPr>
        <w:spacing w:after="0"/>
        <w:ind w:firstLine="567"/>
        <w:jc w:val="both"/>
        <w:rPr>
          <w:rFonts w:ascii="Arial" w:hAnsi="Arial" w:cs="Arial"/>
          <w:bCs/>
          <w:sz w:val="24"/>
          <w:szCs w:val="24"/>
        </w:rPr>
      </w:pPr>
      <w:r w:rsidRPr="00CE1D03">
        <w:rPr>
          <w:rFonts w:ascii="Arial" w:hAnsi="Arial" w:cs="Arial"/>
          <w:bCs/>
          <w:sz w:val="24"/>
          <w:szCs w:val="24"/>
        </w:rPr>
        <w:t xml:space="preserve">Територія ДПТ щодо вертикального планування </w:t>
      </w:r>
      <w:r w:rsidR="00133BDC">
        <w:rPr>
          <w:rFonts w:ascii="Arial" w:hAnsi="Arial" w:cs="Arial"/>
          <w:bCs/>
          <w:sz w:val="24"/>
          <w:szCs w:val="24"/>
        </w:rPr>
        <w:t xml:space="preserve">частково </w:t>
      </w:r>
      <w:r w:rsidRPr="00CE1D03">
        <w:rPr>
          <w:rFonts w:ascii="Arial" w:hAnsi="Arial" w:cs="Arial"/>
          <w:bCs/>
          <w:sz w:val="24"/>
          <w:szCs w:val="24"/>
        </w:rPr>
        <w:t xml:space="preserve">сформована і потребує </w:t>
      </w:r>
      <w:r w:rsidR="00133BDC">
        <w:rPr>
          <w:rFonts w:ascii="Arial" w:hAnsi="Arial" w:cs="Arial"/>
          <w:bCs/>
          <w:sz w:val="24"/>
          <w:szCs w:val="24"/>
        </w:rPr>
        <w:t xml:space="preserve">часткової </w:t>
      </w:r>
      <w:r w:rsidRPr="00CE1D03">
        <w:rPr>
          <w:rFonts w:ascii="Arial" w:hAnsi="Arial" w:cs="Arial"/>
          <w:bCs/>
          <w:sz w:val="24"/>
          <w:szCs w:val="24"/>
        </w:rPr>
        <w:t>інженерної підготовки.</w:t>
      </w:r>
    </w:p>
    <w:p w:rsidR="00EF33DC" w:rsidRPr="00CE1D03" w:rsidRDefault="00EF33DC" w:rsidP="00C0353B">
      <w:pPr>
        <w:spacing w:after="0"/>
        <w:ind w:firstLine="567"/>
        <w:jc w:val="both"/>
        <w:rPr>
          <w:rFonts w:ascii="Arial" w:hAnsi="Arial" w:cs="Arial"/>
          <w:bCs/>
          <w:sz w:val="24"/>
          <w:szCs w:val="24"/>
        </w:rPr>
      </w:pPr>
      <w:r w:rsidRPr="00CE1D03">
        <w:rPr>
          <w:rFonts w:ascii="Arial" w:hAnsi="Arial" w:cs="Arial"/>
          <w:bCs/>
          <w:sz w:val="24"/>
          <w:szCs w:val="24"/>
        </w:rPr>
        <w:t>В склад заходів по інженерній підготовці території, згідно з характером наміченого використання та планувальної організації території, включені:</w:t>
      </w:r>
    </w:p>
    <w:p w:rsidR="00892ED1" w:rsidRDefault="00EF33DC" w:rsidP="00C0353B">
      <w:pPr>
        <w:spacing w:after="0"/>
        <w:ind w:firstLine="567"/>
        <w:jc w:val="both"/>
        <w:rPr>
          <w:rFonts w:ascii="Arial" w:hAnsi="Arial" w:cs="Arial"/>
          <w:bCs/>
          <w:sz w:val="24"/>
          <w:szCs w:val="24"/>
        </w:rPr>
      </w:pPr>
      <w:r w:rsidRPr="00CE1D03">
        <w:rPr>
          <w:rFonts w:ascii="Arial" w:hAnsi="Arial" w:cs="Arial"/>
          <w:bCs/>
          <w:sz w:val="24"/>
          <w:szCs w:val="24"/>
        </w:rPr>
        <w:t>А) вертикальне планування території</w:t>
      </w:r>
      <w:r w:rsidR="00892ED1">
        <w:rPr>
          <w:rFonts w:ascii="Arial" w:hAnsi="Arial" w:cs="Arial"/>
          <w:bCs/>
          <w:sz w:val="24"/>
          <w:szCs w:val="24"/>
        </w:rPr>
        <w:t>; Б)  поверхневе водовідведення.</w:t>
      </w:r>
      <w:r w:rsidR="00133BDC">
        <w:rPr>
          <w:rFonts w:ascii="Arial" w:hAnsi="Arial" w:cs="Arial"/>
          <w:bCs/>
          <w:sz w:val="24"/>
          <w:szCs w:val="24"/>
        </w:rPr>
        <w:t xml:space="preserve"> </w:t>
      </w:r>
      <w:r w:rsidR="00C0353B">
        <w:rPr>
          <w:rFonts w:ascii="Arial" w:hAnsi="Arial" w:cs="Arial"/>
          <w:bCs/>
          <w:sz w:val="24"/>
          <w:szCs w:val="24"/>
        </w:rPr>
        <w:t>В)Підготовка території для будівництва проектованих квартирних будинків з підземними гаражами.</w:t>
      </w:r>
    </w:p>
    <w:p w:rsidR="00EF33DC" w:rsidRPr="00CE1D03" w:rsidRDefault="00EF33DC" w:rsidP="00C0353B">
      <w:pPr>
        <w:spacing w:after="0"/>
        <w:ind w:firstLine="567"/>
        <w:jc w:val="both"/>
        <w:rPr>
          <w:rFonts w:ascii="Arial" w:hAnsi="Arial" w:cs="Arial"/>
          <w:bCs/>
          <w:sz w:val="24"/>
          <w:szCs w:val="24"/>
        </w:rPr>
      </w:pPr>
      <w:r w:rsidRPr="00CE1D03">
        <w:rPr>
          <w:rFonts w:ascii="Arial" w:hAnsi="Arial" w:cs="Arial"/>
          <w:bCs/>
          <w:sz w:val="24"/>
          <w:szCs w:val="24"/>
        </w:rPr>
        <w:t>Схему інженерної підготовки розроблено на топопідоснові М 1:</w:t>
      </w:r>
      <w:r w:rsidR="00CE1D03">
        <w:rPr>
          <w:rFonts w:ascii="Arial" w:hAnsi="Arial" w:cs="Arial"/>
          <w:bCs/>
          <w:sz w:val="24"/>
          <w:szCs w:val="24"/>
        </w:rPr>
        <w:t>10</w:t>
      </w:r>
      <w:r w:rsidRPr="00CE1D03">
        <w:rPr>
          <w:rFonts w:ascii="Arial" w:hAnsi="Arial" w:cs="Arial"/>
          <w:bCs/>
          <w:sz w:val="24"/>
          <w:szCs w:val="24"/>
        </w:rPr>
        <w:t>00 з січенням горизонталей 1,0м. На схемі пр</w:t>
      </w:r>
      <w:r w:rsidR="001F3D9F">
        <w:rPr>
          <w:rFonts w:ascii="Arial" w:hAnsi="Arial" w:cs="Arial"/>
          <w:bCs/>
          <w:sz w:val="24"/>
          <w:szCs w:val="24"/>
        </w:rPr>
        <w:t>иведені напрямки і величини проє</w:t>
      </w:r>
      <w:r w:rsidRPr="00CE1D03">
        <w:rPr>
          <w:rFonts w:ascii="Arial" w:hAnsi="Arial" w:cs="Arial"/>
          <w:bCs/>
          <w:sz w:val="24"/>
          <w:szCs w:val="24"/>
        </w:rPr>
        <w:t>ктованих ухилів вулиці і проїздів, а також прое</w:t>
      </w:r>
      <w:r w:rsidR="001F3D9F">
        <w:rPr>
          <w:rFonts w:ascii="Arial" w:hAnsi="Arial" w:cs="Arial"/>
          <w:bCs/>
          <w:sz w:val="24"/>
          <w:szCs w:val="24"/>
        </w:rPr>
        <w:t>є</w:t>
      </w:r>
      <w:r w:rsidRPr="00CE1D03">
        <w:rPr>
          <w:rFonts w:ascii="Arial" w:hAnsi="Arial" w:cs="Arial"/>
          <w:bCs/>
          <w:sz w:val="24"/>
          <w:szCs w:val="24"/>
        </w:rPr>
        <w:t>товані та існуючі відмітки по осі проїзної частини на перехрестях та в місцях основних перегинів поздовжнього профілю.</w:t>
      </w:r>
    </w:p>
    <w:p w:rsidR="00EF33DC" w:rsidRDefault="00EF33DC" w:rsidP="00C0353B">
      <w:pPr>
        <w:spacing w:after="0"/>
        <w:ind w:firstLine="567"/>
        <w:jc w:val="both"/>
        <w:rPr>
          <w:rFonts w:ascii="Arial" w:hAnsi="Arial" w:cs="Arial"/>
          <w:bCs/>
          <w:sz w:val="24"/>
          <w:szCs w:val="24"/>
        </w:rPr>
      </w:pPr>
      <w:r w:rsidRPr="00CE1D03">
        <w:rPr>
          <w:rFonts w:ascii="Arial" w:hAnsi="Arial" w:cs="Arial"/>
          <w:bCs/>
          <w:sz w:val="24"/>
          <w:szCs w:val="24"/>
        </w:rPr>
        <w:t>Також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w:t>
      </w:r>
      <w:r w:rsidR="001F3D9F">
        <w:rPr>
          <w:rFonts w:ascii="Arial" w:hAnsi="Arial" w:cs="Arial"/>
          <w:bCs/>
          <w:sz w:val="24"/>
          <w:szCs w:val="24"/>
        </w:rPr>
        <w:t>ануванні на стадії робочого проє</w:t>
      </w:r>
      <w:r w:rsidRPr="00CE1D03">
        <w:rPr>
          <w:rFonts w:ascii="Arial" w:hAnsi="Arial" w:cs="Arial"/>
          <w:bCs/>
          <w:sz w:val="24"/>
          <w:szCs w:val="24"/>
        </w:rPr>
        <w:t>кту.</w:t>
      </w:r>
    </w:p>
    <w:p w:rsidR="00EF33DC" w:rsidRPr="00CE1D03" w:rsidRDefault="00EF33DC" w:rsidP="00C0353B">
      <w:pPr>
        <w:spacing w:after="0"/>
        <w:ind w:firstLine="567"/>
        <w:jc w:val="both"/>
        <w:rPr>
          <w:rFonts w:ascii="Arial" w:hAnsi="Arial" w:cs="Arial"/>
          <w:bCs/>
          <w:sz w:val="24"/>
          <w:szCs w:val="24"/>
        </w:rPr>
      </w:pPr>
      <w:r w:rsidRPr="00CE1D03">
        <w:rPr>
          <w:rFonts w:ascii="Arial" w:hAnsi="Arial" w:cs="Arial"/>
          <w:bCs/>
          <w:sz w:val="24"/>
          <w:szCs w:val="24"/>
        </w:rPr>
        <w:t>На наступних стадіях пр</w:t>
      </w:r>
      <w:r w:rsidR="001F3D9F">
        <w:rPr>
          <w:rFonts w:ascii="Arial" w:hAnsi="Arial" w:cs="Arial"/>
          <w:bCs/>
          <w:sz w:val="24"/>
          <w:szCs w:val="24"/>
        </w:rPr>
        <w:t>оє</w:t>
      </w:r>
      <w:r w:rsidR="002F27FF" w:rsidRPr="00CE1D03">
        <w:rPr>
          <w:rFonts w:ascii="Arial" w:hAnsi="Arial" w:cs="Arial"/>
          <w:bCs/>
          <w:sz w:val="24"/>
          <w:szCs w:val="24"/>
        </w:rPr>
        <w:t xml:space="preserve">ктування слід звернути увагу </w:t>
      </w:r>
      <w:r w:rsidRPr="00CE1D03">
        <w:rPr>
          <w:rFonts w:ascii="Arial" w:hAnsi="Arial" w:cs="Arial"/>
          <w:bCs/>
          <w:sz w:val="24"/>
          <w:szCs w:val="24"/>
        </w:rPr>
        <w:t xml:space="preserve">на дотримання вимог ДБН щодо протипожежних відстаней між </w:t>
      </w:r>
      <w:r w:rsidR="002F27FF" w:rsidRPr="00CE1D03">
        <w:rPr>
          <w:rFonts w:ascii="Arial" w:hAnsi="Arial" w:cs="Arial"/>
          <w:bCs/>
          <w:sz w:val="24"/>
          <w:szCs w:val="24"/>
        </w:rPr>
        <w:t>житловими</w:t>
      </w:r>
      <w:r w:rsidRPr="00CE1D03">
        <w:rPr>
          <w:rFonts w:ascii="Arial" w:hAnsi="Arial" w:cs="Arial"/>
          <w:bCs/>
          <w:sz w:val="24"/>
          <w:szCs w:val="24"/>
        </w:rPr>
        <w:t xml:space="preserve"> та допоміжними будівлями і спорудами (ДБН Б.2.2-12:2019 п. 15.2), нормативних відстаней до охоронних зон, обов’язкового влаштування</w:t>
      </w:r>
      <w:r w:rsidR="002F27FF" w:rsidRPr="00CE1D03">
        <w:rPr>
          <w:rFonts w:ascii="Arial" w:hAnsi="Arial" w:cs="Arial"/>
          <w:bCs/>
          <w:sz w:val="24"/>
          <w:szCs w:val="24"/>
        </w:rPr>
        <w:t xml:space="preserve"> систем блискавкозахисту тощо.</w:t>
      </w:r>
    </w:p>
    <w:p w:rsidR="008B6FE8" w:rsidRDefault="008B6FE8" w:rsidP="00C0353B">
      <w:pPr>
        <w:pStyle w:val="4"/>
        <w:numPr>
          <w:ilvl w:val="0"/>
          <w:numId w:val="0"/>
        </w:numPr>
        <w:ind w:firstLine="567"/>
        <w:jc w:val="both"/>
        <w:rPr>
          <w:rFonts w:cs="Arial"/>
          <w:b/>
          <w:sz w:val="20"/>
          <w:szCs w:val="20"/>
        </w:rPr>
      </w:pPr>
      <w:r w:rsidRPr="00ED2B59">
        <w:rPr>
          <w:rFonts w:cs="Arial"/>
          <w:b/>
          <w:sz w:val="20"/>
          <w:szCs w:val="20"/>
        </w:rPr>
        <w:lastRenderedPageBreak/>
        <w:t>Заходи з інженерного захисту території від</w:t>
      </w:r>
      <w:r w:rsidR="007B260E" w:rsidRPr="00ED2B59">
        <w:rPr>
          <w:rFonts w:cs="Arial"/>
          <w:b/>
          <w:sz w:val="20"/>
          <w:szCs w:val="20"/>
        </w:rPr>
        <w:t xml:space="preserve"> небезпечних природних процесів</w:t>
      </w:r>
    </w:p>
    <w:p w:rsidR="00291D72" w:rsidRPr="00CE1D03" w:rsidRDefault="008F6AE1" w:rsidP="00C0353B">
      <w:pPr>
        <w:ind w:firstLine="567"/>
        <w:jc w:val="both"/>
        <w:rPr>
          <w:rFonts w:ascii="Arial" w:hAnsi="Arial" w:cs="Arial"/>
          <w:bCs/>
          <w:sz w:val="24"/>
          <w:szCs w:val="24"/>
        </w:rPr>
      </w:pPr>
      <w:r w:rsidRPr="00CE1D03">
        <w:rPr>
          <w:rFonts w:ascii="Arial" w:hAnsi="Arial" w:cs="Arial"/>
          <w:bCs/>
          <w:sz w:val="24"/>
          <w:szCs w:val="24"/>
        </w:rPr>
        <w:t>Даною роботою не розраховуються.</w:t>
      </w:r>
      <w:r w:rsidR="00291D72" w:rsidRPr="00CE1D03">
        <w:rPr>
          <w:rFonts w:ascii="Arial" w:hAnsi="Arial" w:cs="Arial"/>
          <w:bCs/>
          <w:sz w:val="24"/>
          <w:szCs w:val="24"/>
        </w:rPr>
        <w:t xml:space="preserve"> Для виявлення небезпечних природних процесів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плануванні на стадії робочого проекту.</w:t>
      </w:r>
    </w:p>
    <w:p w:rsidR="008F6AE1" w:rsidRPr="00ED2B59" w:rsidRDefault="008F6AE1" w:rsidP="008F6AE1">
      <w:pPr>
        <w:pStyle w:val="4"/>
        <w:numPr>
          <w:ilvl w:val="0"/>
          <w:numId w:val="0"/>
        </w:numPr>
        <w:jc w:val="both"/>
        <w:rPr>
          <w:rFonts w:cs="Arial"/>
          <w:b/>
          <w:sz w:val="20"/>
          <w:szCs w:val="20"/>
        </w:rPr>
      </w:pPr>
      <w:r w:rsidRPr="00ED2B59">
        <w:rPr>
          <w:rFonts w:cs="Arial"/>
          <w:b/>
          <w:sz w:val="20"/>
          <w:szCs w:val="20"/>
        </w:rPr>
        <w:t>Черговість та обсяги інженерної підготовки території, зокрема вертикального планування</w:t>
      </w:r>
    </w:p>
    <w:p w:rsidR="00291D72" w:rsidRDefault="00291D72" w:rsidP="00291D72">
      <w:pPr>
        <w:autoSpaceDE w:val="0"/>
        <w:autoSpaceDN w:val="0"/>
        <w:adjustRightInd w:val="0"/>
        <w:spacing w:after="0" w:line="300" w:lineRule="exact"/>
        <w:ind w:firstLine="567"/>
        <w:jc w:val="both"/>
        <w:rPr>
          <w:rFonts w:ascii="Arial" w:hAnsi="Arial" w:cs="Arial"/>
          <w:bCs/>
          <w:sz w:val="24"/>
          <w:szCs w:val="24"/>
        </w:rPr>
      </w:pPr>
      <w:r w:rsidRPr="00CE1D03">
        <w:rPr>
          <w:rFonts w:ascii="Arial" w:hAnsi="Arial" w:cs="Arial"/>
          <w:bCs/>
          <w:sz w:val="24"/>
          <w:szCs w:val="24"/>
        </w:rPr>
        <w:t>Черговість заходів по інженерній підготовці території, у відповідності з природними умовами забудови та планувальної організації території, передбачає:</w:t>
      </w:r>
    </w:p>
    <w:p w:rsidR="00291D72" w:rsidRPr="00CE1D03" w:rsidRDefault="00291D72" w:rsidP="0072546A">
      <w:pPr>
        <w:pStyle w:val="a3"/>
        <w:numPr>
          <w:ilvl w:val="0"/>
          <w:numId w:val="4"/>
        </w:numPr>
        <w:autoSpaceDE w:val="0"/>
        <w:autoSpaceDN w:val="0"/>
        <w:adjustRightInd w:val="0"/>
        <w:spacing w:after="0" w:line="300" w:lineRule="exact"/>
        <w:jc w:val="both"/>
        <w:rPr>
          <w:rFonts w:ascii="Arial" w:hAnsi="Arial" w:cs="Arial"/>
          <w:bCs/>
          <w:sz w:val="24"/>
          <w:szCs w:val="24"/>
        </w:rPr>
      </w:pPr>
      <w:r w:rsidRPr="00CE1D03">
        <w:rPr>
          <w:rFonts w:ascii="Arial" w:hAnsi="Arial" w:cs="Arial"/>
          <w:bCs/>
          <w:sz w:val="24"/>
          <w:szCs w:val="24"/>
        </w:rPr>
        <w:t xml:space="preserve">підготовку території для будівництва на ній </w:t>
      </w:r>
      <w:r w:rsidR="00892ED1">
        <w:rPr>
          <w:rFonts w:ascii="Arial" w:hAnsi="Arial" w:cs="Arial"/>
          <w:bCs/>
          <w:sz w:val="24"/>
          <w:szCs w:val="24"/>
        </w:rPr>
        <w:t>багатоквартирної житлової</w:t>
      </w:r>
      <w:r w:rsidR="00133BDC">
        <w:rPr>
          <w:rFonts w:ascii="Arial" w:hAnsi="Arial" w:cs="Arial"/>
          <w:bCs/>
          <w:sz w:val="24"/>
          <w:szCs w:val="24"/>
        </w:rPr>
        <w:t xml:space="preserve"> за</w:t>
      </w:r>
      <w:r w:rsidR="00772C07">
        <w:rPr>
          <w:rFonts w:ascii="Arial" w:hAnsi="Arial" w:cs="Arial"/>
          <w:bCs/>
          <w:sz w:val="24"/>
          <w:szCs w:val="24"/>
        </w:rPr>
        <w:t>буд</w:t>
      </w:r>
      <w:r w:rsidR="00133BDC">
        <w:rPr>
          <w:rFonts w:ascii="Arial" w:hAnsi="Arial" w:cs="Arial"/>
          <w:bCs/>
          <w:sz w:val="24"/>
          <w:szCs w:val="24"/>
        </w:rPr>
        <w:t>ови</w:t>
      </w:r>
      <w:r w:rsidR="00772C07">
        <w:rPr>
          <w:rFonts w:ascii="Arial" w:hAnsi="Arial" w:cs="Arial"/>
          <w:bCs/>
          <w:sz w:val="24"/>
          <w:szCs w:val="24"/>
        </w:rPr>
        <w:t xml:space="preserve"> </w:t>
      </w:r>
      <w:r w:rsidR="00133BDC">
        <w:rPr>
          <w:rFonts w:ascii="Arial" w:hAnsi="Arial" w:cs="Arial"/>
          <w:bCs/>
          <w:sz w:val="24"/>
          <w:szCs w:val="24"/>
        </w:rPr>
        <w:t>з</w:t>
      </w:r>
      <w:r w:rsidRPr="00CE1D03">
        <w:rPr>
          <w:rFonts w:ascii="Arial" w:hAnsi="Arial" w:cs="Arial"/>
          <w:bCs/>
          <w:sz w:val="24"/>
          <w:szCs w:val="24"/>
        </w:rPr>
        <w:t xml:space="preserve"> </w:t>
      </w:r>
      <w:r w:rsidR="00C0353B">
        <w:rPr>
          <w:rFonts w:ascii="Arial" w:hAnsi="Arial" w:cs="Arial"/>
          <w:bCs/>
          <w:sz w:val="24"/>
          <w:szCs w:val="24"/>
        </w:rPr>
        <w:t>підземними гаражами</w:t>
      </w:r>
      <w:r w:rsidRPr="00CE1D03">
        <w:rPr>
          <w:rFonts w:ascii="Arial" w:hAnsi="Arial" w:cs="Arial"/>
          <w:bCs/>
          <w:sz w:val="24"/>
          <w:szCs w:val="24"/>
        </w:rPr>
        <w:t>;</w:t>
      </w:r>
    </w:p>
    <w:p w:rsidR="00291D72" w:rsidRDefault="00291D72" w:rsidP="0072546A">
      <w:pPr>
        <w:pStyle w:val="a3"/>
        <w:numPr>
          <w:ilvl w:val="0"/>
          <w:numId w:val="4"/>
        </w:numPr>
        <w:autoSpaceDE w:val="0"/>
        <w:autoSpaceDN w:val="0"/>
        <w:adjustRightInd w:val="0"/>
        <w:spacing w:after="0" w:line="300" w:lineRule="exact"/>
        <w:jc w:val="both"/>
        <w:rPr>
          <w:rFonts w:ascii="Arial" w:hAnsi="Arial" w:cs="Arial"/>
          <w:bCs/>
          <w:sz w:val="24"/>
          <w:szCs w:val="24"/>
        </w:rPr>
      </w:pPr>
      <w:r w:rsidRPr="00CE1D03">
        <w:rPr>
          <w:rFonts w:ascii="Arial" w:hAnsi="Arial" w:cs="Arial"/>
          <w:bCs/>
          <w:sz w:val="24"/>
          <w:szCs w:val="24"/>
        </w:rPr>
        <w:t>забезпечення відведення поверхневих вод (планування безстічних та понижених ділянок);</w:t>
      </w:r>
    </w:p>
    <w:p w:rsidR="00291D72" w:rsidRPr="00CE1D03" w:rsidRDefault="00291D72" w:rsidP="0072546A">
      <w:pPr>
        <w:pStyle w:val="a3"/>
        <w:numPr>
          <w:ilvl w:val="0"/>
          <w:numId w:val="4"/>
        </w:numPr>
        <w:autoSpaceDE w:val="0"/>
        <w:autoSpaceDN w:val="0"/>
        <w:adjustRightInd w:val="0"/>
        <w:spacing w:line="300" w:lineRule="exact"/>
        <w:jc w:val="both"/>
        <w:rPr>
          <w:rFonts w:ascii="Arial" w:hAnsi="Arial" w:cs="Arial"/>
          <w:bCs/>
          <w:sz w:val="24"/>
          <w:szCs w:val="24"/>
        </w:rPr>
      </w:pPr>
      <w:r w:rsidRPr="00CE1D03">
        <w:rPr>
          <w:rFonts w:ascii="Arial" w:hAnsi="Arial" w:cs="Arial"/>
          <w:bCs/>
          <w:sz w:val="24"/>
          <w:szCs w:val="24"/>
        </w:rPr>
        <w:t>створення нормальних умов для руху транспорту і пішоходів забезпеченням нормативних поперечних профілів проектован</w:t>
      </w:r>
      <w:r w:rsidR="00C0353B">
        <w:rPr>
          <w:rFonts w:ascii="Arial" w:hAnsi="Arial" w:cs="Arial"/>
          <w:bCs/>
          <w:sz w:val="24"/>
          <w:szCs w:val="24"/>
        </w:rPr>
        <w:t>их внутрішніх</w:t>
      </w:r>
      <w:r w:rsidRPr="00CE1D03">
        <w:rPr>
          <w:rFonts w:ascii="Arial" w:hAnsi="Arial" w:cs="Arial"/>
          <w:bCs/>
          <w:sz w:val="24"/>
          <w:szCs w:val="24"/>
        </w:rPr>
        <w:t xml:space="preserve"> проїзд</w:t>
      </w:r>
      <w:r w:rsidR="00C0353B">
        <w:rPr>
          <w:rFonts w:ascii="Arial" w:hAnsi="Arial" w:cs="Arial"/>
          <w:bCs/>
          <w:sz w:val="24"/>
          <w:szCs w:val="24"/>
        </w:rPr>
        <w:t>ів</w:t>
      </w:r>
      <w:r w:rsidRPr="00CE1D03">
        <w:rPr>
          <w:rFonts w:ascii="Arial" w:hAnsi="Arial" w:cs="Arial"/>
          <w:bCs/>
          <w:sz w:val="24"/>
          <w:szCs w:val="24"/>
        </w:rPr>
        <w:t>.</w:t>
      </w:r>
    </w:p>
    <w:p w:rsidR="00291D72" w:rsidRPr="00ED2B59" w:rsidRDefault="00291D72" w:rsidP="00291D72">
      <w:pPr>
        <w:pStyle w:val="4"/>
        <w:numPr>
          <w:ilvl w:val="0"/>
          <w:numId w:val="0"/>
        </w:numPr>
        <w:jc w:val="both"/>
        <w:rPr>
          <w:rFonts w:cs="Arial"/>
          <w:b/>
          <w:sz w:val="20"/>
          <w:szCs w:val="20"/>
        </w:rPr>
      </w:pPr>
      <w:r w:rsidRPr="00ED2B59">
        <w:rPr>
          <w:rFonts w:cs="Arial"/>
          <w:b/>
          <w:sz w:val="20"/>
          <w:szCs w:val="20"/>
        </w:rPr>
        <w:t>Організація системи дощової каналізації</w:t>
      </w:r>
    </w:p>
    <w:p w:rsidR="00291D72" w:rsidRPr="00CE1D03" w:rsidRDefault="00291D72" w:rsidP="0072546A">
      <w:pPr>
        <w:pStyle w:val="a3"/>
        <w:numPr>
          <w:ilvl w:val="0"/>
          <w:numId w:val="4"/>
        </w:numPr>
        <w:autoSpaceDE w:val="0"/>
        <w:autoSpaceDN w:val="0"/>
        <w:adjustRightInd w:val="0"/>
        <w:spacing w:line="300" w:lineRule="exact"/>
        <w:jc w:val="both"/>
        <w:rPr>
          <w:rFonts w:ascii="Arial" w:hAnsi="Arial" w:cs="Arial"/>
          <w:bCs/>
          <w:sz w:val="24"/>
          <w:szCs w:val="24"/>
        </w:rPr>
      </w:pPr>
      <w:r w:rsidRPr="00CE1D03">
        <w:rPr>
          <w:rFonts w:ascii="Arial" w:hAnsi="Arial" w:cs="Arial"/>
          <w:bCs/>
          <w:sz w:val="24"/>
          <w:szCs w:val="24"/>
        </w:rPr>
        <w:t xml:space="preserve">Організацію поверхневого стоку передбачається здійснити </w:t>
      </w:r>
      <w:r w:rsidR="00901700">
        <w:rPr>
          <w:rFonts w:ascii="Arial" w:hAnsi="Arial" w:cs="Arial"/>
          <w:bCs/>
          <w:sz w:val="24"/>
          <w:szCs w:val="24"/>
        </w:rPr>
        <w:t>у місцеву дощову каналізацію</w:t>
      </w:r>
      <w:r w:rsidRPr="00CE1D03">
        <w:rPr>
          <w:rFonts w:ascii="Arial" w:hAnsi="Arial" w:cs="Arial"/>
          <w:bCs/>
          <w:sz w:val="24"/>
          <w:szCs w:val="24"/>
        </w:rPr>
        <w:t>, в поєднанні із заходами по вертикальному плануванню.</w:t>
      </w:r>
    </w:p>
    <w:p w:rsidR="00291D72" w:rsidRPr="009C2579" w:rsidRDefault="00A9388F" w:rsidP="00291D72">
      <w:pPr>
        <w:pStyle w:val="4"/>
        <w:numPr>
          <w:ilvl w:val="0"/>
          <w:numId w:val="0"/>
        </w:numPr>
        <w:jc w:val="both"/>
        <w:rPr>
          <w:rFonts w:cs="Arial"/>
          <w:b/>
          <w:color w:val="auto"/>
          <w:sz w:val="24"/>
          <w:szCs w:val="24"/>
        </w:rPr>
      </w:pPr>
      <w:r w:rsidRPr="009C2579">
        <w:rPr>
          <w:rFonts w:cs="Arial"/>
          <w:b/>
          <w:color w:val="auto"/>
          <w:sz w:val="24"/>
          <w:szCs w:val="24"/>
        </w:rPr>
        <w:t xml:space="preserve">20.2. </w:t>
      </w:r>
      <w:r w:rsidR="00291D72" w:rsidRPr="009C2579">
        <w:rPr>
          <w:rFonts w:cs="Arial"/>
          <w:b/>
          <w:color w:val="auto"/>
          <w:sz w:val="24"/>
          <w:szCs w:val="24"/>
        </w:rPr>
        <w:t>Місця розташування та основні параметри проектних інженерно-захисних споруд</w:t>
      </w:r>
      <w:r w:rsidRPr="009C2579">
        <w:rPr>
          <w:rFonts w:cs="Arial"/>
          <w:b/>
          <w:color w:val="auto"/>
          <w:sz w:val="24"/>
          <w:szCs w:val="24"/>
        </w:rPr>
        <w:t>.</w:t>
      </w:r>
    </w:p>
    <w:p w:rsidR="00A9388F" w:rsidRPr="003558D6" w:rsidRDefault="00A9388F" w:rsidP="00A9388F">
      <w:pPr>
        <w:pStyle w:val="4"/>
        <w:numPr>
          <w:ilvl w:val="0"/>
          <w:numId w:val="0"/>
        </w:numPr>
        <w:jc w:val="both"/>
        <w:rPr>
          <w:rFonts w:cs="Arial"/>
          <w:b/>
          <w:color w:val="auto"/>
        </w:rPr>
      </w:pPr>
      <w:r w:rsidRPr="003558D6">
        <w:rPr>
          <w:rFonts w:cs="Arial"/>
          <w:b/>
          <w:color w:val="auto"/>
        </w:rPr>
        <w:t>20.2.1. Характеристика території</w:t>
      </w:r>
    </w:p>
    <w:p w:rsidR="003558D6" w:rsidRDefault="003558D6" w:rsidP="003F087E">
      <w:pPr>
        <w:pStyle w:val="a9"/>
        <w:ind w:firstLine="567"/>
        <w:jc w:val="both"/>
        <w:rPr>
          <w:rFonts w:ascii="Arial" w:hAnsi="Arial" w:cs="Arial"/>
          <w:b w:val="0"/>
        </w:rPr>
      </w:pPr>
      <w:r>
        <w:rPr>
          <w:rFonts w:ascii="Arial" w:hAnsi="Arial" w:cs="Arial"/>
          <w:b w:val="0"/>
        </w:rPr>
        <w:t>Схеми інженерно-технічних заходів цивільного захисту на мирний і особливий час (далі Схеми ІТЗ ЦЗ) в складі детальн</w:t>
      </w:r>
      <w:r>
        <w:rPr>
          <w:rFonts w:ascii="Arial" w:hAnsi="Arial" w:cs="Arial"/>
          <w:b w:val="0"/>
          <w:lang w:val="en-US"/>
        </w:rPr>
        <w:t>ого</w:t>
      </w:r>
      <w:r>
        <w:rPr>
          <w:rFonts w:ascii="Arial" w:hAnsi="Arial" w:cs="Arial"/>
          <w:b w:val="0"/>
        </w:rPr>
        <w:t xml:space="preserve"> плану території </w:t>
      </w:r>
      <w:r w:rsidR="003F087E" w:rsidRPr="003F087E">
        <w:rPr>
          <w:rFonts w:ascii="Arial" w:hAnsi="Arial" w:cs="Arial"/>
          <w:b w:val="0"/>
        </w:rPr>
        <w:t>земельних ділякок кадастровий номер 4610345400:01:002:0004 площею 0,6га, кадастровий номер 4610345400:01:001:0094  площею  0,201га по вул. Промисловій у селищі Східниця, Дрогобицького р-ну,  Східницької ТГ, Львівської області</w:t>
      </w:r>
      <w:r>
        <w:rPr>
          <w:rFonts w:ascii="Arial" w:hAnsi="Arial" w:cs="Arial"/>
          <w:b w:val="0"/>
        </w:rPr>
        <w:t xml:space="preserve">, розробленого на замовлення </w:t>
      </w:r>
      <w:r>
        <w:rPr>
          <w:rFonts w:ascii="Arial" w:hAnsi="Arial" w:cs="Arial"/>
          <w:b w:val="0"/>
          <w:lang w:val="en-US"/>
        </w:rPr>
        <w:t>Cхідниц</w:t>
      </w:r>
      <w:r>
        <w:rPr>
          <w:rFonts w:ascii="Arial" w:hAnsi="Arial" w:cs="Arial"/>
          <w:b w:val="0"/>
        </w:rPr>
        <w:t xml:space="preserve">ької селищної ради згідно рішення № 1684 від 12.04.2024 р. та у відповідності: ДБН В.1.2-4-2019 «Інженерно-технічні заходи цивільного захисту», 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 ДБН Б. 1.1-14:2012 «Склад та зміст детального плану території», ДБН Б.2.2-12:2019 «Планування та забудова територій», </w:t>
      </w:r>
      <w:r>
        <w:rPr>
          <w:rFonts w:ascii="Arial" w:hAnsi="Arial" w:cs="Arial"/>
          <w:b w:val="0"/>
          <w:color w:val="000000"/>
        </w:rPr>
        <w:t>ДБН В.2.2</w:t>
      </w:r>
      <w:r>
        <w:rPr>
          <w:rFonts w:ascii="Arial" w:hAnsi="Arial" w:cs="Arial"/>
          <w:b w:val="0"/>
          <w:color w:val="000000"/>
          <w:lang w:val="en-US"/>
        </w:rPr>
        <w:t>-</w:t>
      </w:r>
      <w:r>
        <w:rPr>
          <w:rFonts w:ascii="Arial" w:hAnsi="Arial" w:cs="Arial"/>
          <w:b w:val="0"/>
          <w:color w:val="000000"/>
        </w:rPr>
        <w:t>5:2023 «Захисні споруди цивільно</w:t>
      </w:r>
      <w:r>
        <w:rPr>
          <w:rFonts w:ascii="Arial" w:hAnsi="Arial" w:cs="Arial"/>
          <w:b w:val="0"/>
          <w:color w:val="000000"/>
          <w:lang w:val="en-US"/>
        </w:rPr>
        <w:t>го</w:t>
      </w:r>
      <w:r>
        <w:rPr>
          <w:rFonts w:ascii="Arial" w:hAnsi="Arial" w:cs="Arial"/>
          <w:b w:val="0"/>
          <w:color w:val="000000"/>
        </w:rPr>
        <w:t xml:space="preserve"> захисту»</w:t>
      </w:r>
      <w:r>
        <w:rPr>
          <w:rFonts w:ascii="Arial" w:hAnsi="Arial" w:cs="Arial"/>
          <w:b w:val="0"/>
        </w:rPr>
        <w:t>та Кодексу Цивільного захисту України.</w:t>
      </w:r>
    </w:p>
    <w:p w:rsidR="003558D6" w:rsidRDefault="003558D6" w:rsidP="003558D6">
      <w:pPr>
        <w:pStyle w:val="a9"/>
        <w:ind w:firstLine="567"/>
        <w:jc w:val="both"/>
        <w:rPr>
          <w:rFonts w:ascii="Arial" w:hAnsi="Arial" w:cs="Arial"/>
          <w:b w:val="0"/>
        </w:rPr>
      </w:pPr>
      <w:r>
        <w:rPr>
          <w:rFonts w:ascii="Arial" w:hAnsi="Arial" w:cs="Arial"/>
          <w:b w:val="0"/>
        </w:rPr>
        <w:t>В межах ДПТ хімічно-небезпечні об’єкти відсутні.</w:t>
      </w:r>
    </w:p>
    <w:p w:rsidR="003558D6" w:rsidRDefault="003558D6" w:rsidP="003558D6">
      <w:pPr>
        <w:pStyle w:val="a9"/>
        <w:ind w:firstLine="567"/>
        <w:jc w:val="both"/>
        <w:rPr>
          <w:rFonts w:ascii="Arial" w:hAnsi="Arial" w:cs="Arial"/>
          <w:b w:val="0"/>
        </w:rPr>
      </w:pPr>
      <w:r>
        <w:rPr>
          <w:rFonts w:ascii="Arial" w:hAnsi="Arial" w:cs="Arial"/>
          <w:b w:val="0"/>
        </w:rPr>
        <w:t xml:space="preserve">На території ДПТ відсутні точкові ХНО і територія ДПТ не потрапляє до зони можливого хімічного забруднення від точкового хімічного об`єкту. Проте, з північного сходу від ділянки ДПТ проходить залізниця, через що ділянка ДПТ потрапляє в третю зону хімічного ураження  (5 – </w:t>
      </w:r>
      <w:smartTag w:uri="urn:schemas-microsoft-com:office:smarttags" w:element="metricconverter">
        <w:smartTagPr>
          <w:attr w:name="ProductID" w:val="5 км/год"/>
        </w:smartTagPr>
        <w:r>
          <w:rPr>
            <w:rFonts w:ascii="Arial" w:hAnsi="Arial" w:cs="Arial"/>
            <w:b w:val="0"/>
          </w:rPr>
          <w:t>20 км</w:t>
        </w:r>
      </w:smartTag>
      <w:r>
        <w:rPr>
          <w:rFonts w:ascii="Arial" w:hAnsi="Arial" w:cs="Arial"/>
          <w:b w:val="0"/>
        </w:rPr>
        <w:t xml:space="preserve">) при аварії на залізничному транспорті (згідно ДСТУ Н.Б.Б.1.1 – 20:2013, НХР – хлор). </w:t>
      </w:r>
    </w:p>
    <w:p w:rsidR="003558D6" w:rsidRDefault="003558D6" w:rsidP="003558D6">
      <w:pPr>
        <w:pStyle w:val="a9"/>
        <w:ind w:firstLine="567"/>
        <w:jc w:val="both"/>
        <w:rPr>
          <w:rFonts w:ascii="Arial" w:hAnsi="Arial" w:cs="Arial"/>
          <w:b w:val="0"/>
        </w:rPr>
      </w:pPr>
      <w:r>
        <w:rPr>
          <w:rFonts w:ascii="Arial" w:hAnsi="Arial" w:cs="Arial"/>
          <w:b w:val="0"/>
        </w:rPr>
        <w:t>Найближча залізнична станція – Трускавець.</w:t>
      </w:r>
    </w:p>
    <w:p w:rsidR="003558D6" w:rsidRDefault="003558D6" w:rsidP="003558D6">
      <w:pPr>
        <w:pStyle w:val="a9"/>
        <w:ind w:firstLine="567"/>
        <w:jc w:val="both"/>
        <w:rPr>
          <w:rFonts w:ascii="Arial" w:hAnsi="Arial" w:cs="Arial"/>
          <w:b w:val="0"/>
        </w:rPr>
      </w:pPr>
      <w:r>
        <w:rPr>
          <w:rFonts w:ascii="Arial" w:hAnsi="Arial" w:cs="Arial"/>
          <w:b w:val="0"/>
        </w:rPr>
        <w:t>На території населеного пункту є зсувонебезпечні території та спостерігаються процеси підтоплення.</w:t>
      </w:r>
    </w:p>
    <w:p w:rsidR="003558D6" w:rsidRDefault="003558D6" w:rsidP="003558D6">
      <w:pPr>
        <w:pStyle w:val="a9"/>
        <w:ind w:firstLine="567"/>
        <w:jc w:val="both"/>
        <w:rPr>
          <w:rFonts w:ascii="Arial" w:hAnsi="Arial" w:cs="Arial"/>
          <w:b w:val="0"/>
        </w:rPr>
      </w:pPr>
      <w:r>
        <w:rPr>
          <w:rFonts w:ascii="Arial" w:hAnsi="Arial" w:cs="Arial"/>
          <w:b w:val="0"/>
        </w:rPr>
        <w:t>На території ДПТ не зареєстровано ОПН (об’єкти підвищеної небезпеки).</w:t>
      </w:r>
    </w:p>
    <w:p w:rsidR="003558D6" w:rsidRDefault="003558D6" w:rsidP="003558D6">
      <w:pPr>
        <w:pStyle w:val="a9"/>
        <w:ind w:firstLine="567"/>
        <w:jc w:val="both"/>
        <w:rPr>
          <w:rFonts w:ascii="Arial" w:hAnsi="Arial" w:cs="Arial"/>
          <w:b w:val="0"/>
        </w:rPr>
      </w:pPr>
      <w:r>
        <w:rPr>
          <w:rFonts w:ascii="Arial" w:hAnsi="Arial" w:cs="Arial"/>
          <w:b w:val="0"/>
        </w:rPr>
        <w:t>Відповідно до ДБН В.1.2-4-2019 дана територія потрапляє в зону небезпечного сильного радіоактивного забруднення від категорованого об'єкту, віднесеного до категорії цивільного захисту як «Особливи важливий».</w:t>
      </w:r>
    </w:p>
    <w:p w:rsidR="00A9388F" w:rsidRPr="00C0353B" w:rsidRDefault="00A9388F" w:rsidP="00A9388F">
      <w:pPr>
        <w:spacing w:after="0"/>
        <w:ind w:left="44" w:right="118" w:firstLine="664"/>
        <w:jc w:val="both"/>
        <w:rPr>
          <w:rFonts w:ascii="Arial" w:hAnsi="Arial" w:cs="Arial"/>
          <w:color w:val="FF0000"/>
          <w:sz w:val="16"/>
          <w:szCs w:val="16"/>
        </w:rPr>
      </w:pPr>
    </w:p>
    <w:p w:rsidR="00A9388F" w:rsidRPr="003558D6" w:rsidRDefault="00A9388F" w:rsidP="00A9388F">
      <w:pPr>
        <w:tabs>
          <w:tab w:val="left" w:pos="720"/>
        </w:tabs>
        <w:autoSpaceDE w:val="0"/>
        <w:autoSpaceDN w:val="0"/>
        <w:adjustRightInd w:val="0"/>
        <w:spacing w:after="0"/>
        <w:rPr>
          <w:rFonts w:ascii="Arial" w:hAnsi="Arial" w:cs="Arial"/>
          <w:b/>
          <w:i/>
          <w:iCs/>
          <w:sz w:val="24"/>
          <w:szCs w:val="24"/>
        </w:rPr>
      </w:pPr>
      <w:r w:rsidRPr="003558D6">
        <w:rPr>
          <w:rFonts w:ascii="Arial" w:hAnsi="Arial" w:cs="Arial"/>
          <w:b/>
          <w:i/>
          <w:iCs/>
          <w:sz w:val="24"/>
          <w:szCs w:val="24"/>
        </w:rPr>
        <w:t>20.2.2. Оповіщення людей</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Для зменшення наслідків надзвичайних ситуацій необхідне своєчасне оповіщення людей про загрозу та виникнення надзвичайних ситуацій, обстановку, яка склалася, а також інформування про порядок і правила поведінки в умовах надзвичайних ситуацій. Це дає можливість вжити необхідних заходів щодо захисту людей і матеріальних цінностей.</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 xml:space="preserve">Оповіщення території детального плану планується здійснювати однією електросиреною (радіус дії </w:t>
      </w:r>
      <w:smartTag w:uri="urn:schemas-microsoft-com:office:smarttags" w:element="metricconverter">
        <w:smartTagPr>
          <w:attr w:name="ProductID" w:val="5 км/год"/>
        </w:smartTagPr>
        <w:r w:rsidRPr="003558D6">
          <w:rPr>
            <w:rFonts w:ascii="Arial" w:hAnsi="Arial" w:cs="Arial"/>
            <w:b w:val="0"/>
          </w:rPr>
          <w:t>500 м</w:t>
        </w:r>
      </w:smartTag>
      <w:r w:rsidRPr="003558D6">
        <w:rPr>
          <w:rFonts w:ascii="Arial" w:hAnsi="Arial" w:cs="Arial"/>
          <w:b w:val="0"/>
        </w:rPr>
        <w:t xml:space="preserve">) та одним гучномовцем (радіус дії </w:t>
      </w:r>
      <w:smartTag w:uri="urn:schemas-microsoft-com:office:smarttags" w:element="metricconverter">
        <w:smartTagPr>
          <w:attr w:name="ProductID" w:val="5 км/год"/>
        </w:smartTagPr>
        <w:r w:rsidRPr="003558D6">
          <w:rPr>
            <w:rFonts w:ascii="Arial" w:hAnsi="Arial" w:cs="Arial"/>
            <w:b w:val="0"/>
          </w:rPr>
          <w:t>200 м</w:t>
        </w:r>
      </w:smartTag>
      <w:r w:rsidRPr="003558D6">
        <w:rPr>
          <w:rFonts w:ascii="Arial" w:hAnsi="Arial" w:cs="Arial"/>
          <w:b w:val="0"/>
        </w:rPr>
        <w:t>).</w:t>
      </w:r>
    </w:p>
    <w:p w:rsidR="003558D6" w:rsidRPr="003558D6" w:rsidRDefault="003558D6" w:rsidP="003558D6">
      <w:pPr>
        <w:pStyle w:val="a9"/>
        <w:ind w:firstLine="567"/>
        <w:jc w:val="both"/>
        <w:rPr>
          <w:rFonts w:ascii="Arial" w:hAnsi="Arial" w:cs="Arial"/>
          <w:b w:val="0"/>
        </w:rPr>
      </w:pPr>
      <w:r w:rsidRPr="003558D6">
        <w:rPr>
          <w:rFonts w:ascii="Arial" w:hAnsi="Arial" w:cs="Arial"/>
          <w:b w:val="0"/>
        </w:rPr>
        <w:lastRenderedPageBreak/>
        <w:t>Електросирена і  гучномовець передбачаються до встановлення в межах детального плану на будівлі громадської забудови. Радіуси їх дії перекривають ділянку ДПТ повністю.</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Для забезпечення стійкої роботи системи оповіщення при проектуванні мереж проводового радіомовлення передбачити кабельні лінії зв’язку.</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При встановленні електросирени і гучномовця повинно передбачатись їх підключення до централізованої системи оповіщення цивільного захисту області.</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Оповіщення населення здійснюється у відповідності до плану цивільного захисту територіальної громади та шляхом передачі інформації через радіотрансляційну мережу.</w:t>
      </w:r>
    </w:p>
    <w:p w:rsidR="00A9388F" w:rsidRPr="00C0353B" w:rsidRDefault="00A9388F" w:rsidP="00A9388F">
      <w:pPr>
        <w:tabs>
          <w:tab w:val="left" w:pos="720"/>
        </w:tabs>
        <w:autoSpaceDE w:val="0"/>
        <w:autoSpaceDN w:val="0"/>
        <w:adjustRightInd w:val="0"/>
        <w:spacing w:after="0"/>
        <w:rPr>
          <w:rFonts w:ascii="Arial" w:hAnsi="Arial" w:cs="Arial"/>
          <w:b/>
          <w:i/>
          <w:iCs/>
          <w:color w:val="FF0000"/>
          <w:sz w:val="16"/>
          <w:szCs w:val="16"/>
        </w:rPr>
      </w:pPr>
    </w:p>
    <w:p w:rsidR="00A9388F" w:rsidRPr="003558D6" w:rsidRDefault="00A9388F" w:rsidP="00A9388F">
      <w:pPr>
        <w:tabs>
          <w:tab w:val="left" w:pos="720"/>
        </w:tabs>
        <w:autoSpaceDE w:val="0"/>
        <w:autoSpaceDN w:val="0"/>
        <w:adjustRightInd w:val="0"/>
        <w:spacing w:after="0"/>
        <w:rPr>
          <w:rFonts w:ascii="Arial" w:hAnsi="Arial" w:cs="Arial"/>
          <w:b/>
          <w:i/>
          <w:iCs/>
          <w:sz w:val="24"/>
          <w:szCs w:val="24"/>
        </w:rPr>
      </w:pPr>
      <w:r w:rsidRPr="003558D6">
        <w:rPr>
          <w:rFonts w:ascii="Arial" w:hAnsi="Arial" w:cs="Arial"/>
          <w:b/>
          <w:i/>
          <w:iCs/>
          <w:sz w:val="24"/>
          <w:szCs w:val="24"/>
        </w:rPr>
        <w:t>20.2.3. Захист людей на випадок виникнення надзвичайних ситуацій природного і техногенного характеру</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Відповідно до пункту 2 та 3 частини третьої статті 32 Кодексу цивільного захисту України населення, у тому числі працівники суб`єктів господарювання, хворі, медичний та обслуговуючий персонал закладів охорони здоров`я, евакуйоване населення, яке проживає або працює в зонах можливого небезпечного і сильного радіоактивного забруднення, захист населення та працюючого персоналу необхідно передбачити в протирадіаційному укритті (ПРУ) чи споруді подвійного призначення з захисними властивостями ПРУ.</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Термін приведення в готовність до укриття населення і працюючого персоналу протирадіаційних укриттів (ПРУ) та споруд подвійного призначення з захисними властивостями ПРУ – 12 годин.</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На території ДПТ не зареєстровано захисних споруд цивільного захисту.</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 xml:space="preserve">Пропонується облаштування споруд подвійного призначення з властивостями ПРУ типу П-5 з захисними властивостями Кз = 200,  ∆Рex = 100 кПа в межах ДПТ на підземних автостоянках – дві у будинках </w:t>
      </w:r>
      <w:r w:rsidR="007D16A9" w:rsidRPr="004444B2">
        <w:rPr>
          <w:rFonts w:ascii="Arial" w:hAnsi="Arial" w:cs="Arial"/>
          <w:b w:val="0"/>
        </w:rPr>
        <w:t xml:space="preserve">на проектованій ділянці №1 </w:t>
      </w:r>
      <w:r w:rsidRPr="003558D6">
        <w:rPr>
          <w:rFonts w:ascii="Arial" w:hAnsi="Arial" w:cs="Arial"/>
          <w:b w:val="0"/>
        </w:rPr>
        <w:t xml:space="preserve">місткістю по 200 осіб кожна і одну </w:t>
      </w:r>
      <w:r w:rsidRPr="004444B2">
        <w:rPr>
          <w:rFonts w:ascii="Arial" w:hAnsi="Arial" w:cs="Arial"/>
          <w:b w:val="0"/>
        </w:rPr>
        <w:t>у будівлі</w:t>
      </w:r>
      <w:r w:rsidR="007D16A9" w:rsidRPr="004444B2">
        <w:rPr>
          <w:rFonts w:ascii="Arial" w:hAnsi="Arial" w:cs="Arial"/>
          <w:b w:val="0"/>
        </w:rPr>
        <w:t xml:space="preserve"> на проектованій ділянці №2 </w:t>
      </w:r>
      <w:r w:rsidRPr="004444B2">
        <w:rPr>
          <w:rFonts w:ascii="Arial" w:hAnsi="Arial" w:cs="Arial"/>
          <w:b w:val="0"/>
        </w:rPr>
        <w:t xml:space="preserve"> </w:t>
      </w:r>
      <w:r w:rsidRPr="003558D6">
        <w:rPr>
          <w:rFonts w:ascii="Arial" w:hAnsi="Arial" w:cs="Arial"/>
          <w:b w:val="0"/>
        </w:rPr>
        <w:t>місткістю 100 осіб.</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 xml:space="preserve">У випадку необхідності геологічні умови дозволяють влаштування додаткових найпростіших укриттів  типу  щілин, що  захищають людей від світлового випромінювання і уламків зруйнованих будинків, а також понижують дію проникаючої радіації, ударної хвилі, вибуху і радіоактивних випромінювань  на  зараженій  місцевості). </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 xml:space="preserve">Щілини  можуть бути  відкритими  і  перекритими. </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 xml:space="preserve">Відкрита щілина зменшує ймовірність ураження ударною хвилею   (в 1,5 - 3 рази), світловим  випромінюванням  і  проникаючою  радіацією. </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Перекрита щілина захищає: від світлового випромінювання – повністю, від ударної хвилі у 1,5 рази, від проникаючої радіації у 200-300 разів, а також надійно  захищає  від  осколкових  і  кулькових  бомб,  від запалювальних засобів.</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В межах детального плану біля території проектованої гостьової парковки на території озеленення передбачається розміщення щілин – найпростіших укриттів цивільного захисту.</w:t>
      </w:r>
    </w:p>
    <w:p w:rsidR="003864B8" w:rsidRPr="00C0353B" w:rsidRDefault="003864B8" w:rsidP="00291D72">
      <w:pPr>
        <w:autoSpaceDE w:val="0"/>
        <w:autoSpaceDN w:val="0"/>
        <w:adjustRightInd w:val="0"/>
        <w:spacing w:after="0" w:line="300" w:lineRule="exact"/>
        <w:ind w:firstLine="567"/>
        <w:jc w:val="center"/>
        <w:rPr>
          <w:rFonts w:ascii="Arial" w:hAnsi="Arial" w:cs="Arial"/>
          <w:bCs/>
          <w:color w:val="FF0000"/>
          <w:sz w:val="16"/>
          <w:szCs w:val="16"/>
        </w:rPr>
      </w:pPr>
    </w:p>
    <w:p w:rsidR="00A9388F" w:rsidRPr="003558D6" w:rsidRDefault="00A9388F" w:rsidP="00A9388F">
      <w:pPr>
        <w:pStyle w:val="rvps2"/>
        <w:spacing w:before="0" w:beforeAutospacing="0" w:after="0" w:afterAutospacing="0" w:line="276" w:lineRule="auto"/>
        <w:textAlignment w:val="baseline"/>
        <w:rPr>
          <w:rFonts w:ascii="Arial" w:hAnsi="Arial" w:cs="Arial"/>
          <w:b/>
          <w:i/>
          <w:iCs/>
          <w:lang w:val="uk-UA"/>
        </w:rPr>
      </w:pPr>
      <w:r w:rsidRPr="003558D6">
        <w:rPr>
          <w:rFonts w:ascii="Arial" w:hAnsi="Arial" w:cs="Arial"/>
          <w:b/>
          <w:i/>
          <w:iCs/>
          <w:lang w:val="uk-UA"/>
        </w:rPr>
        <w:t>20.2.4. Евакуація населення.</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Евакуація населення при виникненні надзвичайної ситуації проводиться по факту її виникнення (раптова евакуація). Евакуація здійснюється пішим порядком та із використанням власних транспортних засобів.</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При виникненні аварії на ХНО евакуація населення буде здійснюватися в перпендикулярному напрямку вітру розповсюдження хмари небезпечної хімічної речовини. В напрямку розташування ХНО евакуація не здійснюється.</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Евакуація осіб з ділянки ДПТ передбачається по вул. Промисловій  до Т 1421.</w:t>
      </w:r>
    </w:p>
    <w:p w:rsidR="003558D6" w:rsidRPr="003558D6" w:rsidRDefault="003558D6" w:rsidP="003558D6">
      <w:pPr>
        <w:pStyle w:val="a9"/>
        <w:ind w:firstLine="567"/>
        <w:jc w:val="both"/>
        <w:rPr>
          <w:rFonts w:ascii="Arial" w:hAnsi="Arial" w:cs="Arial"/>
          <w:b w:val="0"/>
        </w:rPr>
      </w:pPr>
      <w:r w:rsidRPr="003558D6">
        <w:rPr>
          <w:rFonts w:ascii="Arial" w:hAnsi="Arial" w:cs="Arial"/>
          <w:b w:val="0"/>
        </w:rPr>
        <w:t>В межах детального плану на території проектованої гостьової парковки передбачено розміщення безпечного місця збору населення.</w:t>
      </w:r>
    </w:p>
    <w:p w:rsidR="00A44E09" w:rsidRDefault="00A44E09" w:rsidP="00A44E09">
      <w:pPr>
        <w:pStyle w:val="a9"/>
        <w:ind w:firstLine="660"/>
        <w:jc w:val="both"/>
        <w:rPr>
          <w:rFonts w:ascii="Arial" w:hAnsi="Arial" w:cs="Arial"/>
          <w:b w:val="0"/>
          <w:color w:val="FF0000"/>
        </w:rPr>
      </w:pPr>
    </w:p>
    <w:p w:rsidR="001D7C42" w:rsidRDefault="001D7C42" w:rsidP="00A44E09">
      <w:pPr>
        <w:pStyle w:val="a9"/>
        <w:ind w:firstLine="660"/>
        <w:jc w:val="both"/>
        <w:rPr>
          <w:rFonts w:ascii="Arial" w:hAnsi="Arial" w:cs="Arial"/>
          <w:b w:val="0"/>
          <w:color w:val="FF0000"/>
        </w:rPr>
      </w:pPr>
    </w:p>
    <w:p w:rsidR="001D7C42" w:rsidRPr="00C0353B" w:rsidRDefault="001D7C42" w:rsidP="00A44E09">
      <w:pPr>
        <w:pStyle w:val="a9"/>
        <w:ind w:firstLine="660"/>
        <w:jc w:val="both"/>
        <w:rPr>
          <w:rFonts w:ascii="Arial" w:hAnsi="Arial" w:cs="Arial"/>
          <w:b w:val="0"/>
          <w:color w:val="FF0000"/>
        </w:rPr>
      </w:pPr>
    </w:p>
    <w:p w:rsidR="00A9388F" w:rsidRPr="003558D6" w:rsidRDefault="00A9388F" w:rsidP="00A9388F">
      <w:pPr>
        <w:pStyle w:val="rvps2"/>
        <w:spacing w:before="0" w:beforeAutospacing="0" w:after="0" w:afterAutospacing="0" w:line="276" w:lineRule="auto"/>
        <w:textAlignment w:val="baseline"/>
        <w:rPr>
          <w:rFonts w:ascii="Arial" w:hAnsi="Arial" w:cs="Arial"/>
          <w:b/>
          <w:i/>
          <w:iCs/>
          <w:lang w:val="uk-UA"/>
        </w:rPr>
      </w:pPr>
      <w:r w:rsidRPr="003558D6">
        <w:rPr>
          <w:rFonts w:ascii="Arial" w:hAnsi="Arial" w:cs="Arial"/>
          <w:b/>
          <w:i/>
          <w:iCs/>
          <w:lang w:val="uk-UA"/>
        </w:rPr>
        <w:lastRenderedPageBreak/>
        <w:t>20.2.5. Протипожежні заходи</w:t>
      </w:r>
    </w:p>
    <w:p w:rsidR="003558D6" w:rsidRPr="003558D6" w:rsidRDefault="003558D6" w:rsidP="003558D6">
      <w:pPr>
        <w:pStyle w:val="rvps2"/>
        <w:spacing w:before="0" w:beforeAutospacing="0" w:after="0" w:afterAutospacing="0" w:line="276" w:lineRule="auto"/>
        <w:ind w:firstLine="660"/>
        <w:jc w:val="both"/>
        <w:textAlignment w:val="baseline"/>
        <w:rPr>
          <w:rFonts w:ascii="Arial" w:hAnsi="Arial" w:cs="Arial"/>
          <w:lang w:val="uk-UA"/>
        </w:rPr>
      </w:pPr>
      <w:r w:rsidRPr="003558D6">
        <w:rPr>
          <w:rFonts w:ascii="Arial" w:hAnsi="Arial" w:cs="Arial"/>
        </w:rPr>
        <w:t>Протипожежне водопостачання організовується та здійснюється у відповідності до ДБН В.2.5-74:2013 «Водопостачання. Зовнішні мережі та споруди. Основні положення проектування».</w:t>
      </w:r>
    </w:p>
    <w:p w:rsidR="003558D6" w:rsidRPr="003558D6" w:rsidRDefault="003558D6" w:rsidP="003558D6">
      <w:pPr>
        <w:pStyle w:val="af4"/>
        <w:shd w:val="clear" w:color="auto" w:fill="FFFFFF"/>
        <w:spacing w:before="0" w:beforeAutospacing="0" w:after="0" w:afterAutospacing="0"/>
        <w:ind w:firstLine="660"/>
        <w:jc w:val="both"/>
        <w:rPr>
          <w:rFonts w:ascii="Arial" w:hAnsi="Arial" w:cs="Arial"/>
        </w:rPr>
      </w:pPr>
      <w:r w:rsidRPr="003558D6">
        <w:rPr>
          <w:rFonts w:ascii="Arial" w:hAnsi="Arial" w:cs="Arial"/>
        </w:rPr>
        <w:t>У селищі Східниця є пожежна станція по вул. Зарічна 95 А. Територія ДПТ повністю потрапляє в радіус дії даного існуючого пожежного депо.</w:t>
      </w:r>
    </w:p>
    <w:p w:rsidR="003558D6" w:rsidRPr="003558D6" w:rsidRDefault="003558D6" w:rsidP="003558D6">
      <w:pPr>
        <w:pStyle w:val="27"/>
      </w:pPr>
      <w:r w:rsidRPr="003558D6">
        <w:rPr>
          <w:color w:val="auto"/>
          <w:u w:val="single"/>
        </w:rPr>
        <w:t xml:space="preserve">Протипожежне водопостачання здійснюється відповідно до вимог </w:t>
      </w:r>
      <w:hyperlink r:id="rId13" w:history="1">
        <w:r w:rsidRPr="003558D6">
          <w:rPr>
            <w:rStyle w:val="a6"/>
            <w:rFonts w:eastAsiaTheme="majorEastAsia"/>
            <w:color w:val="auto"/>
          </w:rPr>
          <w:t>ДБН В.2.5-74:2013</w:t>
        </w:r>
      </w:hyperlink>
      <w:r w:rsidRPr="003558D6">
        <w:t xml:space="preserve"> «Водопостачання. Основні положення проектування». Витрати на пожежогасіння становитимуть:</w:t>
      </w:r>
    </w:p>
    <w:p w:rsidR="003558D6" w:rsidRPr="003558D6" w:rsidRDefault="003558D6" w:rsidP="003558D6">
      <w:pPr>
        <w:numPr>
          <w:ilvl w:val="0"/>
          <w:numId w:val="38"/>
        </w:numPr>
        <w:tabs>
          <w:tab w:val="clear" w:pos="1778"/>
          <w:tab w:val="num" w:pos="1080"/>
        </w:tabs>
        <w:spacing w:after="0" w:line="240" w:lineRule="auto"/>
        <w:ind w:left="1080" w:firstLine="460"/>
        <w:jc w:val="both"/>
        <w:rPr>
          <w:rFonts w:ascii="Arial" w:hAnsi="Arial" w:cs="Arial"/>
          <w:sz w:val="24"/>
          <w:szCs w:val="24"/>
        </w:rPr>
      </w:pPr>
      <w:r w:rsidRPr="003558D6">
        <w:rPr>
          <w:rFonts w:ascii="Arial" w:hAnsi="Arial" w:cs="Arial"/>
          <w:sz w:val="24"/>
          <w:szCs w:val="24"/>
        </w:rPr>
        <w:t>зовнішнє пожежогасіння – 10 л/с;</w:t>
      </w:r>
    </w:p>
    <w:p w:rsidR="003558D6" w:rsidRPr="003558D6" w:rsidRDefault="003558D6" w:rsidP="003558D6">
      <w:pPr>
        <w:tabs>
          <w:tab w:val="left" w:pos="-8"/>
          <w:tab w:val="left" w:pos="1165"/>
        </w:tabs>
        <w:spacing w:after="0" w:line="276" w:lineRule="auto"/>
        <w:jc w:val="both"/>
        <w:rPr>
          <w:rFonts w:ascii="Arial" w:hAnsi="Arial" w:cs="Arial"/>
          <w:color w:val="FF0000"/>
          <w:spacing w:val="8"/>
          <w:sz w:val="24"/>
          <w:szCs w:val="24"/>
        </w:rPr>
      </w:pPr>
      <w:r w:rsidRPr="003558D6">
        <w:rPr>
          <w:rFonts w:ascii="Arial" w:hAnsi="Arial" w:cs="Arial"/>
          <w:sz w:val="24"/>
          <w:szCs w:val="24"/>
        </w:rPr>
        <w:t xml:space="preserve">                       -   кількість одночасних пожеж в селищі Східниця - 1.</w:t>
      </w:r>
    </w:p>
    <w:p w:rsidR="003558D6" w:rsidRPr="003558D6" w:rsidRDefault="003558D6" w:rsidP="003558D6">
      <w:pPr>
        <w:spacing w:after="0" w:line="276" w:lineRule="auto"/>
        <w:ind w:firstLine="660"/>
        <w:jc w:val="both"/>
        <w:rPr>
          <w:rFonts w:ascii="Arial" w:hAnsi="Arial" w:cs="Arial"/>
          <w:sz w:val="24"/>
          <w:szCs w:val="24"/>
        </w:rPr>
      </w:pPr>
      <w:r w:rsidRPr="003558D6">
        <w:rPr>
          <w:rFonts w:ascii="Arial" w:hAnsi="Arial" w:cs="Arial"/>
          <w:sz w:val="24"/>
          <w:szCs w:val="24"/>
        </w:rPr>
        <w:t>В межах ДПТ є декоративна водойма, з якої, при потребі, може здійснюватися забір води для потреб пожежогасіння.</w:t>
      </w:r>
    </w:p>
    <w:p w:rsidR="003558D6" w:rsidRPr="003558D6" w:rsidRDefault="003558D6" w:rsidP="003558D6">
      <w:pPr>
        <w:pStyle w:val="rvps2"/>
        <w:spacing w:before="0" w:beforeAutospacing="0" w:after="0" w:afterAutospacing="0" w:line="276" w:lineRule="auto"/>
        <w:ind w:firstLine="660"/>
        <w:jc w:val="both"/>
        <w:textAlignment w:val="baseline"/>
        <w:rPr>
          <w:rFonts w:ascii="Arial" w:hAnsi="Arial" w:cs="Arial"/>
          <w:lang w:val="uk-UA"/>
        </w:rPr>
      </w:pPr>
      <w:r w:rsidRPr="003558D6">
        <w:rPr>
          <w:rFonts w:ascii="Arial" w:hAnsi="Arial" w:cs="Arial"/>
          <w:lang w:val="uk-UA"/>
        </w:rPr>
        <w:t>Зовнішнє пожежогасіння передбачається від 2 проектованих пожежних гідрантів, що передбачаються до встановлення – один на існуючій і один на проектованій  водопровідній мережі в межах детального плану.</w:t>
      </w:r>
    </w:p>
    <w:p w:rsidR="003558D6" w:rsidRPr="003558D6" w:rsidRDefault="003558D6" w:rsidP="003558D6">
      <w:pPr>
        <w:pStyle w:val="rvps2"/>
        <w:spacing w:before="0" w:beforeAutospacing="0" w:after="0" w:afterAutospacing="0" w:line="276" w:lineRule="auto"/>
        <w:ind w:firstLine="660"/>
        <w:jc w:val="both"/>
        <w:textAlignment w:val="baseline"/>
        <w:rPr>
          <w:rFonts w:ascii="Arial" w:hAnsi="Arial" w:cs="Arial"/>
          <w:lang w:val="uk-UA"/>
        </w:rPr>
      </w:pPr>
      <w:r w:rsidRPr="003558D6">
        <w:rPr>
          <w:rFonts w:ascii="Arial" w:hAnsi="Arial" w:cs="Arial"/>
          <w:lang w:val="uk-UA"/>
        </w:rPr>
        <w:t xml:space="preserve">На наступних стадіях проектування слід звернути увагу на дотримання вимог вищезазначеного ДБН щодо встановлення пожежних гідрантів на відстані не більше </w:t>
      </w:r>
      <w:smartTag w:uri="urn:schemas-microsoft-com:office:smarttags" w:element="metricconverter">
        <w:smartTagPr>
          <w:attr w:name="ProductID" w:val="5 км/год"/>
        </w:smartTagPr>
        <w:r w:rsidRPr="003558D6">
          <w:rPr>
            <w:rFonts w:ascii="Arial" w:hAnsi="Arial" w:cs="Arial"/>
            <w:lang w:val="uk-UA"/>
          </w:rPr>
          <w:t>200 м</w:t>
        </w:r>
      </w:smartTag>
      <w:r w:rsidRPr="003558D6">
        <w:rPr>
          <w:rFonts w:ascii="Arial" w:hAnsi="Arial" w:cs="Arial"/>
          <w:lang w:val="uk-UA"/>
        </w:rPr>
        <w:t>. Місця встановлення і кількість проектованих пожежних гідрантів показані на схемі інженерно-технічних заходів цивільного захисту можуть змінюватись в залежності від рішень при розробленні документації нижчих рівнів.</w:t>
      </w:r>
    </w:p>
    <w:p w:rsidR="003558D6" w:rsidRPr="003558D6" w:rsidRDefault="003558D6" w:rsidP="003558D6">
      <w:pPr>
        <w:pStyle w:val="rvps2"/>
        <w:spacing w:before="0" w:beforeAutospacing="0" w:after="0" w:afterAutospacing="0" w:line="276" w:lineRule="auto"/>
        <w:ind w:firstLine="660"/>
        <w:jc w:val="both"/>
        <w:textAlignment w:val="baseline"/>
        <w:rPr>
          <w:rFonts w:ascii="Arial" w:hAnsi="Arial" w:cs="Arial"/>
          <w:lang w:val="en-US"/>
        </w:rPr>
      </w:pPr>
      <w:r w:rsidRPr="003558D6">
        <w:rPr>
          <w:rFonts w:ascii="Arial" w:hAnsi="Arial" w:cs="Arial"/>
          <w:lang w:val="uk-UA"/>
        </w:rPr>
        <w:t>При проектуванні пожежних гідрантів їх тип погоджувати з підрозділами ДСНС України в залежності від наявного в пожежно-рятувальних підрозділах обладнання для їх використання при гасінні пожеж.</w:t>
      </w:r>
    </w:p>
    <w:p w:rsidR="003864B8" w:rsidRPr="003558D6" w:rsidRDefault="003864B8" w:rsidP="00A9388F">
      <w:pPr>
        <w:pStyle w:val="rvps2"/>
        <w:spacing w:before="0" w:beforeAutospacing="0" w:after="0" w:afterAutospacing="0" w:line="276" w:lineRule="auto"/>
        <w:ind w:firstLine="709"/>
        <w:jc w:val="both"/>
        <w:textAlignment w:val="baseline"/>
        <w:rPr>
          <w:rFonts w:ascii="Arial" w:hAnsi="Arial" w:cs="Arial"/>
          <w:sz w:val="16"/>
          <w:szCs w:val="16"/>
          <w:lang w:val="uk-UA"/>
        </w:rPr>
      </w:pPr>
    </w:p>
    <w:p w:rsidR="00A9388F" w:rsidRPr="003558D6" w:rsidRDefault="00A9388F" w:rsidP="00A9388F">
      <w:pPr>
        <w:pStyle w:val="rvps2"/>
        <w:spacing w:before="0" w:beforeAutospacing="0" w:after="0" w:afterAutospacing="0" w:line="276" w:lineRule="auto"/>
        <w:textAlignment w:val="baseline"/>
        <w:rPr>
          <w:rFonts w:ascii="Arial" w:hAnsi="Arial" w:cs="Arial"/>
          <w:b/>
          <w:i/>
          <w:iCs/>
          <w:lang w:val="uk-UA"/>
        </w:rPr>
      </w:pPr>
      <w:r w:rsidRPr="003558D6">
        <w:rPr>
          <w:rFonts w:ascii="Arial" w:hAnsi="Arial" w:cs="Arial"/>
          <w:b/>
          <w:i/>
          <w:iCs/>
          <w:lang w:val="uk-UA"/>
        </w:rPr>
        <w:t>20.2.6. Захист території від небезпечних геологічних процесів</w:t>
      </w:r>
    </w:p>
    <w:p w:rsidR="003558D6" w:rsidRDefault="003558D6" w:rsidP="000B5F40">
      <w:pPr>
        <w:pStyle w:val="a9"/>
        <w:ind w:firstLine="567"/>
        <w:jc w:val="both"/>
        <w:rPr>
          <w:rFonts w:ascii="Arial" w:hAnsi="Arial" w:cs="Arial"/>
          <w:b w:val="0"/>
        </w:rPr>
      </w:pPr>
      <w:r>
        <w:rPr>
          <w:rFonts w:ascii="Arial" w:hAnsi="Arial" w:cs="Arial"/>
          <w:b w:val="0"/>
        </w:rPr>
        <w:t>На території населеного пункту є зсувонебезпечні території та спостерігаються процеси підтоплення.</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В склад заходів по інженерній підготовці території, згідно з характером наміченого використання та планувальної організації території, включені:</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А)  вертикальне планування території;</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lang w:val="en-US"/>
        </w:rPr>
      </w:pPr>
      <w:r w:rsidRPr="003558D6">
        <w:rPr>
          <w:rFonts w:ascii="Arial" w:hAnsi="Arial" w:cs="Arial"/>
          <w:bCs/>
          <w:sz w:val="24"/>
          <w:szCs w:val="24"/>
        </w:rPr>
        <w:t>Б)  поверхневе водовідведення</w:t>
      </w:r>
      <w:r w:rsidRPr="003558D6">
        <w:rPr>
          <w:rFonts w:ascii="Arial" w:hAnsi="Arial" w:cs="Arial"/>
          <w:bCs/>
          <w:sz w:val="24"/>
          <w:szCs w:val="24"/>
          <w:lang w:val="en-US"/>
        </w:rPr>
        <w:t>;</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В) проектування протизсувних заходів;</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Г) проектування захисту від підтоплення.</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Комплекс заходів по інженерній підготовці території, у відповідності з природними умовами забудови та планувальної організації території, передбачає:</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підготовку території для будівництва на ній виробничих споруд з максимальним збереженням існуючого рельєфу;</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забезпечення відведення поверхневих вод (планування безстічних та понижених ділянок);</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створення нормальних умов для руху транспорту і пішоходів забезпеченням нормативних поперечних профілів проектованих проїздів.</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 xml:space="preserve">Організацію поверхневого стоку передбачається здійснити відкритою водовідвідною системою (кюветами, канавами або лотками) та закритою (дощова каналізація), в поєднанні із заходами по вертикальному плануванню.  </w:t>
      </w:r>
    </w:p>
    <w:p w:rsidR="003558D6" w:rsidRPr="003558D6" w:rsidRDefault="003558D6" w:rsidP="000B5F40">
      <w:pPr>
        <w:spacing w:after="0"/>
        <w:ind w:firstLine="567"/>
        <w:jc w:val="both"/>
        <w:rPr>
          <w:rFonts w:ascii="Arial" w:hAnsi="Arial" w:cs="Arial"/>
          <w:sz w:val="24"/>
          <w:szCs w:val="24"/>
        </w:rPr>
      </w:pPr>
      <w:r w:rsidRPr="003558D6">
        <w:rPr>
          <w:rFonts w:ascii="Arial" w:hAnsi="Arial" w:cs="Arial"/>
          <w:sz w:val="24"/>
          <w:szCs w:val="24"/>
        </w:rPr>
        <w:t>При проектуванні інженерного захисту територій, будівель і споруд від зсувних і обвальних процесів необхідно розглядати доцільність вжиття наступних заходів, спрямованих на запобігання і стабілізацію цих процесів:</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rPr>
        <w:t>зміна рельєфу схилу з метою підвищення його стійкості;</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t>регулювання стоку поверхневих вод за допомогою вертикального планування території і улаштування системи поверхневого водовідведення;</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t>попередження інфільтрації води в ґрунті і ерозійних процесів;</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lastRenderedPageBreak/>
        <w:t>регулювання стоку підземних вод;</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t>агролісомеліорація;</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t>закріплення ґрунтів (у тому числі армуванням);</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rPr>
        <w:t>улаштування утримувальних споруд;</w:t>
      </w:r>
    </w:p>
    <w:p w:rsidR="003558D6" w:rsidRPr="003558D6" w:rsidRDefault="003558D6" w:rsidP="000B5F40">
      <w:pPr>
        <w:numPr>
          <w:ilvl w:val="0"/>
          <w:numId w:val="38"/>
        </w:numPr>
        <w:tabs>
          <w:tab w:val="clear" w:pos="1778"/>
          <w:tab w:val="num" w:pos="1080"/>
        </w:tabs>
        <w:spacing w:after="0"/>
        <w:ind w:left="1080" w:firstLine="567"/>
        <w:jc w:val="both"/>
        <w:rPr>
          <w:rFonts w:ascii="Arial" w:hAnsi="Arial" w:cs="Arial"/>
          <w:sz w:val="24"/>
          <w:szCs w:val="24"/>
        </w:rPr>
      </w:pPr>
      <w:r w:rsidRPr="003558D6">
        <w:rPr>
          <w:rFonts w:ascii="Arial" w:hAnsi="Arial" w:cs="Arial"/>
          <w:sz w:val="24"/>
          <w:szCs w:val="24"/>
          <w:lang w:val="ru-RU"/>
        </w:rPr>
        <w:t>інші заходи (регулювання теплових процесів за допомогою теплозахисних пристроїв і покриттів, встановлення охоронних зон тощо).</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bCs/>
          <w:sz w:val="24"/>
          <w:szCs w:val="24"/>
        </w:rPr>
        <w:t>Проектування захисту від підтоплень здійснюється в залежності від характеру підтоплення даної території (сезонного, епізодичного, постійного) і</w:t>
      </w:r>
      <w:r w:rsidRPr="003558D6">
        <w:rPr>
          <w:rFonts w:ascii="Arial" w:hAnsi="Arial" w:cs="Arial"/>
          <w:bCs/>
          <w:sz w:val="24"/>
          <w:szCs w:val="24"/>
          <w:lang w:val="en-US"/>
        </w:rPr>
        <w:t xml:space="preserve"> </w:t>
      </w:r>
      <w:r w:rsidRPr="003558D6">
        <w:rPr>
          <w:rFonts w:ascii="Arial" w:hAnsi="Arial" w:cs="Arial"/>
          <w:bCs/>
          <w:sz w:val="24"/>
          <w:szCs w:val="24"/>
        </w:rPr>
        <w:t>від величини збитку, принесеного їм. Захисні споруди повинні усувати основні причини підтоплення. Це може бути обвалування території з боку водойми (річка, водосховище або інший водний об`єкт), штучне підвищення рельєфу до планувальних відміток, які не будуть підтоплюватися, а також використання акумуляції, регулювання, відведення поверхневих стоків і дренажних вод з затоплюваних територій.</w:t>
      </w:r>
    </w:p>
    <w:p w:rsidR="003558D6" w:rsidRPr="003558D6" w:rsidRDefault="003558D6" w:rsidP="000B5F40">
      <w:pPr>
        <w:autoSpaceDE w:val="0"/>
        <w:autoSpaceDN w:val="0"/>
        <w:adjustRightInd w:val="0"/>
        <w:spacing w:after="0" w:line="300" w:lineRule="exact"/>
        <w:ind w:firstLine="567"/>
        <w:jc w:val="both"/>
        <w:rPr>
          <w:rFonts w:ascii="Arial" w:hAnsi="Arial" w:cs="Arial"/>
          <w:bCs/>
          <w:sz w:val="24"/>
          <w:szCs w:val="24"/>
        </w:rPr>
      </w:pPr>
      <w:r w:rsidRPr="003558D6">
        <w:rPr>
          <w:rFonts w:ascii="Arial" w:hAnsi="Arial" w:cs="Arial"/>
          <w:sz w:val="24"/>
          <w:szCs w:val="24"/>
        </w:rPr>
        <w:t>Також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плануванні на стадії робочого проекту.</w:t>
      </w:r>
    </w:p>
    <w:p w:rsidR="00A9388F" w:rsidRPr="00C0353B" w:rsidRDefault="00A9388F" w:rsidP="00A9388F">
      <w:pPr>
        <w:pStyle w:val="rvps2"/>
        <w:spacing w:before="0" w:beforeAutospacing="0" w:after="0" w:afterAutospacing="0" w:line="276" w:lineRule="auto"/>
        <w:ind w:firstLine="709"/>
        <w:jc w:val="both"/>
        <w:textAlignment w:val="baseline"/>
        <w:rPr>
          <w:rFonts w:ascii="Arial" w:hAnsi="Arial" w:cs="Arial"/>
          <w:color w:val="FF0000"/>
          <w:sz w:val="16"/>
          <w:szCs w:val="16"/>
          <w:lang w:val="uk-UA"/>
        </w:rPr>
      </w:pPr>
    </w:p>
    <w:p w:rsidR="00A9388F" w:rsidRPr="000B5F40" w:rsidRDefault="00A9388F" w:rsidP="00A9388F">
      <w:pPr>
        <w:pStyle w:val="rvps2"/>
        <w:spacing w:before="0" w:beforeAutospacing="0" w:after="0" w:afterAutospacing="0" w:line="276" w:lineRule="auto"/>
        <w:textAlignment w:val="baseline"/>
        <w:rPr>
          <w:rFonts w:ascii="Arial" w:hAnsi="Arial" w:cs="Arial"/>
          <w:i/>
          <w:lang w:val="uk-UA"/>
        </w:rPr>
      </w:pPr>
      <w:r w:rsidRPr="000B5F40">
        <w:rPr>
          <w:rFonts w:ascii="Arial" w:hAnsi="Arial" w:cs="Arial"/>
          <w:b/>
          <w:i/>
          <w:iCs/>
          <w:lang w:val="uk-UA"/>
        </w:rPr>
        <w:t xml:space="preserve">20.2.7. Захист </w:t>
      </w:r>
      <w:r w:rsidR="00A44E09" w:rsidRPr="000B5F40">
        <w:rPr>
          <w:rFonts w:ascii="Arial" w:hAnsi="Arial" w:cs="Arial"/>
          <w:b/>
          <w:i/>
          <w:iCs/>
          <w:lang w:val="uk-UA"/>
        </w:rPr>
        <w:t>населення</w:t>
      </w:r>
      <w:r w:rsidRPr="000B5F40">
        <w:rPr>
          <w:rFonts w:ascii="Arial" w:hAnsi="Arial" w:cs="Arial"/>
          <w:b/>
          <w:i/>
          <w:iCs/>
          <w:lang w:val="uk-UA"/>
        </w:rPr>
        <w:t xml:space="preserve"> при хімічному забрудненні території</w:t>
      </w:r>
    </w:p>
    <w:p w:rsidR="000B5F40" w:rsidRPr="000B5F40" w:rsidRDefault="000B5F40" w:rsidP="000B5F40">
      <w:pPr>
        <w:pStyle w:val="rvps2"/>
        <w:spacing w:before="0" w:beforeAutospacing="0" w:after="0" w:afterAutospacing="0" w:line="276" w:lineRule="auto"/>
        <w:ind w:firstLine="567"/>
        <w:jc w:val="both"/>
        <w:textAlignment w:val="baseline"/>
        <w:rPr>
          <w:rFonts w:ascii="Arial" w:hAnsi="Arial" w:cs="Arial"/>
          <w:lang w:val="uk-UA"/>
        </w:rPr>
      </w:pPr>
      <w:r w:rsidRPr="000B5F40">
        <w:rPr>
          <w:rFonts w:ascii="Arial" w:hAnsi="Arial" w:cs="Arial"/>
          <w:lang w:val="uk-UA"/>
        </w:rPr>
        <w:t xml:space="preserve">На території детального плану відсутні хімічно-небезпечні об’єкти. </w:t>
      </w:r>
    </w:p>
    <w:p w:rsidR="000B5F40" w:rsidRPr="000B5F40" w:rsidRDefault="000B5F40" w:rsidP="000B5F40">
      <w:pPr>
        <w:pStyle w:val="rvps2"/>
        <w:spacing w:before="0" w:beforeAutospacing="0" w:after="0" w:afterAutospacing="0" w:line="276" w:lineRule="auto"/>
        <w:ind w:firstLine="567"/>
        <w:jc w:val="both"/>
        <w:textAlignment w:val="baseline"/>
        <w:rPr>
          <w:rFonts w:ascii="Arial" w:hAnsi="Arial" w:cs="Arial"/>
          <w:lang w:val="uk-UA"/>
        </w:rPr>
      </w:pPr>
      <w:r w:rsidRPr="000B5F40">
        <w:rPr>
          <w:rFonts w:ascii="Arial" w:hAnsi="Arial" w:cs="Arial"/>
          <w:lang w:val="uk-UA"/>
        </w:rPr>
        <w:t>Територія детального плану потрапляє в третю зону можливого хімічного забруднення від лінійного  хімічно - небезпечного об'єкту (магістральна залізнична колія), який знаходиться за його межами відповідно до “Методики прогнозування наслідків виливу (викиду) небезпечних хімічних речовин при аваріях на промислових об'єктах і транспорті” затвердженого наказом МВС України від 29.11.2019 №1000, ДСТУ-Н Б Б.1.1-19:2013 “Настанова з виконання розділу інженерно-технічних заходів цивільного захисту (цивільної оборони) у містобудівній документації на мирний час” та ДСТУ-Н Б Б.1.1-20:2013 “Настанова з виконання розділу інженерно-технічних заходів цивільного захисту (цивільної оборони) у містобудівній документації на особливий період”.</w:t>
      </w:r>
    </w:p>
    <w:p w:rsidR="000B5F40" w:rsidRPr="000B5F40" w:rsidRDefault="000B5F40" w:rsidP="000B5F40">
      <w:pPr>
        <w:pStyle w:val="rvps2"/>
        <w:spacing w:before="0" w:beforeAutospacing="0" w:after="0" w:afterAutospacing="0" w:line="276" w:lineRule="auto"/>
        <w:ind w:firstLine="567"/>
        <w:jc w:val="both"/>
        <w:textAlignment w:val="baseline"/>
        <w:rPr>
          <w:rFonts w:ascii="Arial" w:hAnsi="Arial" w:cs="Arial"/>
          <w:lang w:val="uk-UA"/>
        </w:rPr>
      </w:pPr>
      <w:r w:rsidRPr="000B5F40">
        <w:rPr>
          <w:rFonts w:ascii="Arial" w:hAnsi="Arial" w:cs="Arial"/>
          <w:lang w:val="uk-UA"/>
        </w:rPr>
        <w:t xml:space="preserve">При загрозі чи виникненні аварії на ХНО необхідно здійснити заходи щодо захисту органів дихання та шкіри, а саме: одягнути протигаз із фільтруючим елементом класу АБ чи спеціальний промисловий респіратор, одягнути найпростіші засоби захисту шкіри (плащі, накидки) і самостійно покинути зону хімічного забруднення в сторони перпендикулярні напрямку вітру, тобто напрямку розповсюдження хмари небезпечної хімічної речовини. </w:t>
      </w:r>
    </w:p>
    <w:p w:rsidR="000B5F40" w:rsidRPr="000B5F40" w:rsidRDefault="000B5F40" w:rsidP="000B5F40">
      <w:pPr>
        <w:pStyle w:val="rvps2"/>
        <w:spacing w:before="0" w:beforeAutospacing="0" w:after="0" w:afterAutospacing="0" w:line="276" w:lineRule="auto"/>
        <w:ind w:firstLine="567"/>
        <w:jc w:val="both"/>
        <w:textAlignment w:val="baseline"/>
        <w:rPr>
          <w:rFonts w:ascii="Arial" w:hAnsi="Arial" w:cs="Arial"/>
          <w:lang w:val="uk-UA"/>
        </w:rPr>
      </w:pPr>
      <w:r w:rsidRPr="000B5F40">
        <w:rPr>
          <w:rFonts w:ascii="Arial" w:hAnsi="Arial" w:cs="Arial"/>
          <w:lang w:val="uk-UA"/>
        </w:rPr>
        <w:t>Якщо засоби індивідуального захисту відсутні і вийти із зони хімічного забруднення неможливо, необхідно залишатися у приміщенні, включити радіоприймач чи телевізор. Здійснити заходи щодо герметизації вікон, дверей, димоходів тощо.</w:t>
      </w:r>
    </w:p>
    <w:p w:rsidR="000B5F40" w:rsidRPr="000B5F40" w:rsidRDefault="000B5F40" w:rsidP="000B5F40">
      <w:pPr>
        <w:pStyle w:val="rvps2"/>
        <w:spacing w:before="0" w:beforeAutospacing="0" w:after="0" w:afterAutospacing="0" w:line="276" w:lineRule="auto"/>
        <w:ind w:firstLine="567"/>
        <w:jc w:val="both"/>
        <w:textAlignment w:val="baseline"/>
        <w:rPr>
          <w:rFonts w:ascii="Arial" w:hAnsi="Arial" w:cs="Arial"/>
          <w:lang w:val="uk-UA"/>
        </w:rPr>
      </w:pPr>
      <w:r w:rsidRPr="000B5F40">
        <w:rPr>
          <w:rFonts w:ascii="Arial" w:hAnsi="Arial" w:cs="Arial"/>
          <w:lang w:val="uk-UA"/>
        </w:rPr>
        <w:t>У разі необхідності для захисту органів дихання використовувати ватно-марлеві пов’язки або рушники попередньо змоченого водою, або 2% розчином питної соди.</w:t>
      </w:r>
    </w:p>
    <w:p w:rsidR="000B5F40" w:rsidRPr="000B5F40" w:rsidRDefault="000B5F40" w:rsidP="000B5F40">
      <w:pPr>
        <w:spacing w:after="0"/>
        <w:ind w:firstLine="567"/>
        <w:jc w:val="both"/>
        <w:rPr>
          <w:rFonts w:ascii="Arial" w:hAnsi="Arial" w:cs="Arial"/>
          <w:b/>
          <w:sz w:val="24"/>
          <w:szCs w:val="24"/>
          <w:lang w:eastAsia="uk-UA"/>
        </w:rPr>
      </w:pPr>
      <w:r w:rsidRPr="000B5F40">
        <w:rPr>
          <w:rFonts w:ascii="Arial" w:hAnsi="Arial" w:cs="Arial"/>
          <w:b/>
          <w:sz w:val="24"/>
          <w:szCs w:val="24"/>
          <w:lang w:eastAsia="uk-UA"/>
        </w:rPr>
        <w:t>1.1. Визначення часу підходу забрудненого повітря до межі детального плану териорії</w:t>
      </w:r>
    </w:p>
    <w:p w:rsidR="000B5F40" w:rsidRPr="000B5F40" w:rsidRDefault="000B5F40" w:rsidP="000B5F40">
      <w:pPr>
        <w:spacing w:after="0"/>
        <w:ind w:firstLine="567"/>
        <w:jc w:val="both"/>
        <w:rPr>
          <w:rFonts w:ascii="Arial" w:hAnsi="Arial" w:cs="Arial"/>
          <w:sz w:val="24"/>
          <w:szCs w:val="24"/>
          <w:lang w:eastAsia="uk-UA"/>
        </w:rPr>
      </w:pPr>
      <w:r w:rsidRPr="000B5F40">
        <w:rPr>
          <w:rFonts w:ascii="Arial" w:hAnsi="Arial" w:cs="Arial"/>
          <w:sz w:val="24"/>
          <w:szCs w:val="24"/>
          <w:lang w:eastAsia="uk-UA"/>
        </w:rPr>
        <w:t>Час підходу  хмари  НХР  до  межі ДПТ  залежить  від швидкості перенесення хмари повітряним потоком та температури повітря і  визначається  за формулою:</w:t>
      </w:r>
    </w:p>
    <w:p w:rsidR="000B5F40" w:rsidRPr="000B5F40" w:rsidRDefault="000B5F40" w:rsidP="000B5F40">
      <w:pPr>
        <w:spacing w:after="0"/>
        <w:ind w:firstLine="567"/>
        <w:jc w:val="both"/>
        <w:rPr>
          <w:rFonts w:ascii="Arial" w:hAnsi="Arial" w:cs="Arial"/>
          <w:bCs/>
          <w:sz w:val="24"/>
          <w:szCs w:val="24"/>
          <w:lang w:eastAsia="uk-UA"/>
        </w:rPr>
      </w:pPr>
      <w:r w:rsidRPr="000B5F40">
        <w:rPr>
          <w:rFonts w:ascii="Arial" w:hAnsi="Arial" w:cs="Arial"/>
          <w:bCs/>
          <w:sz w:val="24"/>
          <w:szCs w:val="24"/>
          <w:lang w:eastAsia="uk-UA"/>
        </w:rPr>
        <w:t xml:space="preserve">                                                        X</w:t>
      </w:r>
    </w:p>
    <w:p w:rsidR="000B5F40" w:rsidRPr="000B5F40" w:rsidRDefault="000B5F40" w:rsidP="000B5F40">
      <w:pPr>
        <w:spacing w:after="0"/>
        <w:ind w:firstLine="567"/>
        <w:jc w:val="both"/>
        <w:rPr>
          <w:rFonts w:ascii="Arial" w:hAnsi="Arial" w:cs="Arial"/>
          <w:bCs/>
          <w:sz w:val="24"/>
          <w:szCs w:val="24"/>
          <w:lang w:eastAsia="uk-UA"/>
        </w:rPr>
      </w:pPr>
      <w:r w:rsidRPr="000B5F40">
        <w:rPr>
          <w:rFonts w:ascii="Arial" w:hAnsi="Arial" w:cs="Arial"/>
          <w:bCs/>
          <w:sz w:val="24"/>
          <w:szCs w:val="24"/>
          <w:lang w:eastAsia="uk-UA"/>
        </w:rPr>
        <w:t xml:space="preserve">                                             t  =   ——  год. ,</w:t>
      </w:r>
    </w:p>
    <w:p w:rsidR="000B5F40" w:rsidRPr="000B5F40" w:rsidRDefault="000B5F40" w:rsidP="000B5F40">
      <w:pPr>
        <w:spacing w:after="0"/>
        <w:ind w:firstLine="567"/>
        <w:jc w:val="both"/>
        <w:rPr>
          <w:rFonts w:ascii="Arial" w:hAnsi="Arial" w:cs="Arial"/>
          <w:bCs/>
          <w:sz w:val="24"/>
          <w:szCs w:val="24"/>
          <w:lang w:eastAsia="uk-UA"/>
        </w:rPr>
      </w:pPr>
      <w:r w:rsidRPr="000B5F40">
        <w:rPr>
          <w:rFonts w:ascii="Arial" w:hAnsi="Arial" w:cs="Arial"/>
          <w:bCs/>
          <w:sz w:val="24"/>
          <w:szCs w:val="24"/>
          <w:lang w:eastAsia="uk-UA"/>
        </w:rPr>
        <w:t xml:space="preserve">                                                        V</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де X - відстань від джерела забруднення до межі детального плану, км;</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 xml:space="preserve">     V - швидкість переносу переднього фронту забрудненого повітря в залежності від швидкості вітру км/год.</w:t>
      </w:r>
    </w:p>
    <w:p w:rsidR="000B5F40" w:rsidRPr="000B5F40" w:rsidRDefault="000B5F40" w:rsidP="000B5F40">
      <w:pPr>
        <w:spacing w:after="0" w:line="276" w:lineRule="auto"/>
        <w:ind w:firstLine="567"/>
        <w:jc w:val="center"/>
        <w:rPr>
          <w:rFonts w:ascii="Arial" w:hAnsi="Arial" w:cs="Arial"/>
          <w:b/>
          <w:sz w:val="24"/>
          <w:szCs w:val="24"/>
        </w:rPr>
      </w:pPr>
      <w:r w:rsidRPr="000B5F40">
        <w:rPr>
          <w:rFonts w:ascii="Arial" w:hAnsi="Arial" w:cs="Arial"/>
          <w:b/>
          <w:sz w:val="24"/>
          <w:szCs w:val="24"/>
        </w:rPr>
        <w:lastRenderedPageBreak/>
        <w:t xml:space="preserve"> Визначення часу підходу забрудненого повітря до межі детального плану території від лінійного хімічно-небезпечного об’єкту (магістральна залізниця)</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 xml:space="preserve">При швидкості вітру – 1м/с та швидкості переносу переднього фронту хмари забрудненого повітря при ступені вертикальної стійкості повітря  інверсії – 5 км/год +20°С, маємо: </w:t>
      </w:r>
    </w:p>
    <w:p w:rsidR="000B5F40" w:rsidRPr="000B5F40" w:rsidRDefault="000B5F40" w:rsidP="000B5F40">
      <w:pPr>
        <w:pStyle w:val="HTML1"/>
        <w:ind w:firstLine="567"/>
        <w:rPr>
          <w:rStyle w:val="HTML10"/>
          <w:rFonts w:ascii="Arial" w:hAnsi="Arial" w:cs="Arial"/>
          <w:color w:val="auto"/>
          <w:sz w:val="24"/>
          <w:szCs w:val="24"/>
          <w:lang w:val="uk-UA"/>
        </w:rPr>
      </w:pPr>
      <w:r w:rsidRPr="000B5F40">
        <w:rPr>
          <w:rStyle w:val="HTML10"/>
          <w:rFonts w:ascii="Arial" w:hAnsi="Arial" w:cs="Arial"/>
          <w:color w:val="auto"/>
          <w:sz w:val="24"/>
          <w:szCs w:val="24"/>
        </w:rPr>
        <w:t xml:space="preserve">              1</w:t>
      </w:r>
      <w:r w:rsidRPr="000B5F40">
        <w:rPr>
          <w:rStyle w:val="HTML10"/>
          <w:rFonts w:ascii="Arial" w:hAnsi="Arial" w:cs="Arial"/>
          <w:color w:val="auto"/>
          <w:sz w:val="24"/>
          <w:szCs w:val="24"/>
          <w:lang w:val="uk-UA"/>
        </w:rPr>
        <w:t>2</w:t>
      </w:r>
      <w:r w:rsidRPr="000B5F40">
        <w:rPr>
          <w:rStyle w:val="HTML10"/>
          <w:rFonts w:ascii="Arial" w:hAnsi="Arial" w:cs="Arial"/>
          <w:color w:val="auto"/>
          <w:sz w:val="24"/>
          <w:szCs w:val="24"/>
        </w:rPr>
        <w:t>,</w:t>
      </w:r>
      <w:r w:rsidRPr="000B5F40">
        <w:rPr>
          <w:rStyle w:val="HTML10"/>
          <w:rFonts w:ascii="Arial" w:hAnsi="Arial" w:cs="Arial"/>
          <w:color w:val="auto"/>
          <w:sz w:val="24"/>
          <w:szCs w:val="24"/>
          <w:lang w:val="uk-UA"/>
        </w:rPr>
        <w:t>96</w:t>
      </w:r>
    </w:p>
    <w:p w:rsidR="000B5F40" w:rsidRPr="000B5F40" w:rsidRDefault="000B5F40" w:rsidP="000B5F40">
      <w:pPr>
        <w:pStyle w:val="HTML1"/>
        <w:ind w:firstLine="567"/>
        <w:rPr>
          <w:rStyle w:val="HTML10"/>
          <w:rFonts w:ascii="Arial" w:hAnsi="Arial" w:cs="Arial"/>
          <w:color w:val="auto"/>
          <w:sz w:val="24"/>
          <w:szCs w:val="24"/>
        </w:rPr>
      </w:pPr>
      <w:r w:rsidRPr="000B5F40">
        <w:rPr>
          <w:rStyle w:val="HTML10"/>
          <w:rFonts w:ascii="Arial" w:hAnsi="Arial" w:cs="Arial"/>
          <w:color w:val="auto"/>
          <w:sz w:val="24"/>
          <w:szCs w:val="24"/>
        </w:rPr>
        <w:t xml:space="preserve">        t  =   —— =  2,</w:t>
      </w:r>
      <w:r w:rsidRPr="000B5F40">
        <w:rPr>
          <w:rStyle w:val="HTML10"/>
          <w:rFonts w:ascii="Arial" w:hAnsi="Arial" w:cs="Arial"/>
          <w:color w:val="auto"/>
          <w:sz w:val="24"/>
          <w:szCs w:val="24"/>
          <w:lang w:val="uk-UA"/>
        </w:rPr>
        <w:t>592</w:t>
      </w:r>
      <w:r w:rsidRPr="000B5F40">
        <w:rPr>
          <w:rStyle w:val="HTML10"/>
          <w:rFonts w:ascii="Arial" w:hAnsi="Arial" w:cs="Arial"/>
          <w:color w:val="auto"/>
          <w:sz w:val="24"/>
          <w:szCs w:val="24"/>
        </w:rPr>
        <w:t xml:space="preserve"> год. (1</w:t>
      </w:r>
      <w:r w:rsidRPr="000B5F40">
        <w:rPr>
          <w:rStyle w:val="HTML10"/>
          <w:rFonts w:ascii="Arial" w:hAnsi="Arial" w:cs="Arial"/>
          <w:color w:val="auto"/>
          <w:sz w:val="24"/>
          <w:szCs w:val="24"/>
          <w:lang w:val="uk-UA"/>
        </w:rPr>
        <w:t xml:space="preserve">55, 5 </w:t>
      </w:r>
      <w:r w:rsidRPr="000B5F40">
        <w:rPr>
          <w:rStyle w:val="HTML10"/>
          <w:rFonts w:ascii="Arial" w:hAnsi="Arial" w:cs="Arial"/>
          <w:color w:val="auto"/>
          <w:sz w:val="24"/>
          <w:szCs w:val="24"/>
        </w:rPr>
        <w:t>хв.)</w:t>
      </w:r>
    </w:p>
    <w:p w:rsidR="000B5F40" w:rsidRPr="000B5F40" w:rsidRDefault="000B5F40" w:rsidP="000B5F40">
      <w:pPr>
        <w:pStyle w:val="HTML1"/>
        <w:ind w:firstLine="567"/>
        <w:rPr>
          <w:rFonts w:ascii="Arial" w:hAnsi="Arial" w:cs="Arial"/>
          <w:sz w:val="24"/>
          <w:szCs w:val="24"/>
          <w:lang w:val="uk-UA"/>
        </w:rPr>
      </w:pPr>
      <w:r w:rsidRPr="000B5F40">
        <w:rPr>
          <w:rStyle w:val="HTML10"/>
          <w:rFonts w:ascii="Arial" w:hAnsi="Arial" w:cs="Arial"/>
          <w:color w:val="auto"/>
          <w:sz w:val="24"/>
          <w:szCs w:val="24"/>
        </w:rPr>
        <w:t xml:space="preserve">                   5</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 xml:space="preserve">  де 12,96 км - відстань від джерела забруднення до межі детального плану, км;</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 xml:space="preserve">     5 км/год - швидкість переносу переднього фронту забрудненого повітря, км/год.</w:t>
      </w:r>
    </w:p>
    <w:p w:rsidR="000B5F40" w:rsidRPr="000B5F40" w:rsidRDefault="000B5F40" w:rsidP="000B5F40">
      <w:pPr>
        <w:spacing w:after="0"/>
        <w:ind w:firstLine="567"/>
        <w:jc w:val="both"/>
        <w:rPr>
          <w:rFonts w:ascii="Arial" w:hAnsi="Arial" w:cs="Arial"/>
          <w:sz w:val="24"/>
          <w:szCs w:val="24"/>
        </w:rPr>
      </w:pPr>
      <w:r w:rsidRPr="000B5F40">
        <w:rPr>
          <w:rFonts w:ascii="Arial" w:hAnsi="Arial" w:cs="Arial"/>
          <w:sz w:val="24"/>
          <w:szCs w:val="24"/>
        </w:rPr>
        <w:t>Отже, час підходу  хмари  НХР  до  межі детального плану  при оперативному прогнозуванні буде становити – 155,5 хв.</w:t>
      </w:r>
    </w:p>
    <w:p w:rsidR="005B2F26" w:rsidRPr="005B2F26" w:rsidRDefault="000B5F40" w:rsidP="005B2F26">
      <w:pPr>
        <w:spacing w:after="120"/>
        <w:ind w:right="-142"/>
        <w:rPr>
          <w:rFonts w:cs="Arial"/>
          <w:lang w:val="en-US"/>
        </w:rPr>
      </w:pPr>
      <w:r w:rsidRPr="000B5F40">
        <w:rPr>
          <w:rFonts w:ascii="Arial" w:hAnsi="Arial" w:cs="Arial"/>
          <w:sz w:val="24"/>
          <w:szCs w:val="24"/>
        </w:rPr>
        <w:t>Розрахунки часу підходу  хмари  НХР  до  меж детального плану наведені у таблиці 1</w:t>
      </w:r>
      <w:r w:rsidR="005B2F26">
        <w:rPr>
          <w:rFonts w:ascii="Arial" w:hAnsi="Arial" w:cs="Arial"/>
          <w:sz w:val="24"/>
          <w:szCs w:val="24"/>
          <w:lang w:val="en-US"/>
        </w:rPr>
        <w:t>.</w:t>
      </w:r>
    </w:p>
    <w:p w:rsidR="005B2F26" w:rsidRPr="005B2F26" w:rsidRDefault="005B2F26" w:rsidP="005B2F26">
      <w:pPr>
        <w:spacing w:after="120"/>
        <w:ind w:firstLine="708"/>
        <w:jc w:val="right"/>
        <w:rPr>
          <w:rFonts w:ascii="Arial" w:hAnsi="Arial" w:cs="Arial"/>
        </w:rPr>
      </w:pPr>
      <w:r w:rsidRPr="005B2F26">
        <w:rPr>
          <w:rFonts w:ascii="Arial" w:hAnsi="Arial" w:cs="Arial"/>
        </w:rPr>
        <w:t>Табл.1</w:t>
      </w:r>
    </w:p>
    <w:p w:rsidR="000B5F40" w:rsidRPr="005B2F26" w:rsidRDefault="000B5F40" w:rsidP="00A44E09">
      <w:pPr>
        <w:spacing w:after="0"/>
        <w:ind w:firstLine="708"/>
        <w:jc w:val="right"/>
        <w:rPr>
          <w:rFonts w:ascii="Arial" w:hAnsi="Arial" w:cs="Arial"/>
          <w:color w:val="FF0000"/>
          <w:sz w:val="16"/>
          <w:szCs w:val="16"/>
          <w:lang w:val="en-US"/>
        </w:rPr>
      </w:pP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0"/>
        <w:gridCol w:w="1322"/>
        <w:gridCol w:w="447"/>
        <w:gridCol w:w="424"/>
        <w:gridCol w:w="425"/>
        <w:gridCol w:w="424"/>
        <w:gridCol w:w="425"/>
        <w:gridCol w:w="425"/>
        <w:gridCol w:w="426"/>
        <w:gridCol w:w="425"/>
        <w:gridCol w:w="425"/>
        <w:gridCol w:w="425"/>
        <w:gridCol w:w="426"/>
        <w:gridCol w:w="425"/>
        <w:gridCol w:w="425"/>
        <w:gridCol w:w="425"/>
        <w:gridCol w:w="426"/>
        <w:gridCol w:w="425"/>
        <w:gridCol w:w="425"/>
        <w:gridCol w:w="8"/>
        <w:gridCol w:w="425"/>
        <w:gridCol w:w="567"/>
      </w:tblGrid>
      <w:tr w:rsidR="000B5F40" w:rsidTr="005B2F26">
        <w:trPr>
          <w:trHeight w:val="274"/>
          <w:jc w:val="center"/>
        </w:trPr>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54" w:lineRule="auto"/>
              <w:ind w:left="-722" w:firstLine="709"/>
              <w:jc w:val="both"/>
              <w:rPr>
                <w:rFonts w:cs="Arial"/>
                <w:sz w:val="20"/>
                <w:szCs w:val="20"/>
                <w:lang w:eastAsia="uk-UA"/>
              </w:rPr>
            </w:pPr>
            <w:r>
              <w:rPr>
                <w:rFonts w:cs="Arial"/>
                <w:sz w:val="20"/>
                <w:szCs w:val="20"/>
                <w:lang w:eastAsia="uk-UA"/>
              </w:rPr>
              <w:t>№ з/п</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ind w:left="-722" w:firstLine="709"/>
              <w:jc w:val="both"/>
              <w:rPr>
                <w:rFonts w:cs="Arial"/>
                <w:sz w:val="20"/>
                <w:szCs w:val="20"/>
                <w:lang w:eastAsia="uk-UA"/>
              </w:rPr>
            </w:pPr>
            <w:r>
              <w:rPr>
                <w:rFonts w:cs="Arial"/>
                <w:sz w:val="20"/>
                <w:szCs w:val="20"/>
                <w:lang w:eastAsia="uk-UA"/>
              </w:rPr>
              <w:t xml:space="preserve">Найменування </w:t>
            </w:r>
          </w:p>
          <w:p w:rsidR="000B5F40" w:rsidRDefault="000B5F40" w:rsidP="000B5F40">
            <w:pPr>
              <w:spacing w:after="0" w:line="240" w:lineRule="auto"/>
              <w:ind w:left="-722" w:firstLine="709"/>
              <w:jc w:val="both"/>
              <w:rPr>
                <w:rFonts w:cs="Arial"/>
                <w:sz w:val="20"/>
                <w:szCs w:val="20"/>
                <w:lang w:eastAsia="uk-UA"/>
              </w:rPr>
            </w:pPr>
            <w:r>
              <w:rPr>
                <w:rFonts w:cs="Arial"/>
                <w:sz w:val="20"/>
                <w:szCs w:val="20"/>
                <w:lang w:eastAsia="uk-UA"/>
              </w:rPr>
              <w:t>об’єкту</w:t>
            </w:r>
          </w:p>
        </w:tc>
        <w:tc>
          <w:tcPr>
            <w:tcW w:w="44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Відстань до ХНО,км</w:t>
            </w:r>
          </w:p>
        </w:tc>
        <w:tc>
          <w:tcPr>
            <w:tcW w:w="7801" w:type="dxa"/>
            <w:gridSpan w:val="19"/>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Ступінь вертикальної стійкості повітря</w:t>
            </w:r>
          </w:p>
        </w:tc>
      </w:tr>
      <w:tr w:rsidR="000B5F40" w:rsidTr="005B2F26">
        <w:trPr>
          <w:trHeight w:val="279"/>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698" w:type="dxa"/>
            <w:gridSpan w:val="4"/>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Інверсія</w:t>
            </w:r>
          </w:p>
        </w:tc>
        <w:tc>
          <w:tcPr>
            <w:tcW w:w="4253" w:type="dxa"/>
            <w:gridSpan w:val="10"/>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Ізотермія</w:t>
            </w:r>
          </w:p>
        </w:tc>
        <w:tc>
          <w:tcPr>
            <w:tcW w:w="1850" w:type="dxa"/>
            <w:gridSpan w:val="5"/>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Конвекція</w:t>
            </w:r>
          </w:p>
        </w:tc>
      </w:tr>
      <w:tr w:rsidR="000B5F40" w:rsidTr="005B2F26">
        <w:trPr>
          <w:trHeight w:val="310"/>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7801" w:type="dxa"/>
            <w:gridSpan w:val="19"/>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Швидкість повітря, м/с</w:t>
            </w:r>
          </w:p>
        </w:tc>
      </w:tr>
      <w:tr w:rsidR="005B2F26" w:rsidTr="005B2F26">
        <w:trPr>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24" w:type="dxa"/>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1</w:t>
            </w:r>
          </w:p>
        </w:tc>
        <w:tc>
          <w:tcPr>
            <w:tcW w:w="425" w:type="dxa"/>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2</w:t>
            </w:r>
          </w:p>
        </w:tc>
        <w:tc>
          <w:tcPr>
            <w:tcW w:w="424"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3</w:t>
            </w:r>
          </w:p>
        </w:tc>
        <w:tc>
          <w:tcPr>
            <w:tcW w:w="425" w:type="dxa"/>
            <w:tcBorders>
              <w:top w:val="single" w:sz="4" w:space="0" w:color="000000"/>
              <w:left w:val="single" w:sz="4" w:space="0" w:color="auto"/>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4</w:t>
            </w:r>
          </w:p>
        </w:tc>
        <w:tc>
          <w:tcPr>
            <w:tcW w:w="425"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1</w:t>
            </w:r>
          </w:p>
        </w:tc>
        <w:tc>
          <w:tcPr>
            <w:tcW w:w="426"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2</w:t>
            </w:r>
          </w:p>
        </w:tc>
        <w:tc>
          <w:tcPr>
            <w:tcW w:w="425" w:type="dxa"/>
            <w:tcBorders>
              <w:top w:val="single" w:sz="4" w:space="0" w:color="000000"/>
              <w:left w:val="single" w:sz="4" w:space="0" w:color="auto"/>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3</w:t>
            </w:r>
          </w:p>
        </w:tc>
        <w:tc>
          <w:tcPr>
            <w:tcW w:w="425"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4</w:t>
            </w:r>
          </w:p>
        </w:tc>
        <w:tc>
          <w:tcPr>
            <w:tcW w:w="425"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5</w:t>
            </w:r>
          </w:p>
        </w:tc>
        <w:tc>
          <w:tcPr>
            <w:tcW w:w="426" w:type="dxa"/>
            <w:tcBorders>
              <w:top w:val="single" w:sz="4" w:space="0" w:color="000000"/>
              <w:left w:val="single" w:sz="4" w:space="0" w:color="auto"/>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6</w:t>
            </w:r>
          </w:p>
        </w:tc>
        <w:tc>
          <w:tcPr>
            <w:tcW w:w="425"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7</w:t>
            </w:r>
          </w:p>
        </w:tc>
        <w:tc>
          <w:tcPr>
            <w:tcW w:w="425" w:type="dxa"/>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8</w:t>
            </w:r>
          </w:p>
        </w:tc>
        <w:tc>
          <w:tcPr>
            <w:tcW w:w="425" w:type="dxa"/>
            <w:tcBorders>
              <w:top w:val="single" w:sz="4" w:space="0" w:color="000000"/>
              <w:left w:val="single" w:sz="4" w:space="0" w:color="auto"/>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9</w:t>
            </w:r>
          </w:p>
        </w:tc>
        <w:tc>
          <w:tcPr>
            <w:tcW w:w="426" w:type="dxa"/>
            <w:tcBorders>
              <w:top w:val="single" w:sz="4" w:space="0" w:color="000000"/>
              <w:left w:val="single" w:sz="4" w:space="0" w:color="auto"/>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10</w:t>
            </w:r>
          </w:p>
        </w:tc>
        <w:tc>
          <w:tcPr>
            <w:tcW w:w="425" w:type="dxa"/>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1</w:t>
            </w:r>
          </w:p>
        </w:tc>
        <w:tc>
          <w:tcPr>
            <w:tcW w:w="425" w:type="dxa"/>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2</w:t>
            </w:r>
          </w:p>
        </w:tc>
        <w:tc>
          <w:tcPr>
            <w:tcW w:w="433" w:type="dxa"/>
            <w:gridSpan w:val="2"/>
            <w:tcBorders>
              <w:top w:val="single" w:sz="4" w:space="0" w:color="000000"/>
              <w:left w:val="single" w:sz="4" w:space="0" w:color="000000"/>
              <w:bottom w:val="single" w:sz="4" w:space="0" w:color="000000"/>
              <w:right w:val="single" w:sz="4" w:space="0" w:color="auto"/>
            </w:tcBorders>
            <w:hideMark/>
          </w:tcPr>
          <w:p w:rsidR="000B5F40" w:rsidRDefault="000B5F40" w:rsidP="000B5F40">
            <w:pPr>
              <w:spacing w:after="0" w:line="254" w:lineRule="auto"/>
              <w:ind w:left="-722" w:firstLine="709"/>
              <w:jc w:val="center"/>
              <w:rPr>
                <w:rFonts w:cs="Arial"/>
                <w:sz w:val="18"/>
                <w:szCs w:val="18"/>
                <w:lang w:eastAsia="uk-UA"/>
              </w:rPr>
            </w:pPr>
            <w:r>
              <w:rPr>
                <w:rFonts w:cs="Arial"/>
                <w:sz w:val="18"/>
                <w:szCs w:val="18"/>
                <w:lang w:eastAsia="uk-UA"/>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0B5F40" w:rsidRDefault="000B5F40" w:rsidP="000B5F40">
            <w:pPr>
              <w:spacing w:after="0" w:line="254" w:lineRule="auto"/>
              <w:ind w:left="-722" w:firstLine="709"/>
              <w:jc w:val="both"/>
              <w:rPr>
                <w:rFonts w:cs="Arial"/>
                <w:sz w:val="18"/>
                <w:szCs w:val="18"/>
                <w:lang w:eastAsia="uk-UA"/>
              </w:rPr>
            </w:pPr>
            <w:r>
              <w:rPr>
                <w:rFonts w:cs="Arial"/>
                <w:sz w:val="18"/>
                <w:szCs w:val="18"/>
                <w:lang w:eastAsia="uk-UA"/>
              </w:rPr>
              <w:t>4</w:t>
            </w:r>
          </w:p>
        </w:tc>
      </w:tr>
      <w:tr w:rsidR="000B5F40" w:rsidTr="005B2F26">
        <w:trPr>
          <w:trHeight w:val="305"/>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7801" w:type="dxa"/>
            <w:gridSpan w:val="19"/>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Швидкість переносу переднього фронту хмари забрудненого повітря, км/год</w:t>
            </w:r>
          </w:p>
        </w:tc>
      </w:tr>
      <w:tr w:rsidR="005B2F26" w:rsidTr="005B2F26">
        <w:trPr>
          <w:cantSplit/>
          <w:trHeight w:val="1134"/>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24" w:type="dxa"/>
            <w:tcBorders>
              <w:top w:val="single" w:sz="4" w:space="0" w:color="000000"/>
              <w:left w:val="single" w:sz="4" w:space="0" w:color="000000"/>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5</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10</w:t>
            </w:r>
          </w:p>
        </w:tc>
        <w:tc>
          <w:tcPr>
            <w:tcW w:w="424"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16</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21</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6</w:t>
            </w:r>
          </w:p>
        </w:tc>
        <w:tc>
          <w:tcPr>
            <w:tcW w:w="426"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12</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18</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24</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29</w:t>
            </w:r>
          </w:p>
        </w:tc>
        <w:tc>
          <w:tcPr>
            <w:tcW w:w="426" w:type="dxa"/>
            <w:tcBorders>
              <w:top w:val="single" w:sz="4" w:space="0" w:color="000000"/>
              <w:left w:val="single" w:sz="4" w:space="0" w:color="auto"/>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35</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41</w:t>
            </w:r>
          </w:p>
        </w:tc>
        <w:tc>
          <w:tcPr>
            <w:tcW w:w="425" w:type="dxa"/>
            <w:tcBorders>
              <w:top w:val="single" w:sz="4" w:space="0" w:color="000000"/>
              <w:left w:val="single" w:sz="4" w:space="0" w:color="000000"/>
              <w:bottom w:val="single" w:sz="4" w:space="0" w:color="000000"/>
              <w:right w:val="single" w:sz="4" w:space="0" w:color="auto"/>
            </w:tcBorders>
            <w:textDirection w:val="btLr"/>
          </w:tcPr>
          <w:p w:rsidR="000B5F40" w:rsidRDefault="000B5F40" w:rsidP="000B5F40">
            <w:pPr>
              <w:spacing w:after="0" w:line="360" w:lineRule="auto"/>
              <w:ind w:left="-722" w:right="113" w:firstLine="709"/>
              <w:jc w:val="center"/>
              <w:rPr>
                <w:rFonts w:cs="Arial"/>
                <w:sz w:val="16"/>
                <w:szCs w:val="16"/>
                <w:lang w:eastAsia="uk-UA"/>
              </w:rPr>
            </w:pPr>
            <w:r>
              <w:rPr>
                <w:rFonts w:cs="Arial"/>
                <w:sz w:val="16"/>
                <w:szCs w:val="16"/>
                <w:lang w:eastAsia="uk-UA"/>
              </w:rPr>
              <w:t xml:space="preserve"> 47</w:t>
            </w:r>
          </w:p>
          <w:p w:rsidR="000B5F40" w:rsidRDefault="000B5F40" w:rsidP="000B5F40">
            <w:pPr>
              <w:spacing w:after="0" w:line="254" w:lineRule="auto"/>
              <w:ind w:left="-722" w:right="113" w:firstLine="709"/>
              <w:jc w:val="center"/>
              <w:rPr>
                <w:rFonts w:cs="Arial"/>
                <w:sz w:val="16"/>
                <w:szCs w:val="16"/>
                <w:lang w:eastAsia="uk-UA"/>
              </w:rPr>
            </w:pPr>
          </w:p>
          <w:p w:rsidR="000B5F40" w:rsidRDefault="000B5F40" w:rsidP="000B5F40">
            <w:pPr>
              <w:spacing w:after="0" w:line="254" w:lineRule="auto"/>
              <w:ind w:left="-722" w:right="113" w:firstLine="709"/>
              <w:jc w:val="center"/>
              <w:rPr>
                <w:rFonts w:cs="Arial"/>
                <w:sz w:val="16"/>
                <w:szCs w:val="16"/>
                <w:lang w:eastAsia="uk-UA"/>
              </w:rPr>
            </w:pPr>
          </w:p>
          <w:p w:rsidR="000B5F40" w:rsidRDefault="000B5F40" w:rsidP="000B5F40">
            <w:pPr>
              <w:spacing w:after="0" w:line="254" w:lineRule="auto"/>
              <w:ind w:left="-722" w:right="113" w:firstLine="709"/>
              <w:jc w:val="center"/>
              <w:rPr>
                <w:rFonts w:cs="Arial"/>
                <w:sz w:val="16"/>
                <w:szCs w:val="16"/>
                <w:lang w:eastAsia="uk-UA"/>
              </w:rPr>
            </w:pPr>
          </w:p>
        </w:tc>
        <w:tc>
          <w:tcPr>
            <w:tcW w:w="425" w:type="dxa"/>
            <w:tcBorders>
              <w:top w:val="single" w:sz="4" w:space="0" w:color="000000"/>
              <w:left w:val="single" w:sz="4" w:space="0" w:color="auto"/>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53</w:t>
            </w:r>
          </w:p>
        </w:tc>
        <w:tc>
          <w:tcPr>
            <w:tcW w:w="426" w:type="dxa"/>
            <w:tcBorders>
              <w:top w:val="single" w:sz="4" w:space="0" w:color="000000"/>
              <w:left w:val="single" w:sz="4" w:space="0" w:color="auto"/>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59</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7</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14</w:t>
            </w:r>
          </w:p>
        </w:tc>
        <w:tc>
          <w:tcPr>
            <w:tcW w:w="433" w:type="dxa"/>
            <w:gridSpan w:val="2"/>
            <w:tcBorders>
              <w:top w:val="single" w:sz="4" w:space="0" w:color="000000"/>
              <w:left w:val="single" w:sz="4" w:space="0" w:color="000000"/>
              <w:bottom w:val="single" w:sz="4" w:space="0" w:color="000000"/>
              <w:right w:val="single" w:sz="4" w:space="0" w:color="auto"/>
            </w:tcBorders>
            <w:textDirection w:val="btL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21</w:t>
            </w:r>
          </w:p>
        </w:tc>
        <w:tc>
          <w:tcPr>
            <w:tcW w:w="567" w:type="dxa"/>
            <w:tcBorders>
              <w:top w:val="single" w:sz="4" w:space="0" w:color="000000"/>
              <w:left w:val="single" w:sz="4" w:space="0" w:color="auto"/>
              <w:bottom w:val="single" w:sz="4" w:space="0" w:color="000000"/>
              <w:right w:val="single" w:sz="4" w:space="0" w:color="000000"/>
            </w:tcBorders>
            <w:textDirection w:val="btLr"/>
            <w:vAlign w:val="center"/>
            <w:hideMark/>
          </w:tcPr>
          <w:p w:rsidR="000B5F40" w:rsidRDefault="000B5F40" w:rsidP="000B5F40">
            <w:pPr>
              <w:spacing w:after="0" w:line="240" w:lineRule="auto"/>
              <w:ind w:left="113" w:right="113"/>
              <w:jc w:val="center"/>
              <w:rPr>
                <w:rFonts w:cs="Arial"/>
                <w:sz w:val="16"/>
                <w:szCs w:val="16"/>
                <w:lang w:eastAsia="uk-UA"/>
              </w:rPr>
            </w:pPr>
            <w:r>
              <w:rPr>
                <w:rFonts w:cs="Arial"/>
                <w:sz w:val="16"/>
                <w:szCs w:val="16"/>
                <w:lang w:eastAsia="uk-UA"/>
              </w:rPr>
              <w:t>28</w:t>
            </w:r>
          </w:p>
        </w:tc>
      </w:tr>
      <w:tr w:rsidR="000B5F40" w:rsidTr="005B2F26">
        <w:trPr>
          <w:trHeight w:val="56"/>
          <w:jc w:val="center"/>
        </w:trPr>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40" w:lineRule="auto"/>
              <w:rPr>
                <w:rFonts w:cs="Arial"/>
                <w:sz w:val="20"/>
                <w:szCs w:val="20"/>
                <w:lang w:eastAsia="uk-UA"/>
              </w:rPr>
            </w:pPr>
          </w:p>
        </w:tc>
        <w:tc>
          <w:tcPr>
            <w:tcW w:w="7801" w:type="dxa"/>
            <w:gridSpan w:val="19"/>
            <w:tcBorders>
              <w:top w:val="single" w:sz="4" w:space="0" w:color="000000"/>
              <w:left w:val="single" w:sz="4" w:space="0" w:color="000000"/>
              <w:bottom w:val="single" w:sz="4" w:space="0" w:color="000000"/>
              <w:right w:val="single" w:sz="4" w:space="0" w:color="000000"/>
            </w:tcBorders>
            <w:hideMark/>
          </w:tcPr>
          <w:p w:rsidR="000B5F40" w:rsidRDefault="000B5F40" w:rsidP="000B5F40">
            <w:pPr>
              <w:spacing w:after="0" w:line="254" w:lineRule="auto"/>
              <w:ind w:left="-722" w:firstLine="709"/>
              <w:jc w:val="center"/>
              <w:rPr>
                <w:rFonts w:cs="Arial"/>
                <w:sz w:val="20"/>
                <w:szCs w:val="20"/>
                <w:lang w:eastAsia="uk-UA"/>
              </w:rPr>
            </w:pPr>
            <w:r>
              <w:rPr>
                <w:rFonts w:cs="Arial"/>
                <w:sz w:val="20"/>
                <w:szCs w:val="20"/>
                <w:lang w:eastAsia="uk-UA"/>
              </w:rPr>
              <w:t>Час підходу  хмари  НХР  до  межі населеного пункту, хв</w:t>
            </w:r>
          </w:p>
        </w:tc>
      </w:tr>
      <w:tr w:rsidR="005B2F26" w:rsidTr="005B2F26">
        <w:trPr>
          <w:cantSplit/>
          <w:trHeight w:val="1134"/>
          <w:jc w:val="center"/>
        </w:trPr>
        <w:tc>
          <w:tcPr>
            <w:tcW w:w="380" w:type="dxa"/>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54" w:lineRule="auto"/>
              <w:ind w:left="-722" w:firstLine="709"/>
              <w:jc w:val="both"/>
              <w:rPr>
                <w:rFonts w:cs="Arial"/>
                <w:sz w:val="20"/>
                <w:szCs w:val="20"/>
                <w:lang w:eastAsia="uk-UA"/>
              </w:rPr>
            </w:pPr>
            <w:r>
              <w:rPr>
                <w:rFonts w:cs="Arial"/>
                <w:sz w:val="20"/>
                <w:szCs w:val="20"/>
                <w:lang w:eastAsia="uk-UA"/>
              </w:rPr>
              <w:t>1.</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54" w:lineRule="auto"/>
              <w:ind w:left="34"/>
              <w:jc w:val="both"/>
              <w:rPr>
                <w:rFonts w:cs="Arial"/>
                <w:sz w:val="18"/>
                <w:szCs w:val="18"/>
                <w:lang w:eastAsia="uk-UA"/>
              </w:rPr>
            </w:pPr>
            <w:r>
              <w:rPr>
                <w:rFonts w:cs="Arial"/>
                <w:sz w:val="18"/>
                <w:szCs w:val="18"/>
                <w:lang w:eastAsia="uk-UA"/>
              </w:rPr>
              <w:t>Відстань до найближчої межі ДПТ відносно ХНО</w:t>
            </w:r>
          </w:p>
        </w:tc>
        <w:tc>
          <w:tcPr>
            <w:tcW w:w="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B5F40" w:rsidRDefault="000B5F40" w:rsidP="000B5F40">
            <w:pPr>
              <w:spacing w:after="0" w:line="254" w:lineRule="auto"/>
              <w:ind w:left="-722" w:firstLine="709"/>
              <w:jc w:val="center"/>
              <w:rPr>
                <w:rFonts w:cs="Arial"/>
                <w:sz w:val="16"/>
                <w:szCs w:val="16"/>
                <w:lang w:eastAsia="uk-UA"/>
              </w:rPr>
            </w:pPr>
            <w:r>
              <w:rPr>
                <w:rFonts w:cs="Arial"/>
                <w:sz w:val="16"/>
                <w:szCs w:val="16"/>
                <w:lang w:eastAsia="uk-UA"/>
              </w:rPr>
              <w:t>12,96</w:t>
            </w:r>
          </w:p>
        </w:tc>
        <w:tc>
          <w:tcPr>
            <w:tcW w:w="4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155,5</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77,7</w:t>
            </w:r>
          </w:p>
        </w:tc>
        <w:tc>
          <w:tcPr>
            <w:tcW w:w="424"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48,6</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37,0</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129,6</w:t>
            </w:r>
          </w:p>
        </w:tc>
        <w:tc>
          <w:tcPr>
            <w:tcW w:w="42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64,8</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43,2</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32,4</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26,8</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22,2</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18,9</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16,5</w:t>
            </w:r>
          </w:p>
        </w:tc>
        <w:tc>
          <w:tcPr>
            <w:tcW w:w="42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14,6</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40" w:lineRule="auto"/>
              <w:ind w:left="113" w:right="113"/>
              <w:jc w:val="center"/>
              <w:rPr>
                <w:rFonts w:cs="Arial"/>
                <w:sz w:val="16"/>
                <w:szCs w:val="16"/>
                <w:lang w:eastAsia="uk-UA"/>
              </w:rPr>
            </w:pPr>
            <w:r>
              <w:rPr>
                <w:rFonts w:cs="Arial"/>
                <w:sz w:val="16"/>
                <w:szCs w:val="16"/>
                <w:lang w:eastAsia="uk-UA"/>
              </w:rPr>
              <w:t>13,1</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111,0</w:t>
            </w:r>
          </w:p>
        </w:tc>
        <w:tc>
          <w:tcPr>
            <w:tcW w:w="43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55,5</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37,0</w:t>
            </w:r>
          </w:p>
        </w:tc>
        <w:tc>
          <w:tcPr>
            <w:tcW w:w="567"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27,7</w:t>
            </w:r>
          </w:p>
        </w:tc>
      </w:tr>
      <w:tr w:rsidR="005B2F26" w:rsidTr="005B2F26">
        <w:trPr>
          <w:cantSplit/>
          <w:trHeight w:val="1134"/>
          <w:jc w:val="center"/>
        </w:trPr>
        <w:tc>
          <w:tcPr>
            <w:tcW w:w="380" w:type="dxa"/>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54" w:lineRule="auto"/>
              <w:ind w:left="-722" w:firstLine="709"/>
              <w:jc w:val="both"/>
              <w:rPr>
                <w:rFonts w:cs="Arial"/>
                <w:sz w:val="20"/>
                <w:szCs w:val="20"/>
                <w:lang w:eastAsia="uk-UA"/>
              </w:rPr>
            </w:pPr>
            <w:r>
              <w:rPr>
                <w:rFonts w:cs="Arial"/>
                <w:sz w:val="20"/>
                <w:szCs w:val="20"/>
                <w:lang w:eastAsia="uk-UA"/>
              </w:rPr>
              <w:t>2.</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0B5F40" w:rsidRDefault="000B5F40" w:rsidP="000B5F40">
            <w:pPr>
              <w:spacing w:after="0" w:line="254" w:lineRule="auto"/>
              <w:ind w:left="34"/>
              <w:jc w:val="both"/>
              <w:rPr>
                <w:rFonts w:cs="Arial"/>
                <w:sz w:val="18"/>
                <w:szCs w:val="18"/>
                <w:lang w:eastAsia="uk-UA"/>
              </w:rPr>
            </w:pPr>
            <w:r>
              <w:rPr>
                <w:rFonts w:cs="Arial"/>
                <w:sz w:val="18"/>
                <w:szCs w:val="18"/>
                <w:lang w:eastAsia="uk-UA"/>
              </w:rPr>
              <w:t>Відстань до найдальшої межі ДПТ відносно ХНО</w:t>
            </w:r>
          </w:p>
        </w:tc>
        <w:tc>
          <w:tcPr>
            <w:tcW w:w="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B5F40" w:rsidRDefault="000B5F40" w:rsidP="000B5F40">
            <w:pPr>
              <w:spacing w:after="0" w:line="254" w:lineRule="auto"/>
              <w:ind w:left="-722" w:firstLine="709"/>
              <w:jc w:val="center"/>
              <w:rPr>
                <w:rFonts w:cs="Arial"/>
                <w:sz w:val="16"/>
                <w:szCs w:val="16"/>
                <w:lang w:val="en-US" w:eastAsia="uk-UA"/>
              </w:rPr>
            </w:pPr>
            <w:r>
              <w:rPr>
                <w:rFonts w:cs="Arial"/>
                <w:sz w:val="16"/>
                <w:szCs w:val="16"/>
                <w:lang w:eastAsia="uk-UA"/>
              </w:rPr>
              <w:t>13,05</w:t>
            </w:r>
          </w:p>
        </w:tc>
        <w:tc>
          <w:tcPr>
            <w:tcW w:w="4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156,6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78,3</w:t>
            </w:r>
          </w:p>
        </w:tc>
        <w:tc>
          <w:tcPr>
            <w:tcW w:w="424"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48,9</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37,2</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130,5</w:t>
            </w:r>
          </w:p>
        </w:tc>
        <w:tc>
          <w:tcPr>
            <w:tcW w:w="42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65,2</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43,5</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eastAsia="uk-UA"/>
              </w:rPr>
            </w:pPr>
            <w:r>
              <w:rPr>
                <w:rFonts w:cs="Arial"/>
                <w:sz w:val="16"/>
                <w:szCs w:val="16"/>
                <w:lang w:eastAsia="uk-UA"/>
              </w:rPr>
              <w:t>32,6</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27,0</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22,3</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19,0</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16,6</w:t>
            </w:r>
          </w:p>
        </w:tc>
        <w:tc>
          <w:tcPr>
            <w:tcW w:w="42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14,7</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40" w:lineRule="auto"/>
              <w:ind w:left="-722" w:right="113" w:firstLine="709"/>
              <w:jc w:val="center"/>
              <w:rPr>
                <w:rFonts w:cs="Arial"/>
                <w:sz w:val="16"/>
                <w:szCs w:val="16"/>
                <w:lang w:eastAsia="uk-UA"/>
              </w:rPr>
            </w:pPr>
            <w:r>
              <w:rPr>
                <w:rFonts w:cs="Arial"/>
                <w:sz w:val="16"/>
                <w:szCs w:val="16"/>
                <w:lang w:eastAsia="uk-UA"/>
              </w:rPr>
              <w:t>13,2</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111,8</w:t>
            </w:r>
          </w:p>
        </w:tc>
        <w:tc>
          <w:tcPr>
            <w:tcW w:w="43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55,9</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0B5F40" w:rsidRDefault="000B5F40" w:rsidP="000B5F40">
            <w:pPr>
              <w:spacing w:after="0" w:line="254" w:lineRule="auto"/>
              <w:ind w:left="-722" w:right="113" w:firstLine="709"/>
              <w:jc w:val="center"/>
              <w:rPr>
                <w:rFonts w:cs="Arial"/>
                <w:sz w:val="16"/>
                <w:szCs w:val="16"/>
                <w:lang w:val="en-US" w:eastAsia="uk-UA"/>
              </w:rPr>
            </w:pPr>
            <w:r>
              <w:rPr>
                <w:rFonts w:cs="Arial"/>
                <w:sz w:val="16"/>
                <w:szCs w:val="16"/>
                <w:lang w:eastAsia="uk-UA"/>
              </w:rPr>
              <w:t>37,2</w:t>
            </w:r>
          </w:p>
        </w:tc>
        <w:tc>
          <w:tcPr>
            <w:tcW w:w="567"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tcPr>
          <w:p w:rsidR="000B5F40" w:rsidRDefault="000B5F40" w:rsidP="000B5F40">
            <w:pPr>
              <w:spacing w:after="0" w:line="240" w:lineRule="auto"/>
              <w:ind w:left="113" w:right="113"/>
              <w:rPr>
                <w:rFonts w:cs="Arial"/>
                <w:sz w:val="16"/>
                <w:szCs w:val="16"/>
                <w:lang w:eastAsia="uk-UA"/>
              </w:rPr>
            </w:pPr>
          </w:p>
          <w:p w:rsidR="000B5F40" w:rsidRDefault="000B5F40" w:rsidP="000B5F40">
            <w:pPr>
              <w:spacing w:after="0" w:line="240" w:lineRule="auto"/>
              <w:ind w:left="-722" w:right="113" w:firstLine="709"/>
              <w:jc w:val="center"/>
              <w:rPr>
                <w:rFonts w:cs="Arial"/>
                <w:sz w:val="16"/>
                <w:szCs w:val="16"/>
                <w:lang w:val="en-US" w:eastAsia="uk-UA"/>
              </w:rPr>
            </w:pPr>
            <w:r>
              <w:rPr>
                <w:rFonts w:cs="Arial"/>
                <w:sz w:val="16"/>
                <w:szCs w:val="16"/>
                <w:lang w:eastAsia="uk-UA"/>
              </w:rPr>
              <w:t>27,9</w:t>
            </w:r>
          </w:p>
        </w:tc>
      </w:tr>
    </w:tbl>
    <w:p w:rsidR="000B5F40" w:rsidRDefault="000B5F40" w:rsidP="000B5F40">
      <w:pPr>
        <w:spacing w:line="276" w:lineRule="auto"/>
        <w:jc w:val="both"/>
        <w:rPr>
          <w:rFonts w:cs="Arial"/>
          <w:color w:val="FF0000"/>
          <w:sz w:val="24"/>
          <w:szCs w:val="24"/>
          <w:lang w:eastAsia="uk-UA"/>
        </w:rPr>
      </w:pPr>
    </w:p>
    <w:p w:rsidR="007F4746" w:rsidRPr="007F4746" w:rsidRDefault="007F4746" w:rsidP="007F4746">
      <w:pPr>
        <w:spacing w:after="0"/>
        <w:ind w:firstLine="709"/>
        <w:jc w:val="both"/>
        <w:rPr>
          <w:rFonts w:ascii="Arial" w:hAnsi="Arial" w:cs="Arial"/>
          <w:b/>
          <w:sz w:val="24"/>
          <w:szCs w:val="24"/>
          <w:lang w:eastAsia="uk-UA"/>
        </w:rPr>
      </w:pPr>
      <w:r w:rsidRPr="007F4746">
        <w:rPr>
          <w:rFonts w:ascii="Arial" w:hAnsi="Arial" w:cs="Arial"/>
          <w:b/>
          <w:sz w:val="24"/>
          <w:szCs w:val="24"/>
          <w:lang w:eastAsia="uk-UA"/>
        </w:rPr>
        <w:t>1.2.1. Визначення кількості населення, які опинились в зоні можливого хімічного забруднення</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Кількість людей, які опинилися в ЗХЗ, розраховується або шляхом підсумовування кількості осіб, які знаходиться в межах ДПТ, що піддалися дії НХР.</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Відповідно кількість уражених В (осіб) визначається за формулами</w:t>
      </w:r>
    </w:p>
    <w:p w:rsidR="007F4746" w:rsidRPr="007F4746" w:rsidRDefault="007F4746" w:rsidP="007F4746">
      <w:pPr>
        <w:pStyle w:val="tc"/>
        <w:shd w:val="clear" w:color="auto" w:fill="FFFFFF"/>
        <w:spacing w:before="0" w:beforeAutospacing="0" w:after="0" w:afterAutospacing="0" w:line="360" w:lineRule="atLeast"/>
        <w:ind w:firstLine="709"/>
        <w:jc w:val="center"/>
        <w:rPr>
          <w:rFonts w:ascii="Arial" w:hAnsi="Arial" w:cs="Arial"/>
        </w:rPr>
      </w:pPr>
      <w:r w:rsidRPr="007F4746">
        <w:rPr>
          <w:rFonts w:ascii="Arial" w:hAnsi="Arial" w:cs="Arial"/>
        </w:rPr>
        <w:t xml:space="preserve">В = L  (1 - Кз),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де L - кількість населення в осередку ураження (осіб);</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 xml:space="preserve">Кз - коефіцієнт захищеності населення від вражаючої дії НХР.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Показники кількості ураження населення наведено в таблиці, і залежить від часу, що пройшов з моменту аварії на ХНО та часу доби.</w:t>
      </w:r>
    </w:p>
    <w:p w:rsidR="007F4746" w:rsidRPr="007F4746" w:rsidRDefault="007F4746" w:rsidP="007F4746">
      <w:pPr>
        <w:pStyle w:val="tc"/>
        <w:shd w:val="clear" w:color="auto" w:fill="FFFFFF"/>
        <w:spacing w:before="0" w:beforeAutospacing="0" w:after="0" w:afterAutospacing="0" w:line="360" w:lineRule="atLeast"/>
        <w:ind w:firstLine="709"/>
        <w:jc w:val="center"/>
        <w:rPr>
          <w:rFonts w:ascii="Arial" w:hAnsi="Arial" w:cs="Arial"/>
        </w:rPr>
      </w:pPr>
      <w:r w:rsidRPr="007F4746">
        <w:rPr>
          <w:rFonts w:ascii="Arial" w:hAnsi="Arial" w:cs="Arial"/>
        </w:rPr>
        <w:t>В = </w:t>
      </w:r>
      <w:r w:rsidRPr="007F4746">
        <w:rPr>
          <w:rFonts w:ascii="Arial" w:hAnsi="Arial" w:cs="Arial"/>
          <w:lang w:val="ru-RU"/>
        </w:rPr>
        <w:t>339</w:t>
      </w:r>
      <w:r w:rsidRPr="007F4746">
        <w:rPr>
          <w:rFonts w:ascii="Arial" w:hAnsi="Arial" w:cs="Arial"/>
        </w:rPr>
        <w:t xml:space="preserve"> × (1 – Кз)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де </w:t>
      </w:r>
      <w:r w:rsidRPr="007F4746">
        <w:rPr>
          <w:rFonts w:ascii="Arial" w:hAnsi="Arial" w:cs="Arial"/>
          <w:lang w:val="ru-RU"/>
        </w:rPr>
        <w:t xml:space="preserve">339 </w:t>
      </w:r>
      <w:r w:rsidRPr="007F4746">
        <w:rPr>
          <w:rFonts w:ascii="Arial" w:hAnsi="Arial" w:cs="Arial"/>
        </w:rPr>
        <w:t>чол. - кількість населення в осередку ураження (осіб);</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 xml:space="preserve">Кз - коефіцієнт захищеності виробничого персоналу від вражаючої дії НХР. </w:t>
      </w:r>
    </w:p>
    <w:p w:rsidR="000B5F40" w:rsidRDefault="000B5F40" w:rsidP="00A44E09">
      <w:pPr>
        <w:spacing w:after="0"/>
        <w:ind w:firstLine="709"/>
        <w:jc w:val="both"/>
        <w:rPr>
          <w:rFonts w:ascii="Arial" w:hAnsi="Arial" w:cs="Arial"/>
          <w:b/>
          <w:color w:val="FF0000"/>
          <w:sz w:val="24"/>
          <w:szCs w:val="24"/>
          <w:lang w:eastAsia="uk-UA"/>
        </w:rPr>
      </w:pPr>
    </w:p>
    <w:p w:rsidR="001D7C42" w:rsidRPr="001D7C42" w:rsidRDefault="001D7C42" w:rsidP="00A44E09">
      <w:pPr>
        <w:spacing w:after="0"/>
        <w:ind w:firstLine="709"/>
        <w:jc w:val="both"/>
        <w:rPr>
          <w:rFonts w:ascii="Arial" w:hAnsi="Arial" w:cs="Arial"/>
          <w:b/>
          <w:color w:val="FF0000"/>
          <w:sz w:val="24"/>
          <w:szCs w:val="24"/>
          <w:lang w:eastAsia="uk-UA"/>
        </w:rPr>
      </w:pPr>
    </w:p>
    <w:tbl>
      <w:tblPr>
        <w:tblW w:w="9320" w:type="dxa"/>
        <w:tblInd w:w="94" w:type="dxa"/>
        <w:tblLook w:val="04A0" w:firstRow="1" w:lastRow="0" w:firstColumn="1" w:lastColumn="0" w:noHBand="0" w:noVBand="1"/>
      </w:tblPr>
      <w:tblGrid>
        <w:gridCol w:w="1120"/>
        <w:gridCol w:w="820"/>
        <w:gridCol w:w="820"/>
        <w:gridCol w:w="820"/>
        <w:gridCol w:w="820"/>
        <w:gridCol w:w="820"/>
        <w:gridCol w:w="820"/>
        <w:gridCol w:w="820"/>
        <w:gridCol w:w="820"/>
        <w:gridCol w:w="820"/>
        <w:gridCol w:w="820"/>
      </w:tblGrid>
      <w:tr w:rsidR="007F4746" w:rsidTr="007F4746">
        <w:trPr>
          <w:trHeight w:val="300"/>
        </w:trPr>
        <w:tc>
          <w:tcPr>
            <w:tcW w:w="1120" w:type="dxa"/>
            <w:vMerge w:val="restart"/>
            <w:tcBorders>
              <w:top w:val="single" w:sz="4" w:space="0" w:color="auto"/>
              <w:left w:val="single" w:sz="4" w:space="0" w:color="auto"/>
              <w:bottom w:val="single" w:sz="4" w:space="0" w:color="auto"/>
              <w:right w:val="single" w:sz="4" w:space="0" w:color="auto"/>
            </w:tcBorders>
            <w:noWrap/>
            <w:vAlign w:val="center"/>
            <w:hideMark/>
          </w:tcPr>
          <w:p w:rsidR="007F4746" w:rsidRDefault="007F4746">
            <w:pPr>
              <w:spacing w:after="0" w:line="240" w:lineRule="auto"/>
              <w:jc w:val="center"/>
              <w:rPr>
                <w:rFonts w:cs="Arial"/>
                <w:b/>
                <w:bCs/>
                <w:color w:val="000000"/>
                <w:lang w:eastAsia="uk-UA"/>
              </w:rPr>
            </w:pPr>
            <w:r>
              <w:rPr>
                <w:rFonts w:cs="Arial"/>
                <w:b/>
                <w:bCs/>
                <w:color w:val="000000"/>
                <w:lang w:eastAsia="uk-UA"/>
              </w:rPr>
              <w:lastRenderedPageBreak/>
              <w:t>час доби, год</w:t>
            </w:r>
          </w:p>
        </w:tc>
        <w:tc>
          <w:tcPr>
            <w:tcW w:w="8200" w:type="dxa"/>
            <w:gridSpan w:val="10"/>
            <w:tcBorders>
              <w:top w:val="single" w:sz="4" w:space="0" w:color="auto"/>
              <w:left w:val="nil"/>
              <w:bottom w:val="single" w:sz="4" w:space="0" w:color="auto"/>
              <w:right w:val="single" w:sz="4" w:space="0" w:color="auto"/>
            </w:tcBorders>
            <w:noWrap/>
            <w:vAlign w:val="center"/>
            <w:hideMark/>
          </w:tcPr>
          <w:p w:rsidR="007F4746" w:rsidRDefault="007F4746">
            <w:pPr>
              <w:spacing w:after="0" w:line="240" w:lineRule="auto"/>
              <w:jc w:val="center"/>
              <w:rPr>
                <w:rFonts w:cs="Arial"/>
                <w:b/>
                <w:bCs/>
                <w:color w:val="000000"/>
                <w:lang w:eastAsia="uk-UA"/>
              </w:rPr>
            </w:pPr>
            <w:r>
              <w:rPr>
                <w:rFonts w:cs="Arial"/>
                <w:b/>
                <w:bCs/>
                <w:color w:val="000000"/>
                <w:lang w:eastAsia="uk-UA"/>
              </w:rPr>
              <w:t>Час, що пройшов з моменту виникнення аварії</w:t>
            </w:r>
          </w:p>
        </w:tc>
      </w:tr>
      <w:tr w:rsidR="007F4746" w:rsidTr="007F4746">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746" w:rsidRDefault="007F4746">
            <w:pPr>
              <w:spacing w:after="0" w:line="240" w:lineRule="auto"/>
              <w:rPr>
                <w:rFonts w:cs="Arial"/>
                <w:b/>
                <w:bCs/>
                <w:color w:val="000000"/>
                <w:lang w:eastAsia="uk-UA"/>
              </w:rPr>
            </w:pPr>
          </w:p>
        </w:tc>
        <w:tc>
          <w:tcPr>
            <w:tcW w:w="1640" w:type="dxa"/>
            <w:gridSpan w:val="2"/>
            <w:tcBorders>
              <w:top w:val="single" w:sz="4" w:space="0" w:color="auto"/>
              <w:left w:val="nil"/>
              <w:bottom w:val="single" w:sz="4" w:space="0" w:color="auto"/>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15 хв</w:t>
            </w:r>
          </w:p>
        </w:tc>
        <w:tc>
          <w:tcPr>
            <w:tcW w:w="1640" w:type="dxa"/>
            <w:gridSpan w:val="2"/>
            <w:tcBorders>
              <w:top w:val="single" w:sz="4" w:space="0" w:color="auto"/>
              <w:left w:val="nil"/>
              <w:bottom w:val="single" w:sz="4" w:space="0" w:color="auto"/>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30 хв</w:t>
            </w:r>
          </w:p>
        </w:tc>
        <w:tc>
          <w:tcPr>
            <w:tcW w:w="1640" w:type="dxa"/>
            <w:gridSpan w:val="2"/>
            <w:tcBorders>
              <w:top w:val="single" w:sz="4" w:space="0" w:color="auto"/>
              <w:left w:val="nil"/>
              <w:bottom w:val="single" w:sz="4" w:space="0" w:color="auto"/>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1 год</w:t>
            </w:r>
          </w:p>
        </w:tc>
        <w:tc>
          <w:tcPr>
            <w:tcW w:w="1640" w:type="dxa"/>
            <w:gridSpan w:val="2"/>
            <w:tcBorders>
              <w:top w:val="single" w:sz="4" w:space="0" w:color="auto"/>
              <w:left w:val="nil"/>
              <w:bottom w:val="single" w:sz="4" w:space="0" w:color="auto"/>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2 год</w:t>
            </w:r>
          </w:p>
        </w:tc>
        <w:tc>
          <w:tcPr>
            <w:tcW w:w="1640" w:type="dxa"/>
            <w:gridSpan w:val="2"/>
            <w:tcBorders>
              <w:top w:val="single" w:sz="4" w:space="0" w:color="auto"/>
              <w:left w:val="nil"/>
              <w:bottom w:val="single" w:sz="4" w:space="0" w:color="auto"/>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3-4 год</w:t>
            </w:r>
          </w:p>
        </w:tc>
      </w:tr>
      <w:tr w:rsidR="007F4746" w:rsidTr="007F4746">
        <w:trPr>
          <w:trHeight w:val="300"/>
        </w:trPr>
        <w:tc>
          <w:tcPr>
            <w:tcW w:w="9320" w:type="dxa"/>
            <w:gridSpan w:val="11"/>
            <w:tcBorders>
              <w:top w:val="single" w:sz="4" w:space="0" w:color="auto"/>
              <w:left w:val="single" w:sz="4" w:space="0" w:color="auto"/>
              <w:bottom w:val="single" w:sz="4" w:space="0" w:color="000000"/>
              <w:right w:val="single" w:sz="4" w:space="0" w:color="auto"/>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А. Населення не було оповіщено про небезпеку</w:t>
            </w:r>
          </w:p>
        </w:tc>
      </w:tr>
      <w:tr w:rsidR="007F4746" w:rsidTr="007F4746">
        <w:trPr>
          <w:trHeight w:val="168"/>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95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44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105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54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136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95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244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r>
      <w:tr w:rsidR="007F4746" w:rsidTr="007F4746">
        <w:trPr>
          <w:trHeight w:val="262"/>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6-7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139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214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146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305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r>
      <w:tr w:rsidR="007F4746" w:rsidTr="007F4746">
        <w:trPr>
          <w:trHeight w:val="176"/>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7-10</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305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305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r>
      <w:tr w:rsidR="007F4746" w:rsidTr="007F4746">
        <w:trPr>
          <w:trHeight w:val="256"/>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10-13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r>
      <w:tr w:rsidR="007F4746" w:rsidTr="007F4746">
        <w:trPr>
          <w:trHeight w:val="185"/>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13-15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305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r>
      <w:tr w:rsidR="007F4746" w:rsidTr="007F4746">
        <w:trPr>
          <w:trHeight w:val="98"/>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15 - 17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183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r>
      <w:tr w:rsidR="007F4746" w:rsidTr="007F4746">
        <w:trPr>
          <w:trHeight w:val="192"/>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17 - 19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139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146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332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r>
      <w:tr w:rsidR="007F4746" w:rsidTr="007F4746">
        <w:trPr>
          <w:trHeight w:val="120"/>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19-1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183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92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122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315</w:t>
            </w:r>
          </w:p>
        </w:tc>
      </w:tr>
      <w:tr w:rsidR="007F4746" w:rsidTr="007F4746">
        <w:trPr>
          <w:trHeight w:val="300"/>
        </w:trPr>
        <w:tc>
          <w:tcPr>
            <w:tcW w:w="9320" w:type="dxa"/>
            <w:gridSpan w:val="11"/>
            <w:tcBorders>
              <w:top w:val="single" w:sz="4" w:space="0" w:color="auto"/>
              <w:left w:val="single" w:sz="4" w:space="0" w:color="auto"/>
              <w:bottom w:val="single" w:sz="4" w:space="0" w:color="auto"/>
              <w:right w:val="single" w:sz="4" w:space="0" w:color="000000"/>
            </w:tcBorders>
            <w:noWrap/>
            <w:vAlign w:val="bottom"/>
            <w:hideMark/>
          </w:tcPr>
          <w:p w:rsidR="007F4746" w:rsidRDefault="007F4746">
            <w:pPr>
              <w:spacing w:after="0" w:line="240" w:lineRule="auto"/>
              <w:jc w:val="center"/>
              <w:rPr>
                <w:rFonts w:cs="Arial"/>
                <w:b/>
                <w:bCs/>
                <w:color w:val="000000"/>
                <w:lang w:eastAsia="uk-UA"/>
              </w:rPr>
            </w:pPr>
            <w:r>
              <w:rPr>
                <w:rFonts w:cs="Arial"/>
                <w:b/>
                <w:bCs/>
                <w:color w:val="000000"/>
                <w:lang w:eastAsia="uk-UA"/>
              </w:rPr>
              <w:t>Б. Населення оповіщено про небезпеку</w:t>
            </w:r>
          </w:p>
        </w:tc>
      </w:tr>
      <w:tr w:rsidR="007F4746" w:rsidTr="007F4746">
        <w:trPr>
          <w:trHeight w:val="266"/>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75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92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51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122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220</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308</w:t>
            </w:r>
          </w:p>
        </w:tc>
      </w:tr>
      <w:tr w:rsidR="007F4746" w:rsidTr="007F4746">
        <w:trPr>
          <w:trHeight w:val="153"/>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6-7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170</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64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78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197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lang w:eastAsia="uk-UA"/>
              </w:rPr>
            </w:pPr>
            <w:r>
              <w:rPr>
                <w:rFonts w:cs="Arial"/>
                <w:lang w:eastAsia="uk-UA"/>
              </w:rPr>
              <w:t>271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312</w:t>
            </w:r>
          </w:p>
        </w:tc>
      </w:tr>
      <w:tr w:rsidR="007F4746" w:rsidTr="007F4746">
        <w:trPr>
          <w:trHeight w:val="260"/>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7-10</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214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214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325</w:t>
            </w:r>
          </w:p>
        </w:tc>
      </w:tr>
      <w:tr w:rsidR="007F4746" w:rsidTr="007F4746">
        <w:trPr>
          <w:trHeight w:val="161"/>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10-13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247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247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329</w:t>
            </w:r>
          </w:p>
        </w:tc>
      </w:tr>
      <w:tr w:rsidR="007F4746" w:rsidTr="007F4746">
        <w:trPr>
          <w:trHeight w:val="268"/>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13-15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207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214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288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325</w:t>
            </w:r>
          </w:p>
        </w:tc>
      </w:tr>
      <w:tr w:rsidR="007F4746" w:rsidTr="007F4746">
        <w:trPr>
          <w:trHeight w:val="155"/>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15 - 17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139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146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322</w:t>
            </w:r>
          </w:p>
        </w:tc>
      </w:tr>
      <w:tr w:rsidR="007F4746" w:rsidTr="007F4746">
        <w:trPr>
          <w:trHeight w:val="262"/>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17 - 19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220</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227</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129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241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153</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292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251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325</w:t>
            </w:r>
          </w:p>
        </w:tc>
      </w:tr>
      <w:tr w:rsidR="007F4746" w:rsidTr="007F4746">
        <w:trPr>
          <w:trHeight w:val="176"/>
        </w:trPr>
        <w:tc>
          <w:tcPr>
            <w:tcW w:w="1120" w:type="dxa"/>
            <w:tcBorders>
              <w:top w:val="nil"/>
              <w:left w:val="single" w:sz="4" w:space="0" w:color="auto"/>
              <w:bottom w:val="single" w:sz="4" w:space="0" w:color="auto"/>
              <w:right w:val="single" w:sz="4" w:space="0" w:color="auto"/>
            </w:tcBorders>
            <w:shd w:val="clear" w:color="auto" w:fill="FFFFFF"/>
            <w:hideMark/>
          </w:tcPr>
          <w:p w:rsidR="007F4746" w:rsidRDefault="007F4746">
            <w:pPr>
              <w:spacing w:after="0" w:line="240" w:lineRule="auto"/>
              <w:jc w:val="center"/>
              <w:rPr>
                <w:rFonts w:cs="Arial"/>
                <w:color w:val="000000"/>
                <w:lang w:eastAsia="uk-UA"/>
              </w:rPr>
            </w:pPr>
            <w:r>
              <w:rPr>
                <w:rFonts w:cs="Arial"/>
                <w:color w:val="000000"/>
                <w:lang w:eastAsia="uk-UA"/>
              </w:rPr>
              <w:t>19-1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139</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64</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146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78</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176</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112</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261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231</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315</w:t>
            </w:r>
          </w:p>
        </w:tc>
        <w:tc>
          <w:tcPr>
            <w:tcW w:w="820" w:type="dxa"/>
            <w:tcBorders>
              <w:top w:val="nil"/>
              <w:left w:val="nil"/>
              <w:bottom w:val="single" w:sz="4" w:space="0" w:color="auto"/>
              <w:right w:val="single" w:sz="4" w:space="0" w:color="auto"/>
            </w:tcBorders>
            <w:noWrap/>
            <w:vAlign w:val="bottom"/>
            <w:hideMark/>
          </w:tcPr>
          <w:p w:rsidR="007F4746" w:rsidRDefault="007F4746">
            <w:pPr>
              <w:spacing w:after="0" w:line="240" w:lineRule="auto"/>
              <w:jc w:val="right"/>
              <w:rPr>
                <w:rFonts w:cs="Arial"/>
                <w:color w:val="000000"/>
                <w:lang w:eastAsia="uk-UA"/>
              </w:rPr>
            </w:pPr>
            <w:r>
              <w:rPr>
                <w:rFonts w:cs="Arial"/>
                <w:color w:val="000000"/>
                <w:lang w:eastAsia="uk-UA"/>
              </w:rPr>
              <w:t>319</w:t>
            </w:r>
          </w:p>
        </w:tc>
      </w:tr>
    </w:tbl>
    <w:p w:rsidR="007F4746" w:rsidRDefault="007F4746" w:rsidP="007F4746">
      <w:pPr>
        <w:pStyle w:val="tj"/>
        <w:shd w:val="clear" w:color="auto" w:fill="FFFFFF"/>
        <w:spacing w:before="0" w:beforeAutospacing="0" w:after="0" w:afterAutospacing="0" w:line="360" w:lineRule="atLeast"/>
        <w:ind w:firstLine="709"/>
        <w:jc w:val="both"/>
        <w:rPr>
          <w:rFonts w:ascii="Arial" w:hAnsi="Arial" w:cs="Arial"/>
          <w:sz w:val="22"/>
          <w:szCs w:val="22"/>
        </w:rPr>
      </w:pPr>
    </w:p>
    <w:p w:rsidR="007F4746" w:rsidRPr="007F4746" w:rsidRDefault="007F4746" w:rsidP="007F4746">
      <w:pPr>
        <w:spacing w:after="0" w:line="276" w:lineRule="auto"/>
        <w:ind w:firstLine="567"/>
        <w:jc w:val="both"/>
        <w:rPr>
          <w:rFonts w:ascii="Arial" w:hAnsi="Arial" w:cs="Arial"/>
          <w:b/>
          <w:spacing w:val="-3"/>
          <w:sz w:val="24"/>
          <w:szCs w:val="24"/>
        </w:rPr>
      </w:pPr>
      <w:r w:rsidRPr="007F4746">
        <w:rPr>
          <w:rFonts w:ascii="Arial" w:hAnsi="Arial" w:cs="Arial"/>
          <w:sz w:val="24"/>
          <w:szCs w:val="24"/>
          <w:lang w:eastAsia="uk-UA"/>
        </w:rPr>
        <w:t>Примітка. В графі 1 надано значення коефіцієнта захищеності на період ведення сільськогосподарських робіт, в графі 2 - на зимовий період.</w:t>
      </w:r>
    </w:p>
    <w:p w:rsidR="007F4746" w:rsidRPr="007F4746" w:rsidRDefault="007F4746" w:rsidP="007F4746">
      <w:pPr>
        <w:spacing w:after="0"/>
        <w:ind w:firstLine="709"/>
        <w:jc w:val="both"/>
        <w:rPr>
          <w:rFonts w:ascii="Arial" w:hAnsi="Arial" w:cs="Arial"/>
          <w:b/>
          <w:sz w:val="24"/>
          <w:szCs w:val="24"/>
          <w:lang w:eastAsia="uk-UA"/>
        </w:rPr>
      </w:pPr>
      <w:r w:rsidRPr="007F4746">
        <w:rPr>
          <w:rFonts w:ascii="Arial" w:hAnsi="Arial" w:cs="Arial"/>
          <w:b/>
          <w:sz w:val="24"/>
          <w:szCs w:val="24"/>
          <w:lang w:eastAsia="uk-UA"/>
        </w:rPr>
        <w:t xml:space="preserve">1.2.2. </w:t>
      </w:r>
      <w:r w:rsidRPr="007F4746">
        <w:rPr>
          <w:rFonts w:ascii="Arial" w:hAnsi="Arial" w:cs="Arial"/>
          <w:b/>
          <w:sz w:val="24"/>
          <w:szCs w:val="24"/>
        </w:rPr>
        <w:t>Визначення кількості працівників та відвідувачів, які опинились в зоні можливого хімічного забруднення</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Кількість працівників та відвідувачів, які опинилися в ЗХЗ, розраховується або шляхом підсумовування кількості осіб, які знаходиться в межах ДПТ, що піддалися дії НХР.</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Відповідно кількість уражених В (осіб) визначається за формулами</w:t>
      </w:r>
    </w:p>
    <w:p w:rsidR="007F4746" w:rsidRPr="007F4746" w:rsidRDefault="007F4746" w:rsidP="007F4746">
      <w:pPr>
        <w:pStyle w:val="tc"/>
        <w:shd w:val="clear" w:color="auto" w:fill="FFFFFF"/>
        <w:spacing w:before="0" w:beforeAutospacing="0" w:after="0" w:afterAutospacing="0" w:line="360" w:lineRule="atLeast"/>
        <w:ind w:firstLine="709"/>
        <w:jc w:val="center"/>
        <w:rPr>
          <w:rFonts w:ascii="Arial" w:hAnsi="Arial" w:cs="Arial"/>
        </w:rPr>
      </w:pPr>
      <w:r w:rsidRPr="007F4746">
        <w:rPr>
          <w:rFonts w:ascii="Arial" w:hAnsi="Arial" w:cs="Arial"/>
        </w:rPr>
        <w:t xml:space="preserve">В = L  (1 - Кз),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де L - кількість осіб в осередку ураження;</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 xml:space="preserve">Кз - коефіцієнт захищеності осіб від вражаючої дії НХР.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Показники кількості ураження осіб наведено в таблиці, і залежить від часу, що пройшов з моменту аварії на ХНО та часу доби.</w:t>
      </w:r>
    </w:p>
    <w:p w:rsidR="007F4746" w:rsidRPr="007F4746" w:rsidRDefault="007F4746" w:rsidP="007F4746">
      <w:pPr>
        <w:pStyle w:val="tc"/>
        <w:shd w:val="clear" w:color="auto" w:fill="FFFFFF"/>
        <w:spacing w:before="0" w:beforeAutospacing="0" w:after="0" w:afterAutospacing="0" w:line="360" w:lineRule="atLeast"/>
        <w:ind w:firstLine="709"/>
        <w:jc w:val="center"/>
        <w:rPr>
          <w:rFonts w:ascii="Arial" w:hAnsi="Arial" w:cs="Arial"/>
        </w:rPr>
      </w:pPr>
      <w:r w:rsidRPr="007F4746">
        <w:rPr>
          <w:rFonts w:ascii="Arial" w:hAnsi="Arial" w:cs="Arial"/>
        </w:rPr>
        <w:t>В = </w:t>
      </w:r>
      <w:r w:rsidRPr="007F4746">
        <w:rPr>
          <w:rFonts w:ascii="Arial" w:hAnsi="Arial" w:cs="Arial"/>
          <w:lang w:val="ru-RU"/>
        </w:rPr>
        <w:t>63</w:t>
      </w:r>
      <w:r w:rsidRPr="007F4746">
        <w:rPr>
          <w:rFonts w:ascii="Arial" w:hAnsi="Arial" w:cs="Arial"/>
        </w:rPr>
        <w:t xml:space="preserve"> × (1 – Кз) </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де 63 - кількість осіб в осередку ураження (осіб);</w:t>
      </w:r>
    </w:p>
    <w:p w:rsidR="007F4746" w:rsidRPr="007F4746" w:rsidRDefault="007F4746" w:rsidP="007F4746">
      <w:pPr>
        <w:pStyle w:val="tj"/>
        <w:shd w:val="clear" w:color="auto" w:fill="FFFFFF"/>
        <w:spacing w:before="0" w:beforeAutospacing="0" w:after="0" w:afterAutospacing="0" w:line="360" w:lineRule="atLeast"/>
        <w:ind w:firstLine="709"/>
        <w:jc w:val="both"/>
        <w:rPr>
          <w:rFonts w:ascii="Arial" w:hAnsi="Arial" w:cs="Arial"/>
        </w:rPr>
      </w:pPr>
      <w:r w:rsidRPr="007F4746">
        <w:rPr>
          <w:rFonts w:ascii="Arial" w:hAnsi="Arial" w:cs="Arial"/>
        </w:rPr>
        <w:t xml:space="preserve">Кз - коефіцієнт захищеності осіб від вражаючої дії НХР. </w:t>
      </w:r>
    </w:p>
    <w:p w:rsidR="003F087E" w:rsidRDefault="003F087E" w:rsidP="007F4746">
      <w:pPr>
        <w:pStyle w:val="tj"/>
        <w:shd w:val="clear" w:color="auto" w:fill="FFFFFF"/>
        <w:spacing w:before="0" w:beforeAutospacing="0" w:after="0" w:afterAutospacing="0" w:line="360" w:lineRule="atLeast"/>
        <w:ind w:firstLine="709"/>
        <w:jc w:val="center"/>
        <w:rPr>
          <w:rFonts w:ascii="Arial" w:hAnsi="Arial" w:cs="Arial"/>
          <w:b/>
          <w:lang w:val="en-US"/>
        </w:rPr>
      </w:pPr>
    </w:p>
    <w:p w:rsidR="007F4746" w:rsidRPr="007F4746" w:rsidRDefault="007F4746" w:rsidP="007F4746">
      <w:pPr>
        <w:pStyle w:val="tj"/>
        <w:shd w:val="clear" w:color="auto" w:fill="FFFFFF"/>
        <w:spacing w:before="0" w:beforeAutospacing="0" w:after="0" w:afterAutospacing="0" w:line="360" w:lineRule="atLeast"/>
        <w:ind w:firstLine="709"/>
        <w:jc w:val="center"/>
        <w:rPr>
          <w:rFonts w:ascii="Arial" w:hAnsi="Arial" w:cs="Arial"/>
          <w:b/>
        </w:rPr>
      </w:pPr>
      <w:r w:rsidRPr="007F4746">
        <w:rPr>
          <w:rFonts w:ascii="Arial" w:hAnsi="Arial" w:cs="Arial"/>
          <w:b/>
        </w:rPr>
        <w:t>Коефіцієнт захищеності працівників та відвідувачів К3  від НХР (хлору)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225"/>
        <w:gridCol w:w="1134"/>
        <w:gridCol w:w="1134"/>
        <w:gridCol w:w="993"/>
        <w:gridCol w:w="992"/>
        <w:gridCol w:w="992"/>
      </w:tblGrid>
      <w:tr w:rsidR="007F4746" w:rsidTr="003F087E">
        <w:trPr>
          <w:trHeight w:val="581"/>
        </w:trPr>
        <w:tc>
          <w:tcPr>
            <w:tcW w:w="4644" w:type="dxa"/>
            <w:gridSpan w:val="2"/>
            <w:vMerge w:val="restart"/>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Місцезнаходження, засоби захисту, що застосовуються</w:t>
            </w:r>
          </w:p>
          <w:p w:rsidR="007F4746" w:rsidRPr="003F087E" w:rsidRDefault="007F4746" w:rsidP="003F087E">
            <w:pPr>
              <w:tabs>
                <w:tab w:val="left" w:pos="1526"/>
              </w:tabs>
              <w:spacing w:after="0"/>
              <w:jc w:val="center"/>
              <w:rPr>
                <w:rFonts w:ascii="Arial" w:hAnsi="Arial" w:cs="Arial"/>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Час перебування, год</w:t>
            </w:r>
          </w:p>
        </w:tc>
      </w:tr>
      <w:tr w:rsidR="007F4746" w:rsidTr="003F087E">
        <w:trPr>
          <w:trHeight w:val="365"/>
        </w:trPr>
        <w:tc>
          <w:tcPr>
            <w:tcW w:w="4644" w:type="dxa"/>
            <w:gridSpan w:val="2"/>
            <w:vMerge/>
            <w:tcBorders>
              <w:top w:val="single" w:sz="4" w:space="0" w:color="auto"/>
              <w:left w:val="single" w:sz="4" w:space="0" w:color="auto"/>
              <w:bottom w:val="single" w:sz="4" w:space="0" w:color="auto"/>
              <w:right w:val="single" w:sz="4" w:space="0" w:color="auto"/>
            </w:tcBorders>
            <w:vAlign w:val="center"/>
            <w:hideMark/>
          </w:tcPr>
          <w:p w:rsidR="007F4746" w:rsidRPr="003F087E" w:rsidRDefault="007F4746" w:rsidP="003F087E">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0,25</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0,5</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b/>
                <w:spacing w:val="-3"/>
                <w:sz w:val="22"/>
                <w:szCs w:val="22"/>
                <w:lang w:val="uk-UA" w:eastAsia="ar-SA"/>
              </w:rPr>
            </w:pPr>
            <w:r w:rsidRPr="003F087E">
              <w:rPr>
                <w:rFonts w:ascii="Arial" w:hAnsi="Arial" w:cs="Arial"/>
                <w:b/>
                <w:spacing w:val="-3"/>
                <w:sz w:val="22"/>
                <w:szCs w:val="22"/>
                <w:lang w:val="uk-UA" w:eastAsia="ar-SA"/>
              </w:rPr>
              <w:t>3-4</w:t>
            </w:r>
          </w:p>
        </w:tc>
      </w:tr>
      <w:tr w:rsidR="007F4746" w:rsidTr="003F087E">
        <w:tc>
          <w:tcPr>
            <w:tcW w:w="4644" w:type="dxa"/>
            <w:gridSpan w:val="2"/>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r w:rsidRPr="003F087E">
              <w:rPr>
                <w:rFonts w:ascii="Arial" w:hAnsi="Arial" w:cs="Arial"/>
                <w:spacing w:val="-3"/>
                <w:sz w:val="22"/>
                <w:szCs w:val="22"/>
                <w:lang w:val="uk-UA" w:eastAsia="ar-SA"/>
              </w:rPr>
              <w:t>відкрито на місцевості</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r>
      <w:tr w:rsidR="007F4746" w:rsidTr="003F087E">
        <w:tc>
          <w:tcPr>
            <w:tcW w:w="4644" w:type="dxa"/>
            <w:gridSpan w:val="2"/>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r w:rsidRPr="003F087E">
              <w:rPr>
                <w:rFonts w:ascii="Arial" w:hAnsi="Arial" w:cs="Arial"/>
                <w:spacing w:val="-3"/>
                <w:sz w:val="22"/>
                <w:szCs w:val="22"/>
                <w:lang w:val="uk-UA" w:eastAsia="ar-SA"/>
              </w:rPr>
              <w:t>у транспорті</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16</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38</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w:t>
            </w:r>
          </w:p>
        </w:tc>
      </w:tr>
      <w:tr w:rsidR="007F4746" w:rsidTr="003F087E">
        <w:trPr>
          <w:trHeight w:val="597"/>
        </w:trPr>
        <w:tc>
          <w:tcPr>
            <w:tcW w:w="4644" w:type="dxa"/>
            <w:gridSpan w:val="2"/>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jc w:val="both"/>
              <w:rPr>
                <w:rFonts w:ascii="Arial" w:hAnsi="Arial" w:cs="Arial"/>
                <w:spacing w:val="-3"/>
                <w:sz w:val="22"/>
                <w:szCs w:val="22"/>
                <w:lang w:val="uk-UA" w:eastAsia="ar-SA"/>
              </w:rPr>
            </w:pPr>
            <w:r w:rsidRPr="003F087E">
              <w:rPr>
                <w:rFonts w:ascii="Arial" w:hAnsi="Arial" w:cs="Arial"/>
                <w:spacing w:val="-3"/>
                <w:sz w:val="22"/>
                <w:szCs w:val="22"/>
                <w:lang w:val="uk-UA" w:eastAsia="ar-SA"/>
              </w:rPr>
              <w:t xml:space="preserve">у виробничих приміщеннях з кратністю повітрообміну </w:t>
            </w:r>
          </w:p>
        </w:tc>
        <w:tc>
          <w:tcPr>
            <w:tcW w:w="1134"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jc w:val="center"/>
              <w:rPr>
                <w:rFonts w:ascii="Arial" w:hAnsi="Arial" w:cs="Arial"/>
                <w:spacing w:val="-3"/>
                <w:sz w:val="22"/>
                <w:szCs w:val="22"/>
                <w:lang w:val="uk-UA" w:eastAsia="ar-SA"/>
              </w:rPr>
            </w:pPr>
          </w:p>
        </w:tc>
        <w:tc>
          <w:tcPr>
            <w:tcW w:w="1134"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jc w:val="center"/>
              <w:rPr>
                <w:rFonts w:ascii="Arial" w:hAnsi="Arial" w:cs="Arial"/>
                <w:spacing w:val="-3"/>
                <w:sz w:val="22"/>
                <w:szCs w:val="22"/>
                <w:lang w:val="uk-UA" w:eastAsia="ar-SA"/>
              </w:rPr>
            </w:pPr>
          </w:p>
        </w:tc>
        <w:tc>
          <w:tcPr>
            <w:tcW w:w="993"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jc w:val="center"/>
              <w:rPr>
                <w:rFonts w:ascii="Arial" w:hAnsi="Arial" w:cs="Arial"/>
                <w:spacing w:val="-3"/>
                <w:sz w:val="22"/>
                <w:szCs w:val="22"/>
                <w:lang w:val="uk-UA" w:eastAsia="ar-SA"/>
              </w:rPr>
            </w:pPr>
          </w:p>
        </w:tc>
        <w:tc>
          <w:tcPr>
            <w:tcW w:w="992"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jc w:val="center"/>
              <w:rPr>
                <w:rFonts w:ascii="Arial" w:hAnsi="Arial" w:cs="Arial"/>
                <w:spacing w:val="-3"/>
                <w:sz w:val="22"/>
                <w:szCs w:val="22"/>
                <w:lang w:val="uk-UA" w:eastAsia="ar-SA"/>
              </w:rPr>
            </w:pPr>
          </w:p>
        </w:tc>
        <w:tc>
          <w:tcPr>
            <w:tcW w:w="992"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jc w:val="center"/>
              <w:rPr>
                <w:rFonts w:ascii="Arial" w:hAnsi="Arial" w:cs="Arial"/>
                <w:spacing w:val="-3"/>
                <w:sz w:val="22"/>
                <w:szCs w:val="22"/>
                <w:lang w:val="uk-UA" w:eastAsia="ar-SA"/>
              </w:rPr>
            </w:pPr>
          </w:p>
        </w:tc>
      </w:tr>
      <w:tr w:rsidR="007F4746" w:rsidTr="003F087E">
        <w:trPr>
          <w:trHeight w:val="452"/>
        </w:trPr>
        <w:tc>
          <w:tcPr>
            <w:tcW w:w="1419" w:type="dxa"/>
            <w:vMerge w:val="restart"/>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p>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p>
        </w:tc>
        <w:tc>
          <w:tcPr>
            <w:tcW w:w="3225"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r w:rsidRPr="003F087E">
              <w:rPr>
                <w:rFonts w:ascii="Arial" w:hAnsi="Arial" w:cs="Arial"/>
                <w:spacing w:val="-3"/>
                <w:sz w:val="22"/>
                <w:szCs w:val="22"/>
                <w:lang w:val="uk-UA" w:eastAsia="ar-SA"/>
              </w:rPr>
              <w:lastRenderedPageBreak/>
              <w:t>0,5</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2</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9</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21</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40</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58</w:t>
            </w:r>
          </w:p>
        </w:tc>
      </w:tr>
      <w:tr w:rsidR="007F4746" w:rsidTr="003F087E">
        <w:trPr>
          <w:trHeight w:val="34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7F4746" w:rsidRPr="003F087E" w:rsidRDefault="007F4746" w:rsidP="003F087E">
            <w:pPr>
              <w:spacing w:after="0" w:line="240" w:lineRule="auto"/>
              <w:rPr>
                <w:rFonts w:ascii="Arial" w:hAnsi="Arial" w:cs="Arial"/>
                <w:spacing w:val="-3"/>
                <w:lang w:eastAsia="ar-SA"/>
              </w:rPr>
            </w:pPr>
          </w:p>
        </w:tc>
        <w:tc>
          <w:tcPr>
            <w:tcW w:w="3225"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rPr>
            </w:pPr>
            <w:r w:rsidRPr="003F087E">
              <w:rPr>
                <w:rFonts w:ascii="Arial" w:hAnsi="Arial" w:cs="Arial"/>
                <w:spacing w:val="-3"/>
                <w:sz w:val="22"/>
                <w:szCs w:val="22"/>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21</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31</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45</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55</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r>
      <w:tr w:rsidR="007F4746" w:rsidTr="003F087E">
        <w:trPr>
          <w:trHeight w:val="38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7F4746" w:rsidRPr="003F087E" w:rsidRDefault="007F4746" w:rsidP="003F087E">
            <w:pPr>
              <w:spacing w:after="0" w:line="240" w:lineRule="auto"/>
              <w:rPr>
                <w:rFonts w:ascii="Arial" w:hAnsi="Arial" w:cs="Arial"/>
                <w:spacing w:val="-3"/>
                <w:lang w:eastAsia="ar-SA"/>
              </w:rPr>
            </w:pPr>
          </w:p>
        </w:tc>
        <w:tc>
          <w:tcPr>
            <w:tcW w:w="3225"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rPr>
            </w:pPr>
            <w:r w:rsidRPr="003F087E">
              <w:rPr>
                <w:rFonts w:ascii="Arial" w:hAnsi="Arial" w:cs="Arial"/>
                <w:spacing w:val="-3"/>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52</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58</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61</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r>
      <w:tr w:rsidR="007F4746" w:rsidTr="003F087E">
        <w:tc>
          <w:tcPr>
            <w:tcW w:w="4644" w:type="dxa"/>
            <w:gridSpan w:val="2"/>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r w:rsidRPr="003F087E">
              <w:rPr>
                <w:rFonts w:ascii="Arial" w:hAnsi="Arial" w:cs="Arial"/>
                <w:spacing w:val="-3"/>
                <w:sz w:val="22"/>
                <w:szCs w:val="22"/>
                <w:lang w:val="uk-UA" w:eastAsia="ar-SA"/>
              </w:rPr>
              <w:t>у сховищах з режимом регенерації повітря</w:t>
            </w:r>
          </w:p>
          <w:p w:rsidR="007F4746" w:rsidRPr="003F087E" w:rsidRDefault="007F4746" w:rsidP="003F087E">
            <w:pPr>
              <w:pStyle w:val="p3"/>
              <w:spacing w:before="0" w:beforeAutospacing="0" w:after="0" w:afterAutospacing="0" w:line="276" w:lineRule="auto"/>
              <w:jc w:val="both"/>
              <w:rPr>
                <w:rFonts w:ascii="Arial" w:hAnsi="Arial" w:cs="Arial"/>
                <w:spacing w:val="-3"/>
                <w:sz w:val="22"/>
                <w:szCs w:val="22"/>
                <w:lang w:val="uk-UA" w:eastAsia="ar-SA"/>
              </w:rPr>
            </w:pPr>
            <w:r w:rsidRPr="003F087E">
              <w:rPr>
                <w:rFonts w:ascii="Arial" w:hAnsi="Arial" w:cs="Arial"/>
                <w:spacing w:val="-3"/>
                <w:sz w:val="22"/>
                <w:szCs w:val="22"/>
                <w:lang w:val="uk-UA" w:eastAsia="ar-SA"/>
              </w:rPr>
              <w:t>без регенерації повітря</w:t>
            </w:r>
          </w:p>
        </w:tc>
        <w:tc>
          <w:tcPr>
            <w:tcW w:w="1134"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0</w:t>
            </w:r>
          </w:p>
          <w:p w:rsidR="007F4746" w:rsidRPr="003F087E" w:rsidRDefault="007F4746" w:rsidP="003F087E">
            <w:pPr>
              <w:spacing w:after="0"/>
              <w:jc w:val="center"/>
              <w:rPr>
                <w:rFonts w:ascii="Arial" w:hAnsi="Arial" w:cs="Arial"/>
              </w:rPr>
            </w:pPr>
          </w:p>
          <w:p w:rsidR="007F4746" w:rsidRPr="003F087E" w:rsidRDefault="007F4746" w:rsidP="003F087E">
            <w:pPr>
              <w:spacing w:after="0"/>
              <w:jc w:val="center"/>
              <w:rPr>
                <w:rFonts w:ascii="Arial" w:hAnsi="Arial" w:cs="Arial"/>
              </w:rPr>
            </w:pPr>
            <w:r w:rsidRPr="003F087E">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0</w:t>
            </w:r>
          </w:p>
          <w:p w:rsidR="007F4746" w:rsidRPr="003F087E" w:rsidRDefault="007F4746" w:rsidP="003F087E">
            <w:pPr>
              <w:spacing w:after="0"/>
              <w:jc w:val="center"/>
              <w:rPr>
                <w:rFonts w:ascii="Arial" w:hAnsi="Arial" w:cs="Arial"/>
              </w:rPr>
            </w:pPr>
          </w:p>
          <w:p w:rsidR="007F4746" w:rsidRPr="003F087E" w:rsidRDefault="007F4746" w:rsidP="003F087E">
            <w:pPr>
              <w:spacing w:after="0"/>
              <w:jc w:val="center"/>
              <w:rPr>
                <w:rFonts w:ascii="Arial" w:hAnsi="Arial" w:cs="Arial"/>
              </w:rPr>
            </w:pPr>
            <w:r w:rsidRPr="003F087E">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0</w:t>
            </w:r>
          </w:p>
          <w:p w:rsidR="007F4746" w:rsidRPr="003F087E" w:rsidRDefault="007F4746" w:rsidP="003F087E">
            <w:pPr>
              <w:spacing w:after="0"/>
              <w:jc w:val="center"/>
              <w:rPr>
                <w:rFonts w:ascii="Arial" w:hAnsi="Arial" w:cs="Arial"/>
              </w:rPr>
            </w:pPr>
          </w:p>
          <w:p w:rsidR="007F4746" w:rsidRPr="003F087E" w:rsidRDefault="007F4746" w:rsidP="003F087E">
            <w:pPr>
              <w:spacing w:after="0"/>
              <w:jc w:val="center"/>
              <w:rPr>
                <w:rFonts w:ascii="Arial" w:hAnsi="Arial" w:cs="Arial"/>
              </w:rPr>
            </w:pPr>
            <w:r w:rsidRPr="003F087E">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0</w:t>
            </w:r>
          </w:p>
          <w:p w:rsidR="007F4746" w:rsidRPr="003F087E" w:rsidRDefault="007F4746" w:rsidP="003F087E">
            <w:pPr>
              <w:spacing w:after="0"/>
              <w:jc w:val="center"/>
              <w:rPr>
                <w:rFonts w:ascii="Arial" w:hAnsi="Arial" w:cs="Arial"/>
              </w:rPr>
            </w:pPr>
          </w:p>
          <w:p w:rsidR="007F4746" w:rsidRPr="003F087E" w:rsidRDefault="007F4746" w:rsidP="003F087E">
            <w:pPr>
              <w:spacing w:after="0"/>
              <w:jc w:val="center"/>
              <w:rPr>
                <w:rFonts w:ascii="Arial" w:hAnsi="Arial" w:cs="Arial"/>
              </w:rPr>
            </w:pPr>
            <w:r w:rsidRPr="003F087E">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0</w:t>
            </w:r>
          </w:p>
          <w:p w:rsidR="007F4746" w:rsidRPr="003F087E" w:rsidRDefault="007F4746" w:rsidP="003F087E">
            <w:pPr>
              <w:spacing w:after="0"/>
              <w:jc w:val="center"/>
              <w:rPr>
                <w:rFonts w:ascii="Arial" w:hAnsi="Arial" w:cs="Arial"/>
              </w:rPr>
            </w:pPr>
          </w:p>
          <w:p w:rsidR="007F4746" w:rsidRPr="003F087E" w:rsidRDefault="007F4746" w:rsidP="003F087E">
            <w:pPr>
              <w:spacing w:after="0"/>
              <w:jc w:val="center"/>
              <w:rPr>
                <w:rFonts w:ascii="Arial" w:hAnsi="Arial" w:cs="Arial"/>
              </w:rPr>
            </w:pPr>
            <w:r w:rsidRPr="003F087E">
              <w:rPr>
                <w:rFonts w:ascii="Arial" w:hAnsi="Arial" w:cs="Arial"/>
              </w:rPr>
              <w:t>63</w:t>
            </w:r>
          </w:p>
        </w:tc>
      </w:tr>
      <w:tr w:rsidR="007F4746" w:rsidTr="003F087E">
        <w:tc>
          <w:tcPr>
            <w:tcW w:w="4644" w:type="dxa"/>
            <w:gridSpan w:val="2"/>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rPr>
                <w:rFonts w:ascii="Arial" w:hAnsi="Arial" w:cs="Arial"/>
                <w:spacing w:val="-3"/>
                <w:sz w:val="22"/>
                <w:szCs w:val="22"/>
                <w:lang w:val="uk-UA" w:eastAsia="ar-SA"/>
              </w:rPr>
            </w:pPr>
            <w:r w:rsidRPr="003F087E">
              <w:rPr>
                <w:rFonts w:ascii="Arial" w:hAnsi="Arial" w:cs="Arial"/>
                <w:spacing w:val="-3"/>
                <w:sz w:val="22"/>
                <w:szCs w:val="22"/>
                <w:lang w:val="uk-UA" w:eastAsia="ar-SA"/>
              </w:rPr>
              <w:t>в засобах індивідуального захисту органів дихання (промислових протигазах)</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13</w:t>
            </w:r>
          </w:p>
        </w:tc>
        <w:tc>
          <w:tcPr>
            <w:tcW w:w="993"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32</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c>
          <w:tcPr>
            <w:tcW w:w="992" w:type="dxa"/>
            <w:tcBorders>
              <w:top w:val="single" w:sz="4" w:space="0" w:color="auto"/>
              <w:left w:val="single" w:sz="4" w:space="0" w:color="auto"/>
              <w:bottom w:val="single" w:sz="4" w:space="0" w:color="auto"/>
              <w:right w:val="single" w:sz="4" w:space="0" w:color="auto"/>
            </w:tcBorders>
            <w:hideMark/>
          </w:tcPr>
          <w:p w:rsidR="007F4746" w:rsidRPr="003F087E" w:rsidRDefault="007F4746" w:rsidP="003F087E">
            <w:pPr>
              <w:pStyle w:val="p3"/>
              <w:spacing w:before="0" w:beforeAutospacing="0" w:after="0" w:afterAutospacing="0" w:line="276" w:lineRule="auto"/>
              <w:jc w:val="center"/>
              <w:rPr>
                <w:rFonts w:ascii="Arial" w:hAnsi="Arial" w:cs="Arial"/>
                <w:spacing w:val="-3"/>
                <w:sz w:val="22"/>
                <w:szCs w:val="22"/>
                <w:lang w:val="uk-UA" w:eastAsia="ar-SA"/>
              </w:rPr>
            </w:pPr>
            <w:r w:rsidRPr="003F087E">
              <w:rPr>
                <w:rFonts w:ascii="Arial" w:hAnsi="Arial" w:cs="Arial"/>
                <w:spacing w:val="-3"/>
                <w:sz w:val="22"/>
                <w:szCs w:val="22"/>
                <w:lang w:val="uk-UA" w:eastAsia="ar-SA"/>
              </w:rPr>
              <w:t>63</w:t>
            </w:r>
          </w:p>
        </w:tc>
      </w:tr>
    </w:tbl>
    <w:p w:rsidR="00A44E09" w:rsidRPr="00C0353B" w:rsidRDefault="00A44E09" w:rsidP="00CB0AB3">
      <w:pPr>
        <w:spacing w:after="0"/>
        <w:ind w:firstLine="708"/>
        <w:jc w:val="both"/>
        <w:rPr>
          <w:rFonts w:ascii="Arial" w:hAnsi="Arial" w:cs="Arial"/>
          <w:color w:val="FF0000"/>
          <w:sz w:val="24"/>
          <w:szCs w:val="24"/>
        </w:rPr>
      </w:pPr>
    </w:p>
    <w:p w:rsidR="00CB0AB3" w:rsidRPr="00313FE3" w:rsidRDefault="00CB0AB3" w:rsidP="00CB0AB3">
      <w:pPr>
        <w:tabs>
          <w:tab w:val="left" w:pos="720"/>
        </w:tabs>
        <w:autoSpaceDE w:val="0"/>
        <w:autoSpaceDN w:val="0"/>
        <w:adjustRightInd w:val="0"/>
        <w:spacing w:after="0"/>
        <w:rPr>
          <w:rFonts w:ascii="Arial" w:hAnsi="Arial" w:cs="Arial"/>
          <w:b/>
          <w:i/>
          <w:iCs/>
          <w:sz w:val="24"/>
          <w:szCs w:val="24"/>
        </w:rPr>
      </w:pPr>
      <w:r w:rsidRPr="00313FE3">
        <w:rPr>
          <w:rFonts w:ascii="Arial" w:hAnsi="Arial" w:cs="Arial"/>
          <w:b/>
          <w:i/>
          <w:iCs/>
          <w:sz w:val="24"/>
          <w:szCs w:val="24"/>
        </w:rPr>
        <w:t>20.2.8. Світломаскування</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 xml:space="preserve">Світломаскування проводитися для створення в темний час доби умов, що ускладнюють виявлення населеного пункту і об'єктів господарської діяльності з повітря шляхом візуального спостереження або за допомогою оптичних приладів, розрахованих на видиму область випромінювання (0,40 - 0,76 мкм). На об'єктах господарства, що не входять у зону світломаскування, здійснюються завчасно тільки організаційні заходи щодо забезпечення відключення зовнішнього освітлення населених пунктів і об'єктів господарства, внутрішнього освітлення житлових, громадських, виробничих і допоміжних будинків, а також організаційні заходи щодо підготовки і забезпечення світлового маскування виробничих вогнів при поданні сигналу «Повітряна тривога». </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 xml:space="preserve">Світлове маскування в межах ДПТ передбачається в двох режимах: часткового і повного затемнення. Підготовчі заходи здійснення світломаскування в цих режимах, проводяться завчасно, на особливий період. У режимі часткового затемнення передбачається завершення підготування до введення режиму повного затемнення. Режим часткового затемнення не повинен порушувати нормальну виробничу діяльність у населеному пункті і на об'єктах господарської діяльності. </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 xml:space="preserve">Перехід із звичайного освітлення на режим часткового затемнення провадитися не більш ніж за 16 год. Режим часткового затемнення після його введення діє постійно, крім часу дії режиму повного затемнення. Режим повного затемнення вводиться по сигналу «Повітряна тривога» і скасовується з оголошенням сигналу «Відбій повітряної тривоги». Перехід із режиму часткового затемнення на режим повного затемнення здійснюється не більш ніж за 3 хвилини. </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Основним методом для світломаскування в межах ДПТ приймається – світлотехнічний, який передбачає відключення освітлення населеного пункту.</w:t>
      </w:r>
    </w:p>
    <w:p w:rsidR="00313FE3" w:rsidRPr="001D7C42" w:rsidRDefault="00313FE3" w:rsidP="00CB0AB3">
      <w:pPr>
        <w:spacing w:after="0"/>
        <w:rPr>
          <w:rFonts w:ascii="Arial" w:hAnsi="Arial" w:cs="Arial"/>
          <w:b/>
          <w:i/>
          <w:iCs/>
          <w:color w:val="FF0000"/>
          <w:sz w:val="16"/>
          <w:szCs w:val="16"/>
          <w:lang w:val="en-US"/>
        </w:rPr>
      </w:pPr>
    </w:p>
    <w:p w:rsidR="00CB0AB3" w:rsidRPr="00313FE3" w:rsidRDefault="00CB0AB3" w:rsidP="00CB0AB3">
      <w:pPr>
        <w:spacing w:after="0"/>
        <w:rPr>
          <w:rFonts w:ascii="Arial" w:hAnsi="Arial" w:cs="Arial"/>
          <w:b/>
          <w:i/>
          <w:iCs/>
          <w:sz w:val="24"/>
          <w:szCs w:val="24"/>
        </w:rPr>
      </w:pPr>
      <w:r w:rsidRPr="00313FE3">
        <w:rPr>
          <w:rFonts w:ascii="Arial" w:hAnsi="Arial" w:cs="Arial"/>
          <w:b/>
          <w:i/>
          <w:iCs/>
          <w:sz w:val="24"/>
          <w:szCs w:val="24"/>
        </w:rPr>
        <w:t>20.2.9. Висновок</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 на них, функціонуванням єдиної державної системи цивільного захисту, та визначає повноваження органів державної влади, органів місцевого самоврядування, права та обов’язки громадян України, підприємств, установ та організацій незалежно від форми власності при виникненні надзвичайних ситуації і проведенні відповідних заходів щодо їх ліквідації.</w:t>
      </w:r>
    </w:p>
    <w:p w:rsidR="00313FE3" w:rsidRPr="00313FE3" w:rsidRDefault="00313FE3" w:rsidP="00313FE3">
      <w:pPr>
        <w:spacing w:after="0" w:line="276" w:lineRule="auto"/>
        <w:ind w:firstLine="567"/>
        <w:jc w:val="both"/>
        <w:rPr>
          <w:rFonts w:ascii="Arial" w:hAnsi="Arial" w:cs="Arial"/>
          <w:sz w:val="24"/>
          <w:szCs w:val="24"/>
        </w:rPr>
      </w:pPr>
      <w:r w:rsidRPr="00313FE3">
        <w:rPr>
          <w:rFonts w:ascii="Arial" w:hAnsi="Arial" w:cs="Arial"/>
          <w:sz w:val="24"/>
          <w:szCs w:val="24"/>
        </w:rPr>
        <w:t>Схема ДПТ «Інженерно-технічні заходи цивільного захисту» є інструментом  виконання вимог Закону на місцевому рівні, а обґрунтовані даним проектом рішення та пропозиції є обов’язковими для виконання.</w:t>
      </w:r>
    </w:p>
    <w:p w:rsidR="00A9388F" w:rsidRPr="00560769" w:rsidRDefault="00A9388F" w:rsidP="00291D72">
      <w:pPr>
        <w:autoSpaceDE w:val="0"/>
        <w:autoSpaceDN w:val="0"/>
        <w:adjustRightInd w:val="0"/>
        <w:spacing w:after="0" w:line="300" w:lineRule="exact"/>
        <w:ind w:firstLine="567"/>
        <w:jc w:val="center"/>
        <w:rPr>
          <w:rFonts w:ascii="Arial" w:hAnsi="Arial" w:cs="Arial"/>
          <w:bCs/>
          <w:sz w:val="16"/>
          <w:szCs w:val="16"/>
        </w:rPr>
      </w:pPr>
    </w:p>
    <w:p w:rsidR="00291D72" w:rsidRPr="008E505E" w:rsidRDefault="00291D72" w:rsidP="00291D72">
      <w:pPr>
        <w:pStyle w:val="3"/>
        <w:numPr>
          <w:ilvl w:val="2"/>
          <w:numId w:val="3"/>
        </w:numPr>
      </w:pPr>
      <w:bookmarkStart w:id="25" w:name="_Toc165480415"/>
      <w:r w:rsidRPr="008E505E">
        <w:t>Благоустрій території</w:t>
      </w:r>
      <w:bookmarkEnd w:id="25"/>
    </w:p>
    <w:p w:rsidR="00772C07" w:rsidRDefault="00C41149" w:rsidP="00772C07">
      <w:pPr>
        <w:spacing w:after="0"/>
        <w:ind w:firstLine="708"/>
        <w:jc w:val="both"/>
        <w:rPr>
          <w:rFonts w:ascii="Arial" w:hAnsi="Arial" w:cs="Arial"/>
          <w:bCs/>
          <w:sz w:val="24"/>
          <w:szCs w:val="24"/>
        </w:rPr>
      </w:pPr>
      <w:r>
        <w:rPr>
          <w:rFonts w:ascii="Arial" w:hAnsi="Arial" w:cs="Arial"/>
          <w:bCs/>
          <w:sz w:val="24"/>
          <w:szCs w:val="24"/>
        </w:rPr>
        <w:t>При про</w:t>
      </w:r>
      <w:r w:rsidR="001029A0">
        <w:rPr>
          <w:rFonts w:ascii="Arial" w:hAnsi="Arial" w:cs="Arial"/>
          <w:bCs/>
          <w:sz w:val="24"/>
          <w:szCs w:val="24"/>
        </w:rPr>
        <w:t>е</w:t>
      </w:r>
      <w:r w:rsidR="007F4B66" w:rsidRPr="007F4B66">
        <w:rPr>
          <w:rFonts w:ascii="Arial" w:hAnsi="Arial" w:cs="Arial"/>
          <w:bCs/>
          <w:sz w:val="24"/>
          <w:szCs w:val="24"/>
        </w:rPr>
        <w:t>ктуванні даної території передбачено комплексний благоустрій території</w:t>
      </w:r>
      <w:r w:rsidR="00CC423D">
        <w:rPr>
          <w:rFonts w:ascii="Arial" w:hAnsi="Arial" w:cs="Arial"/>
          <w:bCs/>
          <w:sz w:val="24"/>
          <w:szCs w:val="24"/>
        </w:rPr>
        <w:t>, зокрема: облаштування проїзд</w:t>
      </w:r>
      <w:r w:rsidR="00F10859">
        <w:rPr>
          <w:rFonts w:ascii="Arial" w:hAnsi="Arial" w:cs="Arial"/>
          <w:bCs/>
          <w:sz w:val="24"/>
          <w:szCs w:val="24"/>
        </w:rPr>
        <w:t>ів</w:t>
      </w:r>
      <w:r w:rsidR="007F4B66" w:rsidRPr="007F4B66">
        <w:rPr>
          <w:rFonts w:ascii="Arial" w:hAnsi="Arial" w:cs="Arial"/>
          <w:bCs/>
          <w:sz w:val="24"/>
          <w:szCs w:val="24"/>
        </w:rPr>
        <w:t xml:space="preserve">, влаштування зовнішнього освітлення, </w:t>
      </w:r>
      <w:r>
        <w:rPr>
          <w:rFonts w:ascii="Arial" w:hAnsi="Arial" w:cs="Arial"/>
          <w:bCs/>
          <w:sz w:val="24"/>
          <w:szCs w:val="24"/>
        </w:rPr>
        <w:t xml:space="preserve">влаштування майданчиків, </w:t>
      </w:r>
      <w:r w:rsidR="007F4B66" w:rsidRPr="007F4B66">
        <w:rPr>
          <w:rFonts w:ascii="Arial" w:hAnsi="Arial" w:cs="Arial"/>
          <w:bCs/>
          <w:sz w:val="24"/>
          <w:szCs w:val="24"/>
        </w:rPr>
        <w:t xml:space="preserve">збереження та впорядкування зелених насаджень. </w:t>
      </w:r>
    </w:p>
    <w:p w:rsidR="00CC423D" w:rsidRDefault="00772C07" w:rsidP="00772C07">
      <w:pPr>
        <w:spacing w:after="0"/>
        <w:ind w:firstLine="708"/>
        <w:jc w:val="both"/>
        <w:rPr>
          <w:rFonts w:ascii="Arial" w:hAnsi="Arial" w:cs="Arial"/>
          <w:sz w:val="24"/>
          <w:szCs w:val="24"/>
        </w:rPr>
      </w:pPr>
      <w:r>
        <w:rPr>
          <w:rFonts w:ascii="Arial" w:hAnsi="Arial" w:cs="Arial"/>
          <w:sz w:val="24"/>
          <w:szCs w:val="24"/>
        </w:rPr>
        <w:lastRenderedPageBreak/>
        <w:t xml:space="preserve">На даний час на території ДПТ </w:t>
      </w:r>
      <w:r w:rsidR="00CC423D">
        <w:rPr>
          <w:rFonts w:ascii="Arial" w:hAnsi="Arial" w:cs="Arial"/>
          <w:sz w:val="24"/>
          <w:szCs w:val="24"/>
        </w:rPr>
        <w:t>ная</w:t>
      </w:r>
      <w:r w:rsidR="00B120D0">
        <w:rPr>
          <w:rFonts w:ascii="Arial" w:hAnsi="Arial" w:cs="Arial"/>
          <w:sz w:val="24"/>
          <w:szCs w:val="24"/>
        </w:rPr>
        <w:t>вне</w:t>
      </w:r>
      <w:r w:rsidR="00CC423D">
        <w:rPr>
          <w:rFonts w:ascii="Arial" w:hAnsi="Arial" w:cs="Arial"/>
          <w:sz w:val="24"/>
          <w:szCs w:val="24"/>
        </w:rPr>
        <w:t xml:space="preserve"> тільки </w:t>
      </w:r>
      <w:r w:rsidR="00B120D0">
        <w:rPr>
          <w:rFonts w:ascii="Arial" w:hAnsi="Arial" w:cs="Arial"/>
          <w:sz w:val="24"/>
          <w:szCs w:val="24"/>
        </w:rPr>
        <w:t>тверде</w:t>
      </w:r>
      <w:r w:rsidR="00CC423D">
        <w:rPr>
          <w:rFonts w:ascii="Arial" w:hAnsi="Arial" w:cs="Arial"/>
          <w:sz w:val="24"/>
          <w:szCs w:val="24"/>
        </w:rPr>
        <w:t xml:space="preserve"> покриття проїжджої частини,</w:t>
      </w:r>
      <w:r w:rsidR="00B120D0">
        <w:rPr>
          <w:rFonts w:ascii="Arial" w:hAnsi="Arial" w:cs="Arial"/>
          <w:sz w:val="24"/>
          <w:szCs w:val="24"/>
        </w:rPr>
        <w:t xml:space="preserve"> тротуари,</w:t>
      </w:r>
      <w:r w:rsidR="00CC423D">
        <w:rPr>
          <w:rFonts w:ascii="Arial" w:hAnsi="Arial" w:cs="Arial"/>
          <w:sz w:val="24"/>
          <w:szCs w:val="24"/>
        </w:rPr>
        <w:t xml:space="preserve"> інший благоустрій відсутній.</w:t>
      </w:r>
    </w:p>
    <w:p w:rsidR="00CC423D" w:rsidRDefault="00CC423D" w:rsidP="00772C07">
      <w:pPr>
        <w:spacing w:after="0"/>
        <w:ind w:firstLine="708"/>
        <w:jc w:val="both"/>
        <w:rPr>
          <w:rFonts w:ascii="Arial" w:hAnsi="Arial" w:cs="Arial"/>
          <w:sz w:val="24"/>
          <w:szCs w:val="24"/>
        </w:rPr>
      </w:pPr>
      <w:r>
        <w:rPr>
          <w:rFonts w:ascii="Arial" w:hAnsi="Arial" w:cs="Arial"/>
          <w:sz w:val="24"/>
          <w:szCs w:val="24"/>
        </w:rPr>
        <w:t xml:space="preserve">Передбачається </w:t>
      </w:r>
      <w:r w:rsidR="00EF0BE2">
        <w:rPr>
          <w:rFonts w:ascii="Arial" w:hAnsi="Arial" w:cs="Arial"/>
          <w:sz w:val="24"/>
          <w:szCs w:val="24"/>
        </w:rPr>
        <w:t xml:space="preserve">підготовка рельєфу для будівництва </w:t>
      </w:r>
      <w:r w:rsidR="00B120D0">
        <w:rPr>
          <w:rFonts w:ascii="Arial" w:hAnsi="Arial" w:cs="Arial"/>
          <w:sz w:val="24"/>
          <w:szCs w:val="24"/>
        </w:rPr>
        <w:t xml:space="preserve">багатоквартирного </w:t>
      </w:r>
      <w:r w:rsidR="00EF0BE2">
        <w:rPr>
          <w:rFonts w:ascii="Arial" w:hAnsi="Arial" w:cs="Arial"/>
          <w:sz w:val="24"/>
          <w:szCs w:val="24"/>
        </w:rPr>
        <w:t>житлового будинк</w:t>
      </w:r>
      <w:r w:rsidR="00B120D0">
        <w:rPr>
          <w:rFonts w:ascii="Arial" w:hAnsi="Arial" w:cs="Arial"/>
          <w:sz w:val="24"/>
          <w:szCs w:val="24"/>
        </w:rPr>
        <w:t>у</w:t>
      </w:r>
      <w:r w:rsidR="00EF0BE2">
        <w:rPr>
          <w:rFonts w:ascii="Arial" w:hAnsi="Arial" w:cs="Arial"/>
          <w:sz w:val="24"/>
          <w:szCs w:val="24"/>
        </w:rPr>
        <w:t>, вла</w:t>
      </w:r>
      <w:r w:rsidR="009312E0">
        <w:rPr>
          <w:rFonts w:ascii="Arial" w:hAnsi="Arial" w:cs="Arial"/>
          <w:sz w:val="24"/>
          <w:szCs w:val="24"/>
        </w:rPr>
        <w:t>штування протипожежних заходів</w:t>
      </w:r>
      <w:r w:rsidR="00EF0BE2">
        <w:rPr>
          <w:rFonts w:ascii="Arial" w:hAnsi="Arial" w:cs="Arial"/>
          <w:sz w:val="24"/>
          <w:szCs w:val="24"/>
        </w:rPr>
        <w:t>.</w:t>
      </w:r>
    </w:p>
    <w:p w:rsidR="00DC45C8" w:rsidRDefault="007F4B66" w:rsidP="00772C07">
      <w:pPr>
        <w:autoSpaceDE w:val="0"/>
        <w:autoSpaceDN w:val="0"/>
        <w:adjustRightInd w:val="0"/>
        <w:spacing w:line="300" w:lineRule="exact"/>
        <w:ind w:firstLine="709"/>
        <w:jc w:val="both"/>
        <w:rPr>
          <w:rFonts w:ascii="Arial" w:hAnsi="Arial" w:cs="Arial"/>
          <w:bCs/>
          <w:sz w:val="24"/>
          <w:szCs w:val="24"/>
        </w:rPr>
      </w:pPr>
      <w:r w:rsidRPr="00CE1D03">
        <w:rPr>
          <w:rFonts w:ascii="Arial" w:hAnsi="Arial" w:cs="Arial"/>
          <w:bCs/>
          <w:sz w:val="24"/>
          <w:szCs w:val="24"/>
        </w:rPr>
        <w:t xml:space="preserve">На </w:t>
      </w:r>
      <w:r w:rsidR="00C41149">
        <w:rPr>
          <w:rFonts w:ascii="Arial" w:hAnsi="Arial" w:cs="Arial"/>
          <w:bCs/>
          <w:sz w:val="24"/>
          <w:szCs w:val="24"/>
        </w:rPr>
        <w:t>проє</w:t>
      </w:r>
      <w:r w:rsidR="00772C07">
        <w:rPr>
          <w:rFonts w:ascii="Arial" w:hAnsi="Arial" w:cs="Arial"/>
          <w:bCs/>
          <w:sz w:val="24"/>
          <w:szCs w:val="24"/>
        </w:rPr>
        <w:t>ктованій ділянці</w:t>
      </w:r>
      <w:r w:rsidR="00EF0BE2">
        <w:rPr>
          <w:rFonts w:ascii="Arial" w:hAnsi="Arial" w:cs="Arial"/>
          <w:bCs/>
          <w:sz w:val="24"/>
          <w:szCs w:val="24"/>
        </w:rPr>
        <w:t xml:space="preserve"> </w:t>
      </w:r>
      <w:r w:rsidR="00DC45C8">
        <w:rPr>
          <w:rFonts w:ascii="Arial" w:hAnsi="Arial" w:cs="Arial"/>
          <w:bCs/>
          <w:sz w:val="24"/>
          <w:szCs w:val="24"/>
        </w:rPr>
        <w:t xml:space="preserve">№1 </w:t>
      </w:r>
      <w:r w:rsidR="00EF0BE2">
        <w:rPr>
          <w:rFonts w:ascii="Arial" w:hAnsi="Arial" w:cs="Arial"/>
          <w:bCs/>
          <w:sz w:val="24"/>
          <w:szCs w:val="24"/>
        </w:rPr>
        <w:t xml:space="preserve">передбачається </w:t>
      </w:r>
      <w:r w:rsidR="00CC423D">
        <w:rPr>
          <w:rFonts w:ascii="Arial" w:hAnsi="Arial" w:cs="Arial"/>
          <w:bCs/>
          <w:sz w:val="24"/>
          <w:szCs w:val="24"/>
        </w:rPr>
        <w:t xml:space="preserve">влаштування </w:t>
      </w:r>
      <w:r w:rsidR="00B120D0">
        <w:rPr>
          <w:rFonts w:ascii="Arial" w:hAnsi="Arial" w:cs="Arial"/>
          <w:bCs/>
          <w:sz w:val="24"/>
          <w:szCs w:val="24"/>
        </w:rPr>
        <w:t>дитяч</w:t>
      </w:r>
      <w:r w:rsidR="00050637">
        <w:rPr>
          <w:rFonts w:ascii="Arial" w:hAnsi="Arial" w:cs="Arial"/>
          <w:bCs/>
          <w:sz w:val="24"/>
          <w:szCs w:val="24"/>
        </w:rPr>
        <w:t>их</w:t>
      </w:r>
      <w:r w:rsidR="00B120D0">
        <w:rPr>
          <w:rFonts w:ascii="Arial" w:hAnsi="Arial" w:cs="Arial"/>
          <w:bCs/>
          <w:sz w:val="24"/>
          <w:szCs w:val="24"/>
        </w:rPr>
        <w:t xml:space="preserve"> майданчик</w:t>
      </w:r>
      <w:r w:rsidR="00050637">
        <w:rPr>
          <w:rFonts w:ascii="Arial" w:hAnsi="Arial" w:cs="Arial"/>
          <w:bCs/>
          <w:sz w:val="24"/>
          <w:szCs w:val="24"/>
        </w:rPr>
        <w:t>ів при проектованих будинках</w:t>
      </w:r>
      <w:r w:rsidR="00B120D0">
        <w:rPr>
          <w:rFonts w:ascii="Arial" w:hAnsi="Arial" w:cs="Arial"/>
          <w:bCs/>
          <w:sz w:val="24"/>
          <w:szCs w:val="24"/>
        </w:rPr>
        <w:t xml:space="preserve">, </w:t>
      </w:r>
      <w:r w:rsidR="00050637">
        <w:rPr>
          <w:rFonts w:ascii="Arial" w:hAnsi="Arial" w:cs="Arial"/>
          <w:bCs/>
          <w:sz w:val="24"/>
          <w:szCs w:val="24"/>
        </w:rPr>
        <w:t xml:space="preserve">прогулянкової озелененої </w:t>
      </w:r>
      <w:r w:rsidR="00B120D0">
        <w:rPr>
          <w:rFonts w:ascii="Arial" w:hAnsi="Arial" w:cs="Arial"/>
          <w:bCs/>
          <w:sz w:val="24"/>
          <w:szCs w:val="24"/>
        </w:rPr>
        <w:t xml:space="preserve">зони </w:t>
      </w:r>
      <w:r w:rsidR="00050637">
        <w:rPr>
          <w:rFonts w:ascii="Arial" w:hAnsi="Arial" w:cs="Arial"/>
          <w:bCs/>
          <w:sz w:val="24"/>
          <w:szCs w:val="24"/>
        </w:rPr>
        <w:t xml:space="preserve">біля </w:t>
      </w:r>
      <w:r w:rsidR="00914E2D">
        <w:rPr>
          <w:rFonts w:ascii="Arial" w:hAnsi="Arial" w:cs="Arial"/>
          <w:bCs/>
          <w:sz w:val="24"/>
          <w:szCs w:val="24"/>
        </w:rPr>
        <w:t>існуючого декоративного басейну (не відноситься до водних об</w:t>
      </w:r>
      <w:r w:rsidR="00914E2D" w:rsidRPr="00873FD5">
        <w:rPr>
          <w:rFonts w:ascii="Arial" w:hAnsi="Arial" w:cs="Arial"/>
          <w:bCs/>
          <w:sz w:val="24"/>
          <w:szCs w:val="24"/>
        </w:rPr>
        <w:t>’</w:t>
      </w:r>
      <w:r w:rsidR="00914E2D">
        <w:rPr>
          <w:rFonts w:ascii="Arial" w:hAnsi="Arial" w:cs="Arial"/>
          <w:bCs/>
          <w:sz w:val="24"/>
          <w:szCs w:val="24"/>
        </w:rPr>
        <w:t>єктів з ПЗС)</w:t>
      </w:r>
      <w:r w:rsidR="00050637">
        <w:rPr>
          <w:rFonts w:ascii="Arial" w:hAnsi="Arial" w:cs="Arial"/>
          <w:bCs/>
          <w:sz w:val="24"/>
          <w:szCs w:val="24"/>
        </w:rPr>
        <w:t xml:space="preserve"> </w:t>
      </w:r>
      <w:r w:rsidR="00B120D0">
        <w:rPr>
          <w:rFonts w:ascii="Arial" w:hAnsi="Arial" w:cs="Arial"/>
          <w:bCs/>
          <w:sz w:val="24"/>
          <w:szCs w:val="24"/>
        </w:rPr>
        <w:t xml:space="preserve">для відпочинку дорослих, </w:t>
      </w:r>
      <w:r w:rsidR="007215FC">
        <w:rPr>
          <w:rFonts w:ascii="Arial" w:hAnsi="Arial" w:cs="Arial"/>
          <w:bCs/>
          <w:sz w:val="24"/>
          <w:szCs w:val="24"/>
        </w:rPr>
        <w:t>гостьов</w:t>
      </w:r>
      <w:r w:rsidR="004A3883">
        <w:rPr>
          <w:rFonts w:ascii="Arial" w:hAnsi="Arial" w:cs="Arial"/>
          <w:bCs/>
          <w:sz w:val="24"/>
          <w:szCs w:val="24"/>
        </w:rPr>
        <w:t>і</w:t>
      </w:r>
      <w:r w:rsidR="007215FC">
        <w:rPr>
          <w:rFonts w:ascii="Arial" w:hAnsi="Arial" w:cs="Arial"/>
          <w:bCs/>
          <w:sz w:val="24"/>
          <w:szCs w:val="24"/>
        </w:rPr>
        <w:t xml:space="preserve"> парковк</w:t>
      </w:r>
      <w:r w:rsidR="004A3883">
        <w:rPr>
          <w:rFonts w:ascii="Arial" w:hAnsi="Arial" w:cs="Arial"/>
          <w:bCs/>
          <w:sz w:val="24"/>
          <w:szCs w:val="24"/>
        </w:rPr>
        <w:t>и</w:t>
      </w:r>
      <w:r w:rsidR="007215FC">
        <w:rPr>
          <w:rFonts w:ascii="Arial" w:hAnsi="Arial" w:cs="Arial"/>
          <w:bCs/>
          <w:sz w:val="24"/>
          <w:szCs w:val="24"/>
        </w:rPr>
        <w:t xml:space="preserve">  на </w:t>
      </w:r>
      <w:r w:rsidR="00050637">
        <w:rPr>
          <w:rFonts w:ascii="Arial" w:hAnsi="Arial" w:cs="Arial"/>
          <w:bCs/>
          <w:sz w:val="24"/>
          <w:szCs w:val="24"/>
        </w:rPr>
        <w:t>7</w:t>
      </w:r>
      <w:r w:rsidR="007215FC">
        <w:rPr>
          <w:rFonts w:ascii="Arial" w:hAnsi="Arial" w:cs="Arial"/>
          <w:bCs/>
          <w:sz w:val="24"/>
          <w:szCs w:val="24"/>
        </w:rPr>
        <w:t xml:space="preserve"> паркомісць</w:t>
      </w:r>
      <w:r w:rsidR="00B120D0">
        <w:rPr>
          <w:rFonts w:ascii="Arial" w:hAnsi="Arial" w:cs="Arial"/>
          <w:bCs/>
          <w:sz w:val="24"/>
          <w:szCs w:val="24"/>
        </w:rPr>
        <w:t xml:space="preserve"> з місцями для МГН</w:t>
      </w:r>
      <w:r w:rsidR="007215FC">
        <w:rPr>
          <w:rFonts w:ascii="Arial" w:hAnsi="Arial" w:cs="Arial"/>
          <w:bCs/>
          <w:sz w:val="24"/>
          <w:szCs w:val="24"/>
        </w:rPr>
        <w:t xml:space="preserve">, </w:t>
      </w:r>
      <w:r w:rsidRPr="00CE1D03">
        <w:rPr>
          <w:rFonts w:ascii="Arial" w:hAnsi="Arial" w:cs="Arial"/>
          <w:bCs/>
          <w:sz w:val="24"/>
          <w:szCs w:val="24"/>
        </w:rPr>
        <w:t>озеленення</w:t>
      </w:r>
      <w:r w:rsidR="00772C07">
        <w:rPr>
          <w:rFonts w:ascii="Arial" w:hAnsi="Arial" w:cs="Arial"/>
          <w:bCs/>
          <w:sz w:val="24"/>
          <w:szCs w:val="24"/>
        </w:rPr>
        <w:t xml:space="preserve"> (газон, клумби), пішохідні</w:t>
      </w:r>
      <w:r w:rsidRPr="00CE1D03">
        <w:rPr>
          <w:rFonts w:ascii="Arial" w:hAnsi="Arial" w:cs="Arial"/>
          <w:bCs/>
          <w:sz w:val="24"/>
          <w:szCs w:val="24"/>
        </w:rPr>
        <w:t xml:space="preserve"> </w:t>
      </w:r>
      <w:r w:rsidR="00772C07">
        <w:rPr>
          <w:rFonts w:ascii="Arial" w:hAnsi="Arial" w:cs="Arial"/>
          <w:bCs/>
          <w:sz w:val="24"/>
          <w:szCs w:val="24"/>
        </w:rPr>
        <w:t xml:space="preserve">проходи для </w:t>
      </w:r>
      <w:r w:rsidR="00596405">
        <w:rPr>
          <w:rFonts w:ascii="Arial" w:hAnsi="Arial" w:cs="Arial"/>
          <w:bCs/>
          <w:sz w:val="24"/>
          <w:szCs w:val="24"/>
        </w:rPr>
        <w:t>обмеженого користування</w:t>
      </w:r>
      <w:r w:rsidR="00772C07">
        <w:rPr>
          <w:rFonts w:ascii="Arial" w:hAnsi="Arial" w:cs="Arial"/>
          <w:bCs/>
          <w:sz w:val="24"/>
          <w:szCs w:val="24"/>
        </w:rPr>
        <w:t>.</w:t>
      </w:r>
      <w:r w:rsidR="00DC45C8">
        <w:rPr>
          <w:rFonts w:ascii="Arial" w:hAnsi="Arial" w:cs="Arial"/>
          <w:bCs/>
          <w:sz w:val="24"/>
          <w:szCs w:val="24"/>
        </w:rPr>
        <w:t xml:space="preserve"> На проектованій ділянці №2 передбачається влаштування озелененої зони для відпочинку дорослих, гостьові парковки  на 11 паркомісць з місцями для МГН, </w:t>
      </w:r>
      <w:r w:rsidR="00DC45C8" w:rsidRPr="00CE1D03">
        <w:rPr>
          <w:rFonts w:ascii="Arial" w:hAnsi="Arial" w:cs="Arial"/>
          <w:bCs/>
          <w:sz w:val="24"/>
          <w:szCs w:val="24"/>
        </w:rPr>
        <w:t>озеленення</w:t>
      </w:r>
      <w:r w:rsidR="00DC45C8">
        <w:rPr>
          <w:rFonts w:ascii="Arial" w:hAnsi="Arial" w:cs="Arial"/>
          <w:bCs/>
          <w:sz w:val="24"/>
          <w:szCs w:val="24"/>
        </w:rPr>
        <w:t xml:space="preserve"> (газон, клумби), пішохідні</w:t>
      </w:r>
      <w:r w:rsidR="00DC45C8" w:rsidRPr="00CE1D03">
        <w:rPr>
          <w:rFonts w:ascii="Arial" w:hAnsi="Arial" w:cs="Arial"/>
          <w:bCs/>
          <w:sz w:val="24"/>
          <w:szCs w:val="24"/>
        </w:rPr>
        <w:t xml:space="preserve"> </w:t>
      </w:r>
      <w:r w:rsidR="00DC45C8">
        <w:rPr>
          <w:rFonts w:ascii="Arial" w:hAnsi="Arial" w:cs="Arial"/>
          <w:bCs/>
          <w:sz w:val="24"/>
          <w:szCs w:val="24"/>
        </w:rPr>
        <w:t>проходи для обмеженого користування.</w:t>
      </w:r>
    </w:p>
    <w:p w:rsidR="007F4B66" w:rsidRPr="007F4B66" w:rsidRDefault="007F4B66" w:rsidP="007F4B66">
      <w:pPr>
        <w:pStyle w:val="4"/>
        <w:numPr>
          <w:ilvl w:val="0"/>
          <w:numId w:val="0"/>
        </w:numPr>
        <w:jc w:val="both"/>
        <w:rPr>
          <w:rFonts w:cs="Arial"/>
          <w:b/>
          <w:sz w:val="20"/>
          <w:szCs w:val="20"/>
        </w:rPr>
      </w:pPr>
      <w:r w:rsidRPr="007F4B66">
        <w:rPr>
          <w:rFonts w:cs="Arial"/>
          <w:b/>
          <w:sz w:val="20"/>
          <w:szCs w:val="20"/>
        </w:rPr>
        <w:t xml:space="preserve">21.3. </w:t>
      </w:r>
      <w:r w:rsidRPr="00031A7E">
        <w:rPr>
          <w:rFonts w:cs="Arial"/>
          <w:b/>
          <w:color w:val="auto"/>
          <w:sz w:val="20"/>
          <w:szCs w:val="20"/>
        </w:rPr>
        <w:t>Використання підземного простору</w:t>
      </w:r>
    </w:p>
    <w:p w:rsidR="00560769" w:rsidRPr="00560769" w:rsidRDefault="001029A0" w:rsidP="001029A0">
      <w:pPr>
        <w:autoSpaceDE w:val="0"/>
        <w:autoSpaceDN w:val="0"/>
        <w:adjustRightInd w:val="0"/>
        <w:spacing w:line="300" w:lineRule="exact"/>
        <w:ind w:firstLine="709"/>
        <w:jc w:val="both"/>
        <w:rPr>
          <w:rFonts w:ascii="Arial" w:hAnsi="Arial" w:cs="Arial"/>
          <w:bCs/>
          <w:sz w:val="24"/>
          <w:szCs w:val="24"/>
        </w:rPr>
      </w:pPr>
      <w:r w:rsidRPr="001029A0">
        <w:rPr>
          <w:rFonts w:ascii="Arial" w:hAnsi="Arial" w:cs="Arial"/>
          <w:bCs/>
          <w:sz w:val="24"/>
          <w:szCs w:val="24"/>
        </w:rPr>
        <w:t>П</w:t>
      </w:r>
      <w:r w:rsidR="00EF0BE2" w:rsidRPr="001029A0">
        <w:rPr>
          <w:rFonts w:ascii="Arial" w:hAnsi="Arial" w:cs="Arial"/>
          <w:bCs/>
          <w:sz w:val="24"/>
          <w:szCs w:val="24"/>
        </w:rPr>
        <w:t>ідземн</w:t>
      </w:r>
      <w:r w:rsidRPr="001029A0">
        <w:rPr>
          <w:rFonts w:ascii="Arial" w:hAnsi="Arial" w:cs="Arial"/>
          <w:bCs/>
          <w:sz w:val="24"/>
          <w:szCs w:val="24"/>
        </w:rPr>
        <w:t>ий</w:t>
      </w:r>
      <w:r w:rsidR="00EF0BE2" w:rsidRPr="001029A0">
        <w:rPr>
          <w:rFonts w:ascii="Arial" w:hAnsi="Arial" w:cs="Arial"/>
          <w:bCs/>
          <w:sz w:val="24"/>
          <w:szCs w:val="24"/>
        </w:rPr>
        <w:t xml:space="preserve"> прост</w:t>
      </w:r>
      <w:r w:rsidRPr="001029A0">
        <w:rPr>
          <w:rFonts w:ascii="Arial" w:hAnsi="Arial" w:cs="Arial"/>
          <w:bCs/>
          <w:sz w:val="24"/>
          <w:szCs w:val="24"/>
        </w:rPr>
        <w:t>і</w:t>
      </w:r>
      <w:r w:rsidR="00EF0BE2" w:rsidRPr="001029A0">
        <w:rPr>
          <w:rFonts w:ascii="Arial" w:hAnsi="Arial" w:cs="Arial"/>
          <w:bCs/>
          <w:sz w:val="24"/>
          <w:szCs w:val="24"/>
        </w:rPr>
        <w:t>р</w:t>
      </w:r>
      <w:r w:rsidRPr="001029A0">
        <w:rPr>
          <w:rFonts w:ascii="Arial" w:hAnsi="Arial" w:cs="Arial"/>
          <w:bCs/>
          <w:sz w:val="24"/>
          <w:szCs w:val="24"/>
        </w:rPr>
        <w:t xml:space="preserve"> під будівлями та частково за їх межами передбачається</w:t>
      </w:r>
      <w:r w:rsidR="00EF0BE2" w:rsidRPr="001029A0">
        <w:rPr>
          <w:rFonts w:ascii="Arial" w:hAnsi="Arial" w:cs="Arial"/>
          <w:bCs/>
          <w:sz w:val="24"/>
          <w:szCs w:val="24"/>
        </w:rPr>
        <w:t xml:space="preserve"> </w:t>
      </w:r>
      <w:r w:rsidRPr="001029A0">
        <w:rPr>
          <w:rFonts w:ascii="Arial" w:hAnsi="Arial" w:cs="Arial"/>
          <w:bCs/>
          <w:sz w:val="24"/>
          <w:szCs w:val="24"/>
        </w:rPr>
        <w:t xml:space="preserve">використати </w:t>
      </w:r>
      <w:r w:rsidR="00EF0BE2" w:rsidRPr="001029A0">
        <w:rPr>
          <w:rFonts w:ascii="Arial" w:hAnsi="Arial" w:cs="Arial"/>
          <w:bCs/>
          <w:sz w:val="24"/>
          <w:szCs w:val="24"/>
        </w:rPr>
        <w:t xml:space="preserve">для будівництва </w:t>
      </w:r>
      <w:r w:rsidRPr="001029A0">
        <w:rPr>
          <w:rFonts w:ascii="Arial" w:hAnsi="Arial" w:cs="Arial"/>
          <w:bCs/>
          <w:sz w:val="24"/>
          <w:szCs w:val="24"/>
        </w:rPr>
        <w:t xml:space="preserve">підземних гаражів </w:t>
      </w:r>
      <w:r w:rsidR="00031A7E" w:rsidRPr="00031A7E">
        <w:rPr>
          <w:rFonts w:ascii="Arial" w:hAnsi="Arial" w:cs="Arial"/>
          <w:bCs/>
          <w:sz w:val="24"/>
          <w:szCs w:val="24"/>
        </w:rPr>
        <w:t xml:space="preserve">для постійного </w:t>
      </w:r>
      <w:r>
        <w:rPr>
          <w:rFonts w:ascii="Arial" w:hAnsi="Arial" w:cs="Arial"/>
          <w:bCs/>
          <w:sz w:val="24"/>
          <w:szCs w:val="24"/>
        </w:rPr>
        <w:t xml:space="preserve">та тимчасового </w:t>
      </w:r>
      <w:r w:rsidR="00031A7E" w:rsidRPr="00031A7E">
        <w:rPr>
          <w:rFonts w:ascii="Arial" w:hAnsi="Arial" w:cs="Arial"/>
          <w:bCs/>
          <w:sz w:val="24"/>
          <w:szCs w:val="24"/>
        </w:rPr>
        <w:t>зберігання автомобілів та укриття</w:t>
      </w:r>
      <w:r w:rsidR="00560769" w:rsidRPr="00560769">
        <w:rPr>
          <w:rFonts w:ascii="Arial" w:hAnsi="Arial" w:cs="Arial"/>
          <w:bCs/>
          <w:sz w:val="24"/>
          <w:szCs w:val="24"/>
        </w:rPr>
        <w:t>.</w:t>
      </w:r>
    </w:p>
    <w:p w:rsidR="007F4B66" w:rsidRPr="00031A7E" w:rsidRDefault="007F4B66" w:rsidP="007F4B66">
      <w:pPr>
        <w:pStyle w:val="4"/>
        <w:numPr>
          <w:ilvl w:val="0"/>
          <w:numId w:val="0"/>
        </w:numPr>
        <w:jc w:val="both"/>
        <w:rPr>
          <w:rFonts w:cs="Arial"/>
          <w:b/>
          <w:color w:val="FF0000"/>
          <w:sz w:val="20"/>
          <w:szCs w:val="20"/>
        </w:rPr>
      </w:pPr>
      <w:r w:rsidRPr="007F4B66">
        <w:rPr>
          <w:rFonts w:cs="Arial"/>
          <w:b/>
          <w:sz w:val="20"/>
          <w:szCs w:val="20"/>
        </w:rPr>
        <w:t>21.4. Розміщення та використання підземного простору, для комерційних та/або транспортних функцій</w:t>
      </w:r>
    </w:p>
    <w:p w:rsidR="007F4B66" w:rsidRPr="00222A48" w:rsidRDefault="00051317" w:rsidP="00931255">
      <w:pPr>
        <w:autoSpaceDE w:val="0"/>
        <w:autoSpaceDN w:val="0"/>
        <w:adjustRightInd w:val="0"/>
        <w:spacing w:line="300" w:lineRule="exact"/>
        <w:ind w:firstLine="709"/>
        <w:jc w:val="both"/>
        <w:rPr>
          <w:rFonts w:ascii="Arial" w:hAnsi="Arial" w:cs="Arial"/>
          <w:bCs/>
          <w:sz w:val="24"/>
          <w:szCs w:val="24"/>
        </w:rPr>
      </w:pPr>
      <w:r w:rsidRPr="00222A48">
        <w:rPr>
          <w:rFonts w:ascii="Arial" w:hAnsi="Arial" w:cs="Arial"/>
          <w:bCs/>
          <w:sz w:val="24"/>
          <w:szCs w:val="24"/>
        </w:rPr>
        <w:t xml:space="preserve">Влаштування </w:t>
      </w:r>
      <w:r w:rsidR="00946A7E" w:rsidRPr="00222A48">
        <w:rPr>
          <w:rFonts w:ascii="Arial" w:hAnsi="Arial" w:cs="Arial"/>
          <w:bCs/>
          <w:sz w:val="24"/>
          <w:szCs w:val="24"/>
        </w:rPr>
        <w:t>гаражів для постійного зберігання автомобілів</w:t>
      </w:r>
      <w:r w:rsidRPr="00222A48">
        <w:rPr>
          <w:rFonts w:ascii="Arial" w:hAnsi="Arial" w:cs="Arial"/>
          <w:bCs/>
          <w:sz w:val="24"/>
          <w:szCs w:val="24"/>
        </w:rPr>
        <w:t xml:space="preserve"> та укриття</w:t>
      </w:r>
      <w:r w:rsidR="00931255" w:rsidRPr="00222A48">
        <w:rPr>
          <w:rFonts w:ascii="Arial" w:hAnsi="Arial" w:cs="Arial"/>
          <w:bCs/>
          <w:sz w:val="24"/>
          <w:szCs w:val="24"/>
        </w:rPr>
        <w:t>.</w:t>
      </w:r>
    </w:p>
    <w:p w:rsidR="007F4B66" w:rsidRPr="007F4B66" w:rsidRDefault="007F4B66" w:rsidP="007F4B66">
      <w:pPr>
        <w:pStyle w:val="4"/>
        <w:numPr>
          <w:ilvl w:val="0"/>
          <w:numId w:val="0"/>
        </w:numPr>
        <w:jc w:val="both"/>
        <w:rPr>
          <w:rFonts w:cs="Arial"/>
          <w:b/>
          <w:sz w:val="20"/>
          <w:szCs w:val="20"/>
        </w:rPr>
      </w:pPr>
      <w:r w:rsidRPr="007F4B66">
        <w:rPr>
          <w:rFonts w:cs="Arial"/>
          <w:b/>
          <w:sz w:val="20"/>
          <w:szCs w:val="20"/>
        </w:rPr>
        <w:t>21.5. Поводження з відходами</w:t>
      </w:r>
    </w:p>
    <w:p w:rsidR="00B66B9E" w:rsidRPr="00CF6F99" w:rsidRDefault="00B66B9E" w:rsidP="00B66B9E">
      <w:pPr>
        <w:spacing w:after="0"/>
        <w:ind w:firstLine="708"/>
        <w:jc w:val="both"/>
        <w:rPr>
          <w:rFonts w:ascii="Arial" w:hAnsi="Arial" w:cs="Arial"/>
          <w:sz w:val="24"/>
          <w:szCs w:val="24"/>
        </w:rPr>
      </w:pPr>
      <w:r w:rsidRPr="00CF6F99">
        <w:rPr>
          <w:rFonts w:ascii="Arial" w:hAnsi="Arial" w:cs="Arial"/>
          <w:sz w:val="24"/>
          <w:szCs w:val="24"/>
        </w:rPr>
        <w:t>Про</w:t>
      </w:r>
      <w:r w:rsidR="00051317">
        <w:rPr>
          <w:rFonts w:ascii="Arial" w:hAnsi="Arial" w:cs="Arial"/>
          <w:sz w:val="24"/>
          <w:szCs w:val="24"/>
        </w:rPr>
        <w:t>є</w:t>
      </w:r>
      <w:r w:rsidRPr="00CF6F99">
        <w:rPr>
          <w:rFonts w:ascii="Arial" w:hAnsi="Arial" w:cs="Arial"/>
          <w:sz w:val="24"/>
          <w:szCs w:val="24"/>
        </w:rPr>
        <w:t xml:space="preserve">ктом </w:t>
      </w:r>
      <w:r>
        <w:rPr>
          <w:rFonts w:ascii="Arial" w:hAnsi="Arial" w:cs="Arial"/>
          <w:sz w:val="24"/>
          <w:szCs w:val="24"/>
        </w:rPr>
        <w:t xml:space="preserve">генплану смт.Східниця </w:t>
      </w:r>
      <w:r w:rsidRPr="00CF6F99">
        <w:rPr>
          <w:rFonts w:ascii="Arial" w:hAnsi="Arial" w:cs="Arial"/>
          <w:sz w:val="24"/>
          <w:szCs w:val="24"/>
        </w:rPr>
        <w:t>передбача</w:t>
      </w:r>
      <w:r>
        <w:rPr>
          <w:rFonts w:ascii="Arial" w:hAnsi="Arial" w:cs="Arial"/>
          <w:sz w:val="24"/>
          <w:szCs w:val="24"/>
        </w:rPr>
        <w:t>лось</w:t>
      </w:r>
      <w:r w:rsidRPr="00CF6F99">
        <w:rPr>
          <w:rFonts w:ascii="Arial" w:hAnsi="Arial" w:cs="Arial"/>
          <w:sz w:val="24"/>
          <w:szCs w:val="24"/>
        </w:rPr>
        <w:t xml:space="preserve"> на курорті організовувати планову систему очистки всієї території, при якій тверді відходи будуть збиратися в контейнери і регулярно вивозитись на обладнане звалище м. Борислава.</w:t>
      </w:r>
      <w:r>
        <w:rPr>
          <w:rFonts w:ascii="Arial" w:hAnsi="Arial" w:cs="Arial"/>
          <w:sz w:val="24"/>
          <w:szCs w:val="24"/>
        </w:rPr>
        <w:t xml:space="preserve"> Т</w:t>
      </w:r>
      <w:r w:rsidRPr="00CF6F99">
        <w:rPr>
          <w:rFonts w:ascii="Arial" w:hAnsi="Arial" w:cs="Arial"/>
          <w:sz w:val="24"/>
          <w:szCs w:val="24"/>
        </w:rPr>
        <w:t xml:space="preserve">акож </w:t>
      </w:r>
      <w:r>
        <w:rPr>
          <w:rFonts w:ascii="Arial" w:hAnsi="Arial" w:cs="Arial"/>
          <w:sz w:val="24"/>
          <w:szCs w:val="24"/>
        </w:rPr>
        <w:t xml:space="preserve">передбачалось </w:t>
      </w:r>
      <w:r w:rsidRPr="00CF6F99">
        <w:rPr>
          <w:rFonts w:ascii="Arial" w:hAnsi="Arial" w:cs="Arial"/>
          <w:sz w:val="24"/>
          <w:szCs w:val="24"/>
        </w:rPr>
        <w:t>механізоване прибирання території та організоване вивезення домового сміття і відходів громадського харчування (в літній період – щоденне).</w:t>
      </w:r>
    </w:p>
    <w:p w:rsidR="000767E7" w:rsidRDefault="000767E7" w:rsidP="000767E7">
      <w:pPr>
        <w:spacing w:after="0"/>
        <w:ind w:firstLine="567"/>
        <w:jc w:val="both"/>
        <w:rPr>
          <w:rFonts w:ascii="Arial" w:hAnsi="Arial" w:cs="Arial"/>
          <w:sz w:val="24"/>
          <w:szCs w:val="24"/>
        </w:rPr>
      </w:pPr>
      <w:r>
        <w:rPr>
          <w:rFonts w:ascii="Arial" w:hAnsi="Arial" w:cs="Arial"/>
          <w:sz w:val="24"/>
          <w:szCs w:val="24"/>
        </w:rPr>
        <w:t xml:space="preserve">Майданчик для збирання побутових відходів підземного способу збирання (площею </w:t>
      </w:r>
      <w:r w:rsidR="00E17F5D">
        <w:rPr>
          <w:rFonts w:ascii="Arial" w:hAnsi="Arial" w:cs="Arial"/>
          <w:sz w:val="24"/>
          <w:szCs w:val="24"/>
        </w:rPr>
        <w:t>10</w:t>
      </w:r>
      <w:r>
        <w:rPr>
          <w:rFonts w:ascii="Arial" w:hAnsi="Arial" w:cs="Arial"/>
          <w:sz w:val="24"/>
          <w:szCs w:val="24"/>
        </w:rPr>
        <w:t>м</w:t>
      </w:r>
      <w:r>
        <w:rPr>
          <w:rFonts w:ascii="Arial" w:hAnsi="Arial" w:cs="Arial"/>
          <w:sz w:val="24"/>
          <w:szCs w:val="24"/>
          <w:vertAlign w:val="superscript"/>
        </w:rPr>
        <w:t>2</w:t>
      </w:r>
      <w:r>
        <w:rPr>
          <w:rFonts w:ascii="Arial" w:hAnsi="Arial" w:cs="Arial"/>
          <w:sz w:val="24"/>
          <w:szCs w:val="24"/>
        </w:rPr>
        <w:t>) передбачається в пів</w:t>
      </w:r>
      <w:r w:rsidR="00E17F5D">
        <w:rPr>
          <w:rFonts w:ascii="Arial" w:hAnsi="Arial" w:cs="Arial"/>
          <w:sz w:val="24"/>
          <w:szCs w:val="24"/>
        </w:rPr>
        <w:t>денній</w:t>
      </w:r>
      <w:r>
        <w:rPr>
          <w:rFonts w:ascii="Arial" w:hAnsi="Arial" w:cs="Arial"/>
          <w:sz w:val="24"/>
          <w:szCs w:val="24"/>
        </w:rPr>
        <w:t xml:space="preserve"> частині проектованої ділянки при вул. </w:t>
      </w:r>
      <w:r w:rsidR="00E17F5D">
        <w:rPr>
          <w:rFonts w:ascii="Arial" w:hAnsi="Arial" w:cs="Arial"/>
          <w:sz w:val="24"/>
          <w:szCs w:val="24"/>
        </w:rPr>
        <w:t>Промисловій</w:t>
      </w:r>
      <w:r>
        <w:rPr>
          <w:rFonts w:ascii="Arial" w:hAnsi="Arial" w:cs="Arial"/>
          <w:sz w:val="24"/>
          <w:szCs w:val="24"/>
        </w:rPr>
        <w:t>.</w:t>
      </w:r>
    </w:p>
    <w:p w:rsidR="009509CE" w:rsidRDefault="009509CE" w:rsidP="009509CE">
      <w:pPr>
        <w:spacing w:after="0"/>
        <w:ind w:firstLine="708"/>
        <w:jc w:val="both"/>
        <w:rPr>
          <w:rFonts w:ascii="Arial" w:hAnsi="Arial" w:cs="Arial"/>
          <w:sz w:val="24"/>
          <w:szCs w:val="24"/>
        </w:rPr>
      </w:pPr>
      <w:r>
        <w:rPr>
          <w:rFonts w:ascii="Arial" w:hAnsi="Arial" w:cs="Arial"/>
          <w:sz w:val="24"/>
          <w:szCs w:val="24"/>
        </w:rPr>
        <w:t xml:space="preserve">Місця розміщення контейнерів для зберігання побутових відходів на ділянці та відстань від них </w:t>
      </w:r>
      <w:r w:rsidR="000767E7">
        <w:rPr>
          <w:rFonts w:ascii="Arial" w:hAnsi="Arial" w:cs="Arial"/>
          <w:sz w:val="24"/>
          <w:szCs w:val="24"/>
        </w:rPr>
        <w:t>може уточнюватись</w:t>
      </w:r>
      <w:r w:rsidR="007215FC">
        <w:rPr>
          <w:rFonts w:ascii="Arial" w:hAnsi="Arial" w:cs="Arial"/>
          <w:sz w:val="24"/>
          <w:szCs w:val="24"/>
        </w:rPr>
        <w:t xml:space="preserve"> </w:t>
      </w:r>
      <w:r w:rsidR="007215FC" w:rsidRPr="007215FC">
        <w:rPr>
          <w:rFonts w:ascii="Arial" w:hAnsi="Arial" w:cs="Arial"/>
          <w:sz w:val="24"/>
          <w:szCs w:val="24"/>
        </w:rPr>
        <w:t>на наступних стадіях про</w:t>
      </w:r>
      <w:r w:rsidR="00051317">
        <w:rPr>
          <w:rFonts w:ascii="Arial" w:hAnsi="Arial" w:cs="Arial"/>
          <w:sz w:val="24"/>
          <w:szCs w:val="24"/>
        </w:rPr>
        <w:t>є</w:t>
      </w:r>
      <w:r w:rsidR="007215FC" w:rsidRPr="007215FC">
        <w:rPr>
          <w:rFonts w:ascii="Arial" w:hAnsi="Arial" w:cs="Arial"/>
          <w:sz w:val="24"/>
          <w:szCs w:val="24"/>
        </w:rPr>
        <w:t>ктування</w:t>
      </w:r>
      <w:r w:rsidR="007215FC">
        <w:rPr>
          <w:rFonts w:ascii="Arial" w:hAnsi="Arial" w:cs="Arial"/>
          <w:sz w:val="24"/>
          <w:szCs w:val="24"/>
        </w:rPr>
        <w:t>.</w:t>
      </w:r>
    </w:p>
    <w:p w:rsidR="009509CE" w:rsidRDefault="009509CE" w:rsidP="000767E7">
      <w:pPr>
        <w:spacing w:after="0" w:line="257" w:lineRule="auto"/>
        <w:ind w:firstLine="709"/>
        <w:jc w:val="both"/>
        <w:rPr>
          <w:rFonts w:ascii="Arial" w:hAnsi="Arial" w:cs="Arial"/>
          <w:sz w:val="24"/>
          <w:szCs w:val="24"/>
        </w:rPr>
      </w:pPr>
      <w:r>
        <w:rPr>
          <w:rFonts w:ascii="Arial" w:hAnsi="Arial" w:cs="Arial"/>
          <w:sz w:val="24"/>
          <w:szCs w:val="24"/>
        </w:rPr>
        <w:t>Спірні питання щодо місць розміщення контейнерів для зберігання побутових відходів на території розглядаються у порядку вирішення земельних спорів згідно з законодавством.</w:t>
      </w:r>
    </w:p>
    <w:p w:rsidR="00601766" w:rsidRDefault="00601766" w:rsidP="000767E7">
      <w:pPr>
        <w:spacing w:after="0" w:line="257" w:lineRule="auto"/>
        <w:ind w:firstLine="709"/>
        <w:jc w:val="both"/>
        <w:rPr>
          <w:rFonts w:ascii="Arial" w:hAnsi="Arial" w:cs="Arial"/>
          <w:sz w:val="16"/>
          <w:szCs w:val="16"/>
          <w:lang w:val="en-US"/>
        </w:rPr>
      </w:pPr>
    </w:p>
    <w:p w:rsidR="00313FE3" w:rsidRDefault="00313FE3" w:rsidP="000767E7">
      <w:pPr>
        <w:spacing w:after="0" w:line="257" w:lineRule="auto"/>
        <w:ind w:firstLine="709"/>
        <w:jc w:val="both"/>
        <w:rPr>
          <w:rFonts w:ascii="Arial" w:hAnsi="Arial" w:cs="Arial"/>
          <w:sz w:val="16"/>
          <w:szCs w:val="16"/>
          <w:lang w:val="en-US"/>
        </w:rPr>
      </w:pPr>
    </w:p>
    <w:p w:rsidR="008B6FE8" w:rsidRPr="008A15E9" w:rsidRDefault="008B6FE8" w:rsidP="001A5852">
      <w:pPr>
        <w:pStyle w:val="3"/>
        <w:numPr>
          <w:ilvl w:val="2"/>
          <w:numId w:val="3"/>
        </w:numPr>
      </w:pPr>
      <w:bookmarkStart w:id="26" w:name="_Toc165480416"/>
      <w:r w:rsidRPr="008A15E9">
        <w:t>Землеустрій та землекористування</w:t>
      </w:r>
      <w:bookmarkEnd w:id="26"/>
    </w:p>
    <w:p w:rsidR="00BF30FC" w:rsidRPr="00EB5378" w:rsidRDefault="0009229A" w:rsidP="00601766">
      <w:pPr>
        <w:pStyle w:val="4"/>
        <w:numPr>
          <w:ilvl w:val="0"/>
          <w:numId w:val="0"/>
        </w:numPr>
        <w:jc w:val="both"/>
        <w:rPr>
          <w:rFonts w:cs="Arial"/>
          <w:b/>
          <w:color w:val="auto"/>
        </w:rPr>
      </w:pPr>
      <w:r w:rsidRPr="00EB5378">
        <w:rPr>
          <w:rFonts w:cs="Arial"/>
          <w:b/>
          <w:color w:val="auto"/>
        </w:rPr>
        <w:t xml:space="preserve">22.1. </w:t>
      </w:r>
      <w:r w:rsidR="008B6FE8" w:rsidRPr="00EB5378">
        <w:rPr>
          <w:rFonts w:cs="Arial"/>
          <w:b/>
          <w:color w:val="auto"/>
        </w:rPr>
        <w:t xml:space="preserve">Земельні ділянки, сформовані за результатами розроблення </w:t>
      </w:r>
      <w:r w:rsidR="006739E4" w:rsidRPr="00EB5378">
        <w:rPr>
          <w:rFonts w:cs="Arial"/>
          <w:b/>
          <w:color w:val="auto"/>
        </w:rPr>
        <w:t>ДПТ</w:t>
      </w:r>
      <w:r w:rsidR="00BF30FC" w:rsidRPr="00EB5378">
        <w:rPr>
          <w:rFonts w:cs="Arial"/>
          <w:b/>
          <w:color w:val="auto"/>
        </w:rPr>
        <w:t>.</w:t>
      </w:r>
    </w:p>
    <w:p w:rsidR="0083755D" w:rsidRPr="00EB5378" w:rsidRDefault="0083755D" w:rsidP="0083755D">
      <w:pPr>
        <w:spacing w:after="0" w:line="240" w:lineRule="auto"/>
        <w:ind w:firstLine="708"/>
        <w:jc w:val="both"/>
        <w:rPr>
          <w:rFonts w:ascii="Arial" w:hAnsi="Arial" w:cs="Arial"/>
          <w:b/>
          <w:bCs/>
          <w:i/>
          <w:iCs/>
          <w:sz w:val="24"/>
          <w:szCs w:val="24"/>
          <w:u w:val="single"/>
        </w:rPr>
      </w:pPr>
      <w:r w:rsidRPr="00EB5378">
        <w:rPr>
          <w:rFonts w:ascii="Arial" w:hAnsi="Arial" w:cs="Arial"/>
          <w:b/>
          <w:bCs/>
          <w:i/>
          <w:iCs/>
          <w:sz w:val="24"/>
          <w:szCs w:val="24"/>
          <w:u w:val="single"/>
        </w:rPr>
        <w:t>Сучасне використання земель:</w:t>
      </w:r>
    </w:p>
    <w:p w:rsidR="002C5775" w:rsidRPr="00EB5378" w:rsidRDefault="00873FD5" w:rsidP="002C5775">
      <w:pPr>
        <w:pStyle w:val="4"/>
        <w:numPr>
          <w:ilvl w:val="0"/>
          <w:numId w:val="0"/>
        </w:numPr>
        <w:jc w:val="both"/>
        <w:rPr>
          <w:rFonts w:cs="Arial"/>
          <w:b/>
          <w:color w:val="auto"/>
        </w:rPr>
      </w:pPr>
      <w:r w:rsidRPr="00EB5378">
        <w:rPr>
          <w:rFonts w:cs="Arial"/>
          <w:b/>
          <w:color w:val="auto"/>
        </w:rPr>
        <w:t xml:space="preserve">- </w:t>
      </w:r>
      <w:r w:rsidR="002C5775" w:rsidRPr="00EB5378">
        <w:rPr>
          <w:rFonts w:cs="Arial"/>
          <w:b/>
          <w:color w:val="auto"/>
        </w:rPr>
        <w:t>Інформація щодо фактичного використання земель в межах населеного пункту, що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w:t>
      </w:r>
    </w:p>
    <w:p w:rsidR="006E5EC1" w:rsidRPr="00EB5378" w:rsidRDefault="006E5EC1" w:rsidP="006E5EC1">
      <w:pPr>
        <w:pStyle w:val="4"/>
        <w:numPr>
          <w:ilvl w:val="0"/>
          <w:numId w:val="0"/>
        </w:numPr>
        <w:spacing w:line="240" w:lineRule="auto"/>
        <w:ind w:firstLine="851"/>
        <w:jc w:val="both"/>
        <w:rPr>
          <w:rFonts w:cs="Arial"/>
          <w:i w:val="0"/>
          <w:color w:val="auto"/>
          <w:sz w:val="24"/>
          <w:szCs w:val="24"/>
        </w:rPr>
      </w:pPr>
      <w:r w:rsidRPr="00EB5378">
        <w:rPr>
          <w:rFonts w:cs="Arial"/>
          <w:i w:val="0"/>
          <w:color w:val="auto"/>
          <w:sz w:val="24"/>
          <w:szCs w:val="24"/>
        </w:rPr>
        <w:t xml:space="preserve">У межах детального плану територій </w:t>
      </w:r>
      <w:r w:rsidR="00873FD5" w:rsidRPr="00EB5378">
        <w:rPr>
          <w:rFonts w:cs="Arial"/>
          <w:i w:val="0"/>
          <w:color w:val="auto"/>
          <w:sz w:val="24"/>
          <w:szCs w:val="24"/>
        </w:rPr>
        <w:t>опрацьовано чотири</w:t>
      </w:r>
      <w:r w:rsidRPr="00EB5378">
        <w:rPr>
          <w:rFonts w:cs="Arial"/>
          <w:i w:val="0"/>
          <w:color w:val="auto"/>
          <w:sz w:val="24"/>
          <w:szCs w:val="24"/>
        </w:rPr>
        <w:t xml:space="preserve"> земельні ділянки з такими характеристиками:</w:t>
      </w:r>
    </w:p>
    <w:tbl>
      <w:tblPr>
        <w:tblStyle w:val="ab"/>
        <w:tblW w:w="0" w:type="auto"/>
        <w:tblLayout w:type="fixed"/>
        <w:tblLook w:val="04A0" w:firstRow="1" w:lastRow="0" w:firstColumn="1" w:lastColumn="0" w:noHBand="0" w:noVBand="1"/>
      </w:tblPr>
      <w:tblGrid>
        <w:gridCol w:w="1693"/>
        <w:gridCol w:w="2101"/>
        <w:gridCol w:w="2126"/>
        <w:gridCol w:w="2126"/>
        <w:gridCol w:w="2093"/>
      </w:tblGrid>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2101"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№1</w:t>
            </w:r>
          </w:p>
        </w:tc>
        <w:tc>
          <w:tcPr>
            <w:tcW w:w="2126"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№2</w:t>
            </w:r>
          </w:p>
        </w:tc>
        <w:tc>
          <w:tcPr>
            <w:tcW w:w="2126"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№3</w:t>
            </w:r>
          </w:p>
        </w:tc>
        <w:tc>
          <w:tcPr>
            <w:tcW w:w="2093"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№4</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Кадастровий номер</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4610345400:01:002:0004</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4610345400:01:001:0094</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не присвоєно</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не присвоєно</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Форма власності</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 (право власності не посвідчено)</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 (право власності не посвідчено)</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Категорія земель</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Цільове призначення</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для будівництва та обслуговування </w:t>
            </w:r>
            <w:r w:rsidRPr="00EB5378">
              <w:rPr>
                <w:rFonts w:ascii="Arial CYR" w:hAnsi="Arial CYR" w:cs="Arial CYR"/>
                <w:sz w:val="20"/>
                <w:szCs w:val="20"/>
              </w:rPr>
              <w:lastRenderedPageBreak/>
              <w:t>будівель закладів охорони здоров'я та соціальної допомоги</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lastRenderedPageBreak/>
              <w:t xml:space="preserve">Для будівництва та обслуговування </w:t>
            </w:r>
            <w:r w:rsidRPr="00EB5378">
              <w:rPr>
                <w:rFonts w:ascii="Arial CYR" w:hAnsi="Arial CYR" w:cs="Arial CYR"/>
                <w:sz w:val="20"/>
                <w:szCs w:val="20"/>
              </w:rPr>
              <w:lastRenderedPageBreak/>
              <w:t>інших будівель громадської забудови</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lastRenderedPageBreak/>
              <w:t xml:space="preserve">Земельні ділянки запасу (земельні </w:t>
            </w:r>
            <w:r w:rsidRPr="00EB5378">
              <w:rPr>
                <w:rFonts w:ascii="Arial CYR" w:hAnsi="Arial CYR" w:cs="Arial CYR"/>
                <w:sz w:val="20"/>
                <w:szCs w:val="20"/>
              </w:rPr>
              <w:lastRenderedPageBreak/>
              <w:t>ділянки, які не надані у власність або користування громадянами чи юридичними особами)</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lastRenderedPageBreak/>
              <w:t xml:space="preserve">Земельні ділянки запасу (земельні </w:t>
            </w:r>
            <w:r w:rsidRPr="00EB5378">
              <w:rPr>
                <w:rFonts w:ascii="Arial CYR" w:hAnsi="Arial CYR" w:cs="Arial CYR"/>
                <w:sz w:val="20"/>
                <w:szCs w:val="20"/>
              </w:rPr>
              <w:lastRenderedPageBreak/>
              <w:t>ділянки, які не надані у власність або користування громадянами чи юридичними особами)</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lastRenderedPageBreak/>
              <w:t>Код КВЦПЗ</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03.03</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03.15</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03.19</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03.19</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Площа, га</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0,6000</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0,2008</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0,0388</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0,1060</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Угіддя</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008.03 Землі під соціально-культурними об'єктами </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008.03 Землі під соціально-культурними об'єктами </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009.02 Землі під дорогами, зокрема під ґрунтовими</w:t>
            </w:r>
          </w:p>
        </w:tc>
        <w:tc>
          <w:tcPr>
            <w:tcW w:w="20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009.02 Землі під дорогами, зокрема під ґрунтовими</w:t>
            </w:r>
          </w:p>
        </w:tc>
      </w:tr>
    </w:tbl>
    <w:p w:rsidR="006E5EC1" w:rsidRPr="00EB5378" w:rsidRDefault="00873FD5" w:rsidP="00873FD5">
      <w:pPr>
        <w:tabs>
          <w:tab w:val="left" w:pos="0"/>
          <w:tab w:val="left" w:pos="2120"/>
          <w:tab w:val="left" w:pos="12100"/>
          <w:tab w:val="left" w:pos="22380"/>
        </w:tabs>
        <w:autoSpaceDE w:val="0"/>
        <w:autoSpaceDN w:val="0"/>
        <w:adjustRightInd w:val="0"/>
        <w:spacing w:after="0" w:line="240" w:lineRule="auto"/>
        <w:rPr>
          <w:rFonts w:ascii="Arial CYR" w:eastAsia="Calibri" w:hAnsi="Arial CYR" w:cs="Arial CYR"/>
          <w:sz w:val="20"/>
          <w:szCs w:val="20"/>
          <w:lang w:eastAsia="uk-UA"/>
        </w:rPr>
      </w:pPr>
      <w:r w:rsidRPr="00EB5378">
        <w:rPr>
          <w:rFonts w:ascii="Arial" w:eastAsia="Times New Roman" w:hAnsi="Arial" w:cs="Arial"/>
          <w:iCs/>
          <w:sz w:val="24"/>
          <w:szCs w:val="24"/>
        </w:rPr>
        <w:t xml:space="preserve"> </w:t>
      </w:r>
      <w:r w:rsidR="006E5EC1" w:rsidRPr="00EB5378">
        <w:rPr>
          <w:rFonts w:ascii="Arial" w:eastAsia="Times New Roman" w:hAnsi="Arial" w:cs="Arial"/>
          <w:iCs/>
          <w:sz w:val="24"/>
          <w:szCs w:val="24"/>
        </w:rPr>
        <w:t xml:space="preserve"> -</w:t>
      </w:r>
      <w:r w:rsidR="006E5EC1" w:rsidRPr="00EB5378">
        <w:rPr>
          <w:rFonts w:ascii="Arial" w:eastAsiaTheme="majorEastAsia" w:hAnsi="Arial" w:cs="Arial"/>
          <w:b/>
          <w:i/>
          <w:iCs/>
        </w:rPr>
        <w:t xml:space="preserve">не наданих у власність чи користування з виявленням земельних ділянок, що використовуються без зареєстрованого речового права на них </w:t>
      </w:r>
      <w:r w:rsidR="006E5EC1" w:rsidRPr="00EB5378">
        <w:rPr>
          <w:rFonts w:ascii="Arial" w:eastAsiaTheme="majorEastAsia" w:hAnsi="Arial" w:cs="Arial"/>
          <w:iCs/>
        </w:rPr>
        <w:t>– ділянки відсутні.</w:t>
      </w:r>
    </w:p>
    <w:p w:rsidR="006E5EC1" w:rsidRPr="00EB5378" w:rsidRDefault="006E5EC1" w:rsidP="006E5EC1">
      <w:pPr>
        <w:pStyle w:val="4"/>
        <w:numPr>
          <w:ilvl w:val="0"/>
          <w:numId w:val="0"/>
        </w:numPr>
        <w:spacing w:line="240" w:lineRule="auto"/>
        <w:jc w:val="both"/>
        <w:rPr>
          <w:rFonts w:cs="Arial"/>
          <w:i w:val="0"/>
          <w:color w:val="auto"/>
          <w:sz w:val="24"/>
          <w:szCs w:val="24"/>
        </w:rPr>
      </w:pPr>
      <w:r w:rsidRPr="00EB5378">
        <w:rPr>
          <w:rFonts w:cs="Arial"/>
          <w:b/>
          <w:color w:val="auto"/>
        </w:rPr>
        <w:t xml:space="preserve">-земель запасу, резерву та загального користування, не сформованих в земельні ділянки </w:t>
      </w:r>
      <w:r w:rsidRPr="00EB5378">
        <w:rPr>
          <w:rFonts w:cs="Arial"/>
          <w:i w:val="0"/>
          <w:color w:val="auto"/>
          <w:sz w:val="24"/>
          <w:szCs w:val="24"/>
        </w:rPr>
        <w:t>– наявні. До них відноситься земельн</w:t>
      </w:r>
      <w:r w:rsidR="00873FD5" w:rsidRPr="00EB5378">
        <w:rPr>
          <w:rFonts w:cs="Arial"/>
          <w:i w:val="0"/>
          <w:color w:val="auto"/>
          <w:sz w:val="24"/>
          <w:szCs w:val="24"/>
        </w:rPr>
        <w:t>і</w:t>
      </w:r>
      <w:r w:rsidRPr="00EB5378">
        <w:rPr>
          <w:rFonts w:cs="Arial"/>
          <w:i w:val="0"/>
          <w:color w:val="auto"/>
          <w:sz w:val="24"/>
          <w:szCs w:val="24"/>
        </w:rPr>
        <w:t xml:space="preserve"> ділянк</w:t>
      </w:r>
      <w:r w:rsidR="00873FD5" w:rsidRPr="00EB5378">
        <w:rPr>
          <w:rFonts w:cs="Arial"/>
          <w:i w:val="0"/>
          <w:color w:val="auto"/>
          <w:sz w:val="24"/>
          <w:szCs w:val="24"/>
        </w:rPr>
        <w:t>и №3,4</w:t>
      </w:r>
      <w:r w:rsidRPr="00EB5378">
        <w:rPr>
          <w:rFonts w:cs="Arial"/>
          <w:i w:val="0"/>
          <w:color w:val="auto"/>
          <w:sz w:val="24"/>
          <w:szCs w:val="24"/>
        </w:rPr>
        <w:t>, право власності якої не посвідчено, ділянка не сформована. Існуюче використання землі  - вулиця у межах населеного пункту.</w:t>
      </w:r>
    </w:p>
    <w:p w:rsidR="006E5EC1" w:rsidRPr="00EB5378" w:rsidRDefault="006E5EC1" w:rsidP="006E5EC1">
      <w:pPr>
        <w:ind w:firstLine="810"/>
        <w:jc w:val="both"/>
        <w:rPr>
          <w:rFonts w:ascii="Arial" w:eastAsia="Times New Roman" w:hAnsi="Arial" w:cs="Arial"/>
          <w:iCs/>
          <w:sz w:val="24"/>
          <w:szCs w:val="24"/>
        </w:rPr>
      </w:pPr>
      <w:r w:rsidRPr="00EB5378">
        <w:rPr>
          <w:rFonts w:ascii="Arial" w:eastAsia="Times New Roman" w:hAnsi="Arial" w:cs="Arial"/>
          <w:iCs/>
          <w:sz w:val="24"/>
          <w:szCs w:val="24"/>
        </w:rPr>
        <w:t>Після проведення топографо-геодезичних робіт та камеральної обробки було визначено існуючі обмеження та обтяження, що присутні в межах ДПТ:</w:t>
      </w:r>
    </w:p>
    <w:tbl>
      <w:tblPr>
        <w:tblStyle w:val="ab"/>
        <w:tblW w:w="5000" w:type="pct"/>
        <w:tblLook w:val="04A0" w:firstRow="1" w:lastRow="0" w:firstColumn="1" w:lastColumn="0" w:noHBand="0" w:noVBand="1"/>
      </w:tblPr>
      <w:tblGrid>
        <w:gridCol w:w="569"/>
        <w:gridCol w:w="1265"/>
        <w:gridCol w:w="3378"/>
        <w:gridCol w:w="3946"/>
        <w:gridCol w:w="981"/>
      </w:tblGrid>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w:hAnsi="Arial" w:cs="Arial"/>
                <w:sz w:val="20"/>
                <w:szCs w:val="20"/>
              </w:rPr>
              <w:t xml:space="preserve">№ </w:t>
            </w:r>
            <w:r w:rsidRPr="00EB5378">
              <w:rPr>
                <w:rFonts w:ascii="Arial CYR" w:hAnsi="Arial CYR" w:cs="Arial CYR"/>
                <w:sz w:val="20"/>
                <w:szCs w:val="20"/>
              </w:rPr>
              <w:t>п/п</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Код обмеження</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Назва обмеження</w:t>
            </w:r>
          </w:p>
        </w:tc>
        <w:tc>
          <w:tcPr>
            <w:tcW w:w="194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Основні законодавчі акти</w:t>
            </w:r>
          </w:p>
        </w:tc>
        <w:tc>
          <w:tcPr>
            <w:tcW w:w="48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Площа, га</w:t>
            </w:r>
          </w:p>
        </w:tc>
      </w:tr>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1</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01.05</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Охоронна зона навколо (уздовж) об</w:t>
            </w:r>
            <w:r w:rsidRPr="00EB5378">
              <w:rPr>
                <w:rFonts w:ascii="Arial" w:hAnsi="Arial" w:cs="Arial"/>
                <w:sz w:val="20"/>
                <w:szCs w:val="20"/>
              </w:rPr>
              <w:t>’</w:t>
            </w:r>
            <w:r w:rsidRPr="00EB5378">
              <w:rPr>
                <w:rFonts w:ascii="Arial CYR" w:hAnsi="Arial CYR" w:cs="Arial CYR"/>
                <w:sz w:val="20"/>
                <w:szCs w:val="20"/>
              </w:rPr>
              <w:t>єкта енергетичної системи</w:t>
            </w:r>
          </w:p>
        </w:tc>
        <w:tc>
          <w:tcPr>
            <w:tcW w:w="194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Постанова КМУ від 27.12.2022 р. </w:t>
            </w:r>
            <w:r w:rsidRPr="00EB5378">
              <w:rPr>
                <w:rFonts w:ascii="Arial" w:hAnsi="Arial" w:cs="Arial"/>
                <w:sz w:val="20"/>
                <w:szCs w:val="20"/>
              </w:rPr>
              <w:t>№ 1455 "</w:t>
            </w:r>
            <w:r w:rsidRPr="00EB5378">
              <w:rPr>
                <w:rFonts w:ascii="Arial CYR" w:hAnsi="Arial CYR" w:cs="Arial CYR"/>
                <w:sz w:val="20"/>
                <w:szCs w:val="20"/>
              </w:rPr>
              <w:t>Правила охорони електричних мереж"</w:t>
            </w:r>
          </w:p>
        </w:tc>
        <w:tc>
          <w:tcPr>
            <w:tcW w:w="48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0,1132</w:t>
            </w:r>
          </w:p>
        </w:tc>
      </w:tr>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2</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01.08</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Охоронна зона навколо інженерних комунікацій</w:t>
            </w:r>
          </w:p>
        </w:tc>
        <w:tc>
          <w:tcPr>
            <w:tcW w:w="1946" w:type="pct"/>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згідно додатку И.1. ДБН Б.2.2-12:2019, Постанови </w:t>
            </w:r>
            <w:r w:rsidRPr="00EB5378">
              <w:rPr>
                <w:rFonts w:ascii="Arial" w:hAnsi="Arial" w:cs="Arial"/>
                <w:sz w:val="20"/>
                <w:szCs w:val="20"/>
              </w:rPr>
              <w:t xml:space="preserve">№ 209 </w:t>
            </w:r>
            <w:r w:rsidRPr="00EB5378">
              <w:rPr>
                <w:rFonts w:ascii="Arial CYR" w:hAnsi="Arial CYR" w:cs="Arial CYR"/>
                <w:sz w:val="20"/>
                <w:szCs w:val="20"/>
              </w:rPr>
              <w:t xml:space="preserve">від 4 березня 1997 р </w:t>
            </w:r>
            <w:r w:rsidRPr="00EB5378">
              <w:rPr>
                <w:rFonts w:ascii="Arial" w:hAnsi="Arial" w:cs="Arial"/>
                <w:sz w:val="20"/>
                <w:szCs w:val="20"/>
              </w:rPr>
              <w:t>«</w:t>
            </w:r>
            <w:r w:rsidRPr="00EB5378">
              <w:rPr>
                <w:rFonts w:ascii="Arial CYR" w:hAnsi="Arial CYR" w:cs="Arial CYR"/>
                <w:sz w:val="20"/>
                <w:szCs w:val="20"/>
              </w:rPr>
              <w:t>Про затвердження Правил охорони електричних мереж</w:t>
            </w:r>
            <w:r w:rsidRPr="00EB5378">
              <w:rPr>
                <w:rFonts w:ascii="Arial" w:hAnsi="Arial" w:cs="Arial"/>
                <w:sz w:val="20"/>
                <w:szCs w:val="20"/>
              </w:rPr>
              <w:t>»</w:t>
            </w:r>
          </w:p>
        </w:tc>
        <w:tc>
          <w:tcPr>
            <w:tcW w:w="484" w:type="pct"/>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w:hAnsi="Arial" w:cs="Arial"/>
                <w:sz w:val="20"/>
                <w:szCs w:val="20"/>
              </w:rPr>
              <w:t>0,3415</w:t>
            </w:r>
          </w:p>
        </w:tc>
      </w:tr>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3</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06.01.1</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Території в червоних лініях</w:t>
            </w:r>
          </w:p>
        </w:tc>
        <w:tc>
          <w:tcPr>
            <w:tcW w:w="194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ДБН Б.2.2-2-2008</w:t>
            </w:r>
          </w:p>
        </w:tc>
        <w:tc>
          <w:tcPr>
            <w:tcW w:w="48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0,0492</w:t>
            </w:r>
          </w:p>
        </w:tc>
      </w:tr>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02.02.2</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Друга зона округу санітарної охорони курорту (зона обмежень)</w:t>
            </w:r>
          </w:p>
        </w:tc>
        <w:tc>
          <w:tcPr>
            <w:tcW w:w="194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відповідно до містобудівних умов селища Східниця</w:t>
            </w:r>
          </w:p>
        </w:tc>
        <w:tc>
          <w:tcPr>
            <w:tcW w:w="48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0,9463</w:t>
            </w:r>
          </w:p>
        </w:tc>
      </w:tr>
      <w:tr w:rsidR="00873FD5" w:rsidRPr="00EB5378" w:rsidTr="00873FD5">
        <w:tc>
          <w:tcPr>
            <w:tcW w:w="280"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5</w:t>
            </w:r>
          </w:p>
        </w:tc>
        <w:tc>
          <w:tcPr>
            <w:tcW w:w="62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07.02</w:t>
            </w:r>
          </w:p>
        </w:tc>
        <w:tc>
          <w:tcPr>
            <w:tcW w:w="166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Право проїзду на транспортному засобі по наявному шляху</w:t>
            </w:r>
          </w:p>
        </w:tc>
        <w:tc>
          <w:tcPr>
            <w:tcW w:w="1946"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сервітут для забезпечення проїзду до сусідніх ділянок</w:t>
            </w:r>
          </w:p>
        </w:tc>
        <w:tc>
          <w:tcPr>
            <w:tcW w:w="484" w:type="pct"/>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0,0633</w:t>
            </w:r>
          </w:p>
        </w:tc>
      </w:tr>
    </w:tbl>
    <w:p w:rsidR="00873FD5" w:rsidRPr="00EB5378" w:rsidRDefault="00873FD5" w:rsidP="00873FD5">
      <w:pPr>
        <w:tabs>
          <w:tab w:val="left" w:pos="0"/>
          <w:tab w:val="left" w:pos="760"/>
          <w:tab w:val="left" w:pos="2460"/>
          <w:tab w:val="left" w:pos="8060"/>
          <w:tab w:val="left" w:pos="19840"/>
          <w:tab w:val="left" w:pos="20980"/>
        </w:tabs>
        <w:autoSpaceDE w:val="0"/>
        <w:autoSpaceDN w:val="0"/>
        <w:adjustRightInd w:val="0"/>
        <w:spacing w:after="0" w:line="240" w:lineRule="auto"/>
        <w:rPr>
          <w:rFonts w:ascii="Arial CYR" w:hAnsi="Arial CYR" w:cs="Arial CYR"/>
          <w:sz w:val="20"/>
          <w:szCs w:val="20"/>
        </w:rPr>
      </w:pPr>
      <w:r w:rsidRPr="00EB5378">
        <w:rPr>
          <w:rFonts w:ascii="Arial CYR" w:hAnsi="Arial CYR" w:cs="Arial CYR"/>
          <w:sz w:val="20"/>
          <w:szCs w:val="20"/>
        </w:rPr>
        <w:tab/>
      </w:r>
      <w:r w:rsidRPr="00EB5378">
        <w:rPr>
          <w:rFonts w:ascii="Arial CYR" w:hAnsi="Arial CYR" w:cs="Arial CYR"/>
          <w:sz w:val="20"/>
          <w:szCs w:val="20"/>
        </w:rPr>
        <w:tab/>
      </w:r>
    </w:p>
    <w:p w:rsidR="008B6FE8" w:rsidRPr="00EB5378" w:rsidRDefault="0009229A" w:rsidP="00601766">
      <w:pPr>
        <w:pStyle w:val="4"/>
        <w:numPr>
          <w:ilvl w:val="0"/>
          <w:numId w:val="0"/>
        </w:numPr>
        <w:jc w:val="both"/>
        <w:rPr>
          <w:rFonts w:cs="Arial"/>
          <w:b/>
          <w:color w:val="auto"/>
          <w:sz w:val="24"/>
          <w:szCs w:val="24"/>
        </w:rPr>
      </w:pPr>
      <w:r w:rsidRPr="00EB5378">
        <w:rPr>
          <w:rFonts w:cs="Arial"/>
          <w:b/>
          <w:color w:val="auto"/>
          <w:sz w:val="24"/>
          <w:szCs w:val="24"/>
        </w:rPr>
        <w:t xml:space="preserve">22.2. </w:t>
      </w:r>
      <w:r w:rsidR="008B6FE8" w:rsidRPr="00EB5378">
        <w:rPr>
          <w:rFonts w:cs="Arial"/>
          <w:b/>
          <w:color w:val="auto"/>
          <w:sz w:val="24"/>
          <w:szCs w:val="24"/>
        </w:rPr>
        <w:t>Землевпорядні заходи перспективного використання земель форму</w:t>
      </w:r>
      <w:r w:rsidR="00051317" w:rsidRPr="00EB5378">
        <w:rPr>
          <w:rFonts w:cs="Arial"/>
          <w:b/>
          <w:color w:val="auto"/>
          <w:sz w:val="24"/>
          <w:szCs w:val="24"/>
        </w:rPr>
        <w:t>ються на основі розроблених проє</w:t>
      </w:r>
      <w:r w:rsidR="008B6FE8" w:rsidRPr="00EB5378">
        <w:rPr>
          <w:rFonts w:cs="Arial"/>
          <w:b/>
          <w:color w:val="auto"/>
          <w:sz w:val="24"/>
          <w:szCs w:val="24"/>
        </w:rPr>
        <w:t>ктних рішень</w:t>
      </w:r>
      <w:r w:rsidR="0083431D" w:rsidRPr="00EB5378">
        <w:rPr>
          <w:rFonts w:cs="Arial"/>
          <w:b/>
          <w:color w:val="auto"/>
          <w:sz w:val="24"/>
          <w:szCs w:val="24"/>
        </w:rPr>
        <w:t>.</w:t>
      </w:r>
    </w:p>
    <w:p w:rsidR="008B6FE8" w:rsidRPr="00EB5378" w:rsidRDefault="0009229A" w:rsidP="00601766">
      <w:pPr>
        <w:pStyle w:val="4"/>
        <w:numPr>
          <w:ilvl w:val="0"/>
          <w:numId w:val="0"/>
        </w:numPr>
        <w:jc w:val="both"/>
        <w:rPr>
          <w:rFonts w:cs="Arial"/>
          <w:b/>
          <w:color w:val="auto"/>
          <w:lang w:val="ru-RU"/>
        </w:rPr>
      </w:pPr>
      <w:r w:rsidRPr="00EB5378">
        <w:rPr>
          <w:rFonts w:cs="Arial"/>
          <w:b/>
          <w:color w:val="auto"/>
        </w:rPr>
        <w:t>22.</w:t>
      </w:r>
      <w:r w:rsidR="006739E4" w:rsidRPr="00EB5378">
        <w:rPr>
          <w:rFonts w:cs="Arial"/>
          <w:b/>
          <w:color w:val="auto"/>
        </w:rPr>
        <w:t>2</w:t>
      </w:r>
      <w:r w:rsidRPr="00EB5378">
        <w:rPr>
          <w:rFonts w:cs="Arial"/>
          <w:b/>
          <w:color w:val="auto"/>
        </w:rPr>
        <w:t>.</w:t>
      </w:r>
      <w:r w:rsidR="006739E4" w:rsidRPr="00EB5378">
        <w:rPr>
          <w:rFonts w:cs="Arial"/>
          <w:b/>
          <w:color w:val="auto"/>
        </w:rPr>
        <w:t>1.</w:t>
      </w:r>
      <w:r w:rsidRPr="00EB5378">
        <w:rPr>
          <w:rFonts w:cs="Arial"/>
          <w:b/>
          <w:color w:val="auto"/>
        </w:rPr>
        <w:t xml:space="preserve"> </w:t>
      </w:r>
      <w:r w:rsidR="008B6FE8" w:rsidRPr="00EB5378">
        <w:rPr>
          <w:rFonts w:cs="Arial"/>
          <w:b/>
          <w:color w:val="auto"/>
        </w:rPr>
        <w:t>Перспективний розподіл земель за категоріями, видами цільового призначення земель, власниками і користувачами (форма власності, вид речового права), угіддями з урахуван</w:t>
      </w:r>
      <w:r w:rsidR="007B260E" w:rsidRPr="00EB5378">
        <w:rPr>
          <w:rFonts w:cs="Arial"/>
          <w:b/>
          <w:color w:val="auto"/>
        </w:rPr>
        <w:t>ням наявних обмежень (обтяжень)</w:t>
      </w:r>
    </w:p>
    <w:p w:rsidR="002C5775" w:rsidRPr="00EB5378" w:rsidRDefault="00873FD5" w:rsidP="00873FD5">
      <w:pPr>
        <w:tabs>
          <w:tab w:val="left" w:pos="0"/>
        </w:tabs>
        <w:autoSpaceDE w:val="0"/>
        <w:autoSpaceDN w:val="0"/>
        <w:adjustRightInd w:val="0"/>
        <w:spacing w:after="0" w:line="240" w:lineRule="auto"/>
        <w:ind w:firstLine="284"/>
        <w:jc w:val="both"/>
        <w:rPr>
          <w:rFonts w:ascii="Arial" w:eastAsia="Times New Roman" w:hAnsi="Arial" w:cs="Arial"/>
          <w:iCs/>
          <w:sz w:val="24"/>
          <w:szCs w:val="24"/>
        </w:rPr>
      </w:pPr>
      <w:r w:rsidRPr="00EB5378">
        <w:rPr>
          <w:rFonts w:ascii="Arial" w:eastAsia="Times New Roman" w:hAnsi="Arial" w:cs="Arial"/>
          <w:iCs/>
          <w:sz w:val="24"/>
          <w:szCs w:val="24"/>
        </w:rPr>
        <w:t>Детальним планом не передбачено формування нових земельних ділянок. Передбачається внесення змін у конфігурації земельних ділянок №1 та 2, із збереженням їх площ. Також передбачено зміна виду використання, цільового призначення та обмежень земельної ділянки №1</w:t>
      </w:r>
      <w:r w:rsidR="008A15E9">
        <w:rPr>
          <w:rFonts w:ascii="Arial" w:eastAsia="Times New Roman" w:hAnsi="Arial" w:cs="Arial"/>
          <w:iCs/>
          <w:sz w:val="24"/>
          <w:szCs w:val="24"/>
          <w:lang w:val="en-US"/>
        </w:rPr>
        <w:t xml:space="preserve"> </w:t>
      </w:r>
      <w:r w:rsidR="008A15E9">
        <w:rPr>
          <w:rFonts w:ascii="Arial" w:eastAsia="Times New Roman" w:hAnsi="Arial" w:cs="Arial"/>
          <w:iCs/>
          <w:sz w:val="24"/>
          <w:szCs w:val="24"/>
        </w:rPr>
        <w:t>та №2</w:t>
      </w:r>
      <w:r w:rsidRPr="00EB5378">
        <w:rPr>
          <w:rFonts w:ascii="Arial" w:eastAsia="Times New Roman" w:hAnsi="Arial" w:cs="Arial"/>
          <w:iCs/>
          <w:sz w:val="24"/>
          <w:szCs w:val="24"/>
        </w:rPr>
        <w:t xml:space="preserve">. Ділянки матимуть </w:t>
      </w:r>
      <w:r w:rsidR="002C5775" w:rsidRPr="00EB5378">
        <w:rPr>
          <w:rFonts w:ascii="Arial" w:eastAsia="Times New Roman" w:hAnsi="Arial" w:cs="Arial"/>
          <w:iCs/>
          <w:sz w:val="24"/>
          <w:szCs w:val="24"/>
        </w:rPr>
        <w:t>наступні характеристики:</w:t>
      </w:r>
    </w:p>
    <w:tbl>
      <w:tblPr>
        <w:tblStyle w:val="ab"/>
        <w:tblW w:w="0" w:type="auto"/>
        <w:tblLayout w:type="fixed"/>
        <w:tblLook w:val="04A0" w:firstRow="1" w:lastRow="0" w:firstColumn="1" w:lastColumn="0" w:noHBand="0" w:noVBand="1"/>
      </w:tblPr>
      <w:tblGrid>
        <w:gridCol w:w="1693"/>
        <w:gridCol w:w="2101"/>
        <w:gridCol w:w="2126"/>
        <w:gridCol w:w="1985"/>
        <w:gridCol w:w="2234"/>
      </w:tblGrid>
      <w:tr w:rsidR="00873FD5" w:rsidRPr="00EB5378" w:rsidTr="00873FD5">
        <w:tc>
          <w:tcPr>
            <w:tcW w:w="1693" w:type="dxa"/>
          </w:tcPr>
          <w:p w:rsidR="00873FD5" w:rsidRPr="00EB5378" w:rsidRDefault="002C577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lang w:eastAsia="uk-UA"/>
              </w:rPr>
              <w:tab/>
            </w:r>
          </w:p>
        </w:tc>
        <w:tc>
          <w:tcPr>
            <w:tcW w:w="2101"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№1</w:t>
            </w:r>
          </w:p>
        </w:tc>
        <w:tc>
          <w:tcPr>
            <w:tcW w:w="2126"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№2</w:t>
            </w:r>
          </w:p>
        </w:tc>
        <w:tc>
          <w:tcPr>
            <w:tcW w:w="1985"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№3</w:t>
            </w:r>
          </w:p>
        </w:tc>
        <w:tc>
          <w:tcPr>
            <w:tcW w:w="2234"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Ділянка </w:t>
            </w:r>
            <w:r w:rsidRPr="00EB5378">
              <w:rPr>
                <w:rFonts w:ascii="Arial" w:hAnsi="Arial" w:cs="Arial"/>
                <w:sz w:val="20"/>
                <w:szCs w:val="20"/>
              </w:rPr>
              <w:t>№4</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Кадастровий номер</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4610345400:01:002:0004</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4610345400:01:001:0094</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не присвоєно</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не присвоєно</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Форма власності</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 (право власності не посвідчено)</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комунальна (право власності не посвідчено)</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Категорія земель</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землі житлової та громадської забудови</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Цільове призначення</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для будівництва і обслуговування багатоквартирного житлового будинку</w:t>
            </w:r>
          </w:p>
        </w:tc>
        <w:tc>
          <w:tcPr>
            <w:tcW w:w="2126" w:type="dxa"/>
          </w:tcPr>
          <w:p w:rsidR="00873FD5" w:rsidRPr="00EB5378" w:rsidRDefault="00D83B51" w:rsidP="00873FD5">
            <w:pPr>
              <w:autoSpaceDE w:val="0"/>
              <w:autoSpaceDN w:val="0"/>
              <w:adjustRightInd w:val="0"/>
              <w:spacing w:line="240" w:lineRule="auto"/>
              <w:rPr>
                <w:rFonts w:ascii="Arial CYR" w:hAnsi="Arial CYR" w:cs="Arial CYR"/>
                <w:sz w:val="20"/>
                <w:szCs w:val="20"/>
              </w:rPr>
            </w:pPr>
            <w:r w:rsidRPr="00C73771">
              <w:rPr>
                <w:rFonts w:ascii="Arial CYR" w:hAnsi="Arial CYR" w:cs="Arial CYR"/>
                <w:sz w:val="20"/>
                <w:szCs w:val="20"/>
              </w:rPr>
              <w:t>для будівництва і обслуговування багатоквартирного житлового будинку</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Земельні ділянки запасу (земельні ділянки, які не надані у власність або користування громадянами чи юридичними особами)</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Земельні ділянки запасу (земельні ділянки, які не надані у власність або користування громадянами чи юридичними особами)</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lastRenderedPageBreak/>
              <w:t>Код КВЦПЗ</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02.03</w:t>
            </w:r>
          </w:p>
        </w:tc>
        <w:tc>
          <w:tcPr>
            <w:tcW w:w="2126" w:type="dxa"/>
          </w:tcPr>
          <w:p w:rsidR="00873FD5" w:rsidRPr="00EB5378" w:rsidRDefault="00D83B51" w:rsidP="00873FD5">
            <w:pPr>
              <w:autoSpaceDE w:val="0"/>
              <w:autoSpaceDN w:val="0"/>
              <w:adjustRightInd w:val="0"/>
              <w:spacing w:line="240" w:lineRule="auto"/>
              <w:rPr>
                <w:rFonts w:ascii="Arial CYR" w:hAnsi="Arial CYR" w:cs="Arial CYR"/>
                <w:sz w:val="20"/>
                <w:szCs w:val="20"/>
              </w:rPr>
            </w:pPr>
            <w:r w:rsidRPr="00C73771">
              <w:rPr>
                <w:rFonts w:ascii="Arial CYR" w:hAnsi="Arial CYR" w:cs="Arial CYR"/>
                <w:sz w:val="20"/>
                <w:szCs w:val="20"/>
              </w:rPr>
              <w:t>02.03</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03.19</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03.19</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Площа, га</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0,6000</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0,2008</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0,0418</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0,1037</w:t>
            </w:r>
          </w:p>
        </w:tc>
      </w:tr>
      <w:tr w:rsidR="00873FD5" w:rsidRPr="00EB5378" w:rsidTr="00873FD5">
        <w:tc>
          <w:tcPr>
            <w:tcW w:w="1693"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Угіддя</w:t>
            </w:r>
          </w:p>
        </w:tc>
        <w:tc>
          <w:tcPr>
            <w:tcW w:w="2101"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008.03 Землі під соціально-культурними об'єктами </w:t>
            </w:r>
          </w:p>
        </w:tc>
        <w:tc>
          <w:tcPr>
            <w:tcW w:w="212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008.03 Землі під соціально-культурними об'єктами </w:t>
            </w:r>
          </w:p>
        </w:tc>
        <w:tc>
          <w:tcPr>
            <w:tcW w:w="1985"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009.02 Землі під дорогами, зокрема під ґрунтовими</w:t>
            </w:r>
          </w:p>
        </w:tc>
        <w:tc>
          <w:tcPr>
            <w:tcW w:w="223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009.02 Землі під дорогами, зокрема під ґрунтовими</w:t>
            </w:r>
          </w:p>
        </w:tc>
      </w:tr>
    </w:tbl>
    <w:p w:rsidR="002C5775" w:rsidRPr="00EB5378" w:rsidRDefault="00873FD5" w:rsidP="008A15E9">
      <w:pPr>
        <w:tabs>
          <w:tab w:val="left" w:pos="0"/>
          <w:tab w:val="left" w:pos="2120"/>
          <w:tab w:val="left" w:pos="12120"/>
          <w:tab w:val="left" w:pos="22420"/>
        </w:tabs>
        <w:autoSpaceDE w:val="0"/>
        <w:autoSpaceDN w:val="0"/>
        <w:adjustRightInd w:val="0"/>
        <w:spacing w:after="0" w:line="240" w:lineRule="auto"/>
        <w:ind w:firstLine="567"/>
        <w:jc w:val="both"/>
        <w:rPr>
          <w:rFonts w:ascii="Arial" w:eastAsia="Times New Roman" w:hAnsi="Arial" w:cs="Arial"/>
          <w:iCs/>
          <w:sz w:val="24"/>
          <w:szCs w:val="24"/>
        </w:rPr>
      </w:pPr>
      <w:r w:rsidRPr="00EB5378">
        <w:rPr>
          <w:rFonts w:ascii="Arial" w:eastAsia="Times New Roman" w:hAnsi="Arial" w:cs="Arial"/>
          <w:iCs/>
          <w:sz w:val="24"/>
          <w:szCs w:val="24"/>
        </w:rPr>
        <w:t xml:space="preserve"> </w:t>
      </w:r>
      <w:r w:rsidR="002C5775" w:rsidRPr="00EB5378">
        <w:rPr>
          <w:rFonts w:ascii="Arial" w:eastAsia="Times New Roman" w:hAnsi="Arial" w:cs="Arial"/>
          <w:iCs/>
          <w:sz w:val="24"/>
          <w:szCs w:val="24"/>
        </w:rPr>
        <w:t xml:space="preserve">На території проектується </w:t>
      </w:r>
      <w:r w:rsidRPr="00EB5378">
        <w:rPr>
          <w:rFonts w:ascii="Arial" w:eastAsia="Times New Roman" w:hAnsi="Arial" w:cs="Arial"/>
          <w:iCs/>
          <w:sz w:val="24"/>
          <w:szCs w:val="24"/>
        </w:rPr>
        <w:t>зн</w:t>
      </w:r>
      <w:r w:rsidR="008A15E9">
        <w:rPr>
          <w:rFonts w:ascii="Arial" w:eastAsia="Times New Roman" w:hAnsi="Arial" w:cs="Arial"/>
          <w:iCs/>
          <w:sz w:val="24"/>
          <w:szCs w:val="24"/>
        </w:rPr>
        <w:t>я</w:t>
      </w:r>
      <w:r w:rsidRPr="00EB5378">
        <w:rPr>
          <w:rFonts w:ascii="Arial" w:eastAsia="Times New Roman" w:hAnsi="Arial" w:cs="Arial"/>
          <w:iCs/>
          <w:sz w:val="24"/>
          <w:szCs w:val="24"/>
        </w:rPr>
        <w:t>ття та зміну розташування деяких комунікацій</w:t>
      </w:r>
      <w:r w:rsidR="008A15E9">
        <w:rPr>
          <w:rFonts w:ascii="Arial" w:eastAsia="Times New Roman" w:hAnsi="Arial" w:cs="Arial"/>
          <w:iCs/>
          <w:sz w:val="24"/>
          <w:szCs w:val="24"/>
        </w:rPr>
        <w:t xml:space="preserve"> та сервітуту для забезпечення проїзду</w:t>
      </w:r>
      <w:r w:rsidR="002C5775" w:rsidRPr="00EB5378">
        <w:rPr>
          <w:rFonts w:ascii="Arial" w:eastAsia="Times New Roman" w:hAnsi="Arial" w:cs="Arial"/>
          <w:iCs/>
          <w:sz w:val="24"/>
          <w:szCs w:val="24"/>
        </w:rPr>
        <w:t>. Також уся територія в межах ДПТ входит</w:t>
      </w:r>
      <w:r w:rsidR="008A15E9">
        <w:rPr>
          <w:rFonts w:ascii="Arial" w:eastAsia="Times New Roman" w:hAnsi="Arial" w:cs="Arial"/>
          <w:iCs/>
          <w:sz w:val="24"/>
          <w:szCs w:val="24"/>
        </w:rPr>
        <w:t>ь</w:t>
      </w:r>
      <w:r w:rsidR="002C5775" w:rsidRPr="00EB5378">
        <w:rPr>
          <w:rFonts w:ascii="Arial" w:eastAsia="Times New Roman" w:hAnsi="Arial" w:cs="Arial"/>
          <w:iCs/>
          <w:sz w:val="24"/>
          <w:szCs w:val="24"/>
        </w:rPr>
        <w:t xml:space="preserve"> у другу зона округу санітарної охорони курорту (зона обмежень).</w:t>
      </w:r>
      <w:r w:rsidR="008A15E9">
        <w:rPr>
          <w:rFonts w:ascii="Arial" w:eastAsia="Times New Roman" w:hAnsi="Arial" w:cs="Arial"/>
          <w:iCs/>
          <w:sz w:val="24"/>
          <w:szCs w:val="24"/>
        </w:rPr>
        <w:t xml:space="preserve"> </w:t>
      </w:r>
      <w:r w:rsidR="002C5775" w:rsidRPr="00EB5378">
        <w:rPr>
          <w:rFonts w:ascii="Arial" w:eastAsia="Times New Roman" w:hAnsi="Arial" w:cs="Arial"/>
          <w:iCs/>
          <w:sz w:val="24"/>
          <w:szCs w:val="24"/>
        </w:rPr>
        <w:t>Врахувавши ці проектні рішення у перспективі буде встановлено такі обмеження щодо ділянок:</w:t>
      </w:r>
    </w:p>
    <w:tbl>
      <w:tblPr>
        <w:tblStyle w:val="ab"/>
        <w:tblW w:w="0" w:type="auto"/>
        <w:tblLook w:val="04A0" w:firstRow="1" w:lastRow="0" w:firstColumn="1" w:lastColumn="0" w:noHBand="0" w:noVBand="1"/>
      </w:tblPr>
      <w:tblGrid>
        <w:gridCol w:w="524"/>
        <w:gridCol w:w="1319"/>
        <w:gridCol w:w="2376"/>
        <w:gridCol w:w="2539"/>
        <w:gridCol w:w="849"/>
        <w:gridCol w:w="844"/>
        <w:gridCol w:w="844"/>
        <w:gridCol w:w="844"/>
      </w:tblGrid>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w:hAnsi="Arial" w:cs="Arial"/>
                <w:sz w:val="20"/>
                <w:szCs w:val="20"/>
              </w:rPr>
              <w:t xml:space="preserve">№ </w:t>
            </w:r>
            <w:r w:rsidRPr="00EB5378">
              <w:rPr>
                <w:rFonts w:ascii="Arial CYR" w:hAnsi="Arial CYR" w:cs="Arial CYR"/>
                <w:sz w:val="20"/>
                <w:szCs w:val="20"/>
              </w:rPr>
              <w:t>п/п</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Код обмеження</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Назва обмеження</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Основні законодавчі акти</w:t>
            </w:r>
          </w:p>
        </w:tc>
        <w:tc>
          <w:tcPr>
            <w:tcW w:w="84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Діл.1, га</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Діл.2, га</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Діл.3, га</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Діл.4, га</w:t>
            </w: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1</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01.05</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Охоронна зона навколо (уздовж) об</w:t>
            </w:r>
            <w:r w:rsidRPr="00EB5378">
              <w:rPr>
                <w:rFonts w:ascii="Arial" w:hAnsi="Arial" w:cs="Arial"/>
                <w:sz w:val="20"/>
                <w:szCs w:val="20"/>
              </w:rPr>
              <w:t>’</w:t>
            </w:r>
            <w:r w:rsidRPr="00EB5378">
              <w:rPr>
                <w:rFonts w:ascii="Arial CYR" w:hAnsi="Arial CYR" w:cs="Arial CYR"/>
                <w:sz w:val="20"/>
                <w:szCs w:val="20"/>
              </w:rPr>
              <w:t>єкта енергетичної системи</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Постанова КМУ від 27.12.2022 р. </w:t>
            </w:r>
            <w:r w:rsidRPr="00EB5378">
              <w:rPr>
                <w:rFonts w:ascii="Arial" w:hAnsi="Arial" w:cs="Arial"/>
                <w:sz w:val="20"/>
                <w:szCs w:val="20"/>
              </w:rPr>
              <w:t>№ 1455 "</w:t>
            </w:r>
            <w:r w:rsidRPr="00EB5378">
              <w:rPr>
                <w:rFonts w:ascii="Arial CYR" w:hAnsi="Arial CYR" w:cs="Arial CYR"/>
                <w:sz w:val="20"/>
                <w:szCs w:val="20"/>
              </w:rPr>
              <w:t>Правила охорони електричних мереж"</w:t>
            </w:r>
          </w:p>
        </w:tc>
        <w:tc>
          <w:tcPr>
            <w:tcW w:w="84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0,0501</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0,0064</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0,0076</w:t>
            </w:r>
          </w:p>
        </w:tc>
        <w:tc>
          <w:tcPr>
            <w:tcW w:w="844" w:type="dxa"/>
          </w:tcPr>
          <w:p w:rsidR="00873FD5" w:rsidRPr="00EB5378" w:rsidRDefault="000603A9" w:rsidP="00873FD5">
            <w:pPr>
              <w:autoSpaceDE w:val="0"/>
              <w:autoSpaceDN w:val="0"/>
              <w:adjustRightInd w:val="0"/>
              <w:spacing w:line="240" w:lineRule="auto"/>
              <w:rPr>
                <w:rFonts w:ascii="Arial CYR" w:hAnsi="Arial CYR" w:cs="Arial CYR"/>
                <w:sz w:val="20"/>
                <w:szCs w:val="20"/>
              </w:rPr>
            </w:pPr>
            <w:r>
              <w:rPr>
                <w:rFonts w:ascii="Arial CYR" w:hAnsi="Arial CYR" w:cs="Arial CYR"/>
                <w:sz w:val="20"/>
                <w:szCs w:val="20"/>
              </w:rPr>
              <w:t>0,0181</w:t>
            </w: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2</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01.08</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Охоронна зона навколо інженерних комунікацій</w:t>
            </w:r>
          </w:p>
        </w:tc>
        <w:tc>
          <w:tcPr>
            <w:tcW w:w="2539"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CYR" w:hAnsi="Arial CYR" w:cs="Arial CYR"/>
                <w:sz w:val="20"/>
                <w:szCs w:val="20"/>
              </w:rPr>
              <w:t xml:space="preserve">згідно додатку И.1. ДБН Б.2.2-12:2019, Постанови </w:t>
            </w:r>
            <w:r w:rsidRPr="00EB5378">
              <w:rPr>
                <w:rFonts w:ascii="Arial" w:hAnsi="Arial" w:cs="Arial"/>
                <w:sz w:val="20"/>
                <w:szCs w:val="20"/>
              </w:rPr>
              <w:t xml:space="preserve">№ 209 </w:t>
            </w:r>
            <w:r w:rsidRPr="00EB5378">
              <w:rPr>
                <w:rFonts w:ascii="Arial CYR" w:hAnsi="Arial CYR" w:cs="Arial CYR"/>
                <w:sz w:val="20"/>
                <w:szCs w:val="20"/>
              </w:rPr>
              <w:t xml:space="preserve">від 4 березня 1997 р </w:t>
            </w:r>
            <w:r w:rsidRPr="00EB5378">
              <w:rPr>
                <w:rFonts w:ascii="Arial" w:hAnsi="Arial" w:cs="Arial"/>
                <w:sz w:val="20"/>
                <w:szCs w:val="20"/>
              </w:rPr>
              <w:t>«</w:t>
            </w:r>
            <w:r w:rsidRPr="00EB5378">
              <w:rPr>
                <w:rFonts w:ascii="Arial CYR" w:hAnsi="Arial CYR" w:cs="Arial CYR"/>
                <w:sz w:val="20"/>
                <w:szCs w:val="20"/>
              </w:rPr>
              <w:t>Про затвердження Правил охорони електричних мереж</w:t>
            </w:r>
            <w:r w:rsidRPr="00EB5378">
              <w:rPr>
                <w:rFonts w:ascii="Arial" w:hAnsi="Arial" w:cs="Arial"/>
                <w:sz w:val="20"/>
                <w:szCs w:val="20"/>
              </w:rPr>
              <w:t>»</w:t>
            </w:r>
          </w:p>
        </w:tc>
        <w:tc>
          <w:tcPr>
            <w:tcW w:w="849" w:type="dxa"/>
          </w:tcPr>
          <w:p w:rsidR="00873FD5" w:rsidRPr="00EB5378" w:rsidRDefault="00873FD5" w:rsidP="000603A9">
            <w:pPr>
              <w:autoSpaceDE w:val="0"/>
              <w:autoSpaceDN w:val="0"/>
              <w:adjustRightInd w:val="0"/>
              <w:spacing w:line="240" w:lineRule="auto"/>
              <w:rPr>
                <w:rFonts w:ascii="Arial" w:hAnsi="Arial" w:cs="Arial"/>
                <w:sz w:val="20"/>
                <w:szCs w:val="20"/>
              </w:rPr>
            </w:pPr>
            <w:r w:rsidRPr="00EB5378">
              <w:rPr>
                <w:rFonts w:ascii="Arial" w:hAnsi="Arial" w:cs="Arial"/>
                <w:sz w:val="20"/>
                <w:szCs w:val="20"/>
              </w:rPr>
              <w:t>0,1</w:t>
            </w:r>
            <w:r w:rsidR="000603A9">
              <w:rPr>
                <w:rFonts w:ascii="Arial" w:hAnsi="Arial" w:cs="Arial"/>
                <w:sz w:val="20"/>
                <w:szCs w:val="20"/>
              </w:rPr>
              <w:t>536</w:t>
            </w:r>
          </w:p>
        </w:tc>
        <w:tc>
          <w:tcPr>
            <w:tcW w:w="844"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w:hAnsi="Arial" w:cs="Arial"/>
                <w:sz w:val="20"/>
                <w:szCs w:val="20"/>
              </w:rPr>
              <w:t>0,0614</w:t>
            </w:r>
          </w:p>
        </w:tc>
        <w:tc>
          <w:tcPr>
            <w:tcW w:w="844" w:type="dxa"/>
          </w:tcPr>
          <w:p w:rsidR="00873FD5" w:rsidRPr="00EB5378" w:rsidRDefault="00873FD5" w:rsidP="00873FD5">
            <w:pPr>
              <w:autoSpaceDE w:val="0"/>
              <w:autoSpaceDN w:val="0"/>
              <w:adjustRightInd w:val="0"/>
              <w:spacing w:line="240" w:lineRule="auto"/>
              <w:rPr>
                <w:rFonts w:ascii="Arial" w:hAnsi="Arial" w:cs="Arial"/>
                <w:sz w:val="20"/>
                <w:szCs w:val="20"/>
              </w:rPr>
            </w:pPr>
            <w:r w:rsidRPr="00EB5378">
              <w:rPr>
                <w:rFonts w:ascii="Arial" w:hAnsi="Arial" w:cs="Arial"/>
                <w:sz w:val="20"/>
                <w:szCs w:val="20"/>
              </w:rPr>
              <w:t>0,0129</w:t>
            </w:r>
          </w:p>
        </w:tc>
        <w:tc>
          <w:tcPr>
            <w:tcW w:w="844" w:type="dxa"/>
          </w:tcPr>
          <w:p w:rsidR="00873FD5" w:rsidRPr="00EB5378" w:rsidRDefault="00873FD5" w:rsidP="000603A9">
            <w:pPr>
              <w:autoSpaceDE w:val="0"/>
              <w:autoSpaceDN w:val="0"/>
              <w:adjustRightInd w:val="0"/>
              <w:spacing w:line="240" w:lineRule="auto"/>
              <w:rPr>
                <w:rFonts w:ascii="Arial" w:hAnsi="Arial" w:cs="Arial"/>
                <w:sz w:val="20"/>
                <w:szCs w:val="20"/>
              </w:rPr>
            </w:pPr>
            <w:r w:rsidRPr="00EB5378">
              <w:rPr>
                <w:rFonts w:ascii="Arial" w:hAnsi="Arial" w:cs="Arial"/>
                <w:sz w:val="20"/>
                <w:szCs w:val="20"/>
              </w:rPr>
              <w:t>0,0</w:t>
            </w:r>
            <w:r w:rsidR="000603A9">
              <w:rPr>
                <w:rFonts w:ascii="Arial" w:hAnsi="Arial" w:cs="Arial"/>
                <w:sz w:val="20"/>
                <w:szCs w:val="20"/>
              </w:rPr>
              <w:t>443</w:t>
            </w: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3</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06.01.1</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Території в червоних лініях</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ДБН Б.2.2-2-2008</w:t>
            </w:r>
          </w:p>
        </w:tc>
        <w:tc>
          <w:tcPr>
            <w:tcW w:w="849"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0,0098</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0,0395</w:t>
            </w: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4</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02.02.2</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Друга зона округу санітарної охорони курорту (зона обмежень)</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відповідно до містобудівних умов селища Східниця</w:t>
            </w:r>
          </w:p>
        </w:tc>
        <w:tc>
          <w:tcPr>
            <w:tcW w:w="84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0,6000</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0,2008</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0,0418</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0,1037</w:t>
            </w: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5</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07.02</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 xml:space="preserve"> Право проїзду на транспортному засобі по наявному шляху</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сервітут для забезпечення проїзду до сусідніх ділянок</w:t>
            </w:r>
          </w:p>
        </w:tc>
        <w:tc>
          <w:tcPr>
            <w:tcW w:w="849" w:type="dxa"/>
          </w:tcPr>
          <w:p w:rsidR="00873FD5" w:rsidRPr="00C73771" w:rsidRDefault="00873FD5" w:rsidP="00C73771">
            <w:pPr>
              <w:autoSpaceDE w:val="0"/>
              <w:autoSpaceDN w:val="0"/>
              <w:adjustRightInd w:val="0"/>
              <w:spacing w:line="240" w:lineRule="auto"/>
              <w:rPr>
                <w:rFonts w:ascii="Arial CYR" w:hAnsi="Arial CYR" w:cs="Arial CYR"/>
                <w:sz w:val="20"/>
                <w:szCs w:val="20"/>
                <w:lang w:val="en-US"/>
              </w:rPr>
            </w:pPr>
            <w:r w:rsidRPr="00EB5378">
              <w:rPr>
                <w:rFonts w:ascii="Arial CYR" w:hAnsi="Arial CYR" w:cs="Arial CYR"/>
                <w:sz w:val="20"/>
                <w:szCs w:val="20"/>
              </w:rPr>
              <w:t>0,06</w:t>
            </w:r>
            <w:r w:rsidR="00C73771">
              <w:rPr>
                <w:rFonts w:ascii="Arial CYR" w:hAnsi="Arial CYR" w:cs="Arial CYR"/>
                <w:sz w:val="20"/>
                <w:szCs w:val="20"/>
                <w:lang w:val="en-US"/>
              </w:rPr>
              <w:t>93</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r>
      <w:tr w:rsidR="00873FD5" w:rsidRPr="00EB5378" w:rsidTr="00873FD5">
        <w:tc>
          <w:tcPr>
            <w:tcW w:w="52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6</w:t>
            </w:r>
          </w:p>
        </w:tc>
        <w:tc>
          <w:tcPr>
            <w:tcW w:w="131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06.01.5</w:t>
            </w:r>
          </w:p>
        </w:tc>
        <w:tc>
          <w:tcPr>
            <w:tcW w:w="2376"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Території в лініях регулювання забудови</w:t>
            </w:r>
          </w:p>
        </w:tc>
        <w:tc>
          <w:tcPr>
            <w:tcW w:w="253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ДБН Б.2.2-2-2008</w:t>
            </w:r>
          </w:p>
        </w:tc>
        <w:tc>
          <w:tcPr>
            <w:tcW w:w="849"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0,0134</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r w:rsidRPr="00EB5378">
              <w:rPr>
                <w:rFonts w:ascii="Arial CYR" w:hAnsi="Arial CYR" w:cs="Arial CYR"/>
                <w:sz w:val="20"/>
                <w:szCs w:val="20"/>
              </w:rPr>
              <w:t>0,0074</w:t>
            </w: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c>
          <w:tcPr>
            <w:tcW w:w="844" w:type="dxa"/>
          </w:tcPr>
          <w:p w:rsidR="00873FD5" w:rsidRPr="00EB5378" w:rsidRDefault="00873FD5" w:rsidP="00873FD5">
            <w:pPr>
              <w:autoSpaceDE w:val="0"/>
              <w:autoSpaceDN w:val="0"/>
              <w:adjustRightInd w:val="0"/>
              <w:spacing w:line="240" w:lineRule="auto"/>
              <w:rPr>
                <w:rFonts w:ascii="Arial CYR" w:hAnsi="Arial CYR" w:cs="Arial CYR"/>
                <w:sz w:val="20"/>
                <w:szCs w:val="20"/>
              </w:rPr>
            </w:pPr>
          </w:p>
        </w:tc>
      </w:tr>
    </w:tbl>
    <w:p w:rsidR="002C5775" w:rsidRPr="00EB5378" w:rsidRDefault="002C5775" w:rsidP="00601766">
      <w:pPr>
        <w:pStyle w:val="4"/>
        <w:numPr>
          <w:ilvl w:val="0"/>
          <w:numId w:val="0"/>
        </w:numPr>
        <w:jc w:val="both"/>
        <w:rPr>
          <w:rFonts w:cs="Arial"/>
          <w:b/>
          <w:color w:val="auto"/>
        </w:rPr>
      </w:pPr>
    </w:p>
    <w:p w:rsidR="008B6FE8" w:rsidRPr="00EB5378" w:rsidRDefault="0009229A" w:rsidP="00601766">
      <w:pPr>
        <w:pStyle w:val="4"/>
        <w:numPr>
          <w:ilvl w:val="0"/>
          <w:numId w:val="0"/>
        </w:numPr>
        <w:jc w:val="both"/>
        <w:rPr>
          <w:rFonts w:cs="Arial"/>
          <w:b/>
          <w:color w:val="auto"/>
        </w:rPr>
      </w:pPr>
      <w:r w:rsidRPr="00EB5378">
        <w:rPr>
          <w:rFonts w:cs="Arial"/>
          <w:b/>
          <w:color w:val="auto"/>
        </w:rPr>
        <w:t>22.</w:t>
      </w:r>
      <w:r w:rsidR="00B7647F" w:rsidRPr="00EB5378">
        <w:rPr>
          <w:rFonts w:cs="Arial"/>
          <w:b/>
          <w:color w:val="auto"/>
        </w:rPr>
        <w:t>2.2</w:t>
      </w:r>
      <w:r w:rsidRPr="00EB5378">
        <w:rPr>
          <w:rFonts w:cs="Arial"/>
          <w:b/>
          <w:color w:val="auto"/>
        </w:rPr>
        <w:t xml:space="preserve">. </w:t>
      </w:r>
      <w:r w:rsidR="008B6FE8" w:rsidRPr="00EB5378">
        <w:rPr>
          <w:rFonts w:cs="Arial"/>
          <w:b/>
          <w:color w:val="auto"/>
        </w:rPr>
        <w:t>Землі (тер</w:t>
      </w:r>
      <w:r w:rsidR="007B260E" w:rsidRPr="00EB5378">
        <w:rPr>
          <w:rFonts w:cs="Arial"/>
          <w:b/>
          <w:color w:val="auto"/>
        </w:rPr>
        <w:t>иторії) загального користування</w:t>
      </w:r>
      <w:r w:rsidR="00B7647F" w:rsidRPr="00EB5378">
        <w:rPr>
          <w:rFonts w:cs="Arial"/>
          <w:b/>
          <w:color w:val="auto"/>
        </w:rPr>
        <w:t>.</w:t>
      </w:r>
      <w:r w:rsidR="008B6FE8" w:rsidRPr="00EB5378">
        <w:rPr>
          <w:rFonts w:cs="Arial"/>
          <w:b/>
          <w:color w:val="auto"/>
        </w:rPr>
        <w:t xml:space="preserve"> </w:t>
      </w:r>
    </w:p>
    <w:p w:rsidR="002C5775" w:rsidRPr="00EB5378" w:rsidRDefault="002C5775" w:rsidP="002C5775">
      <w:pPr>
        <w:tabs>
          <w:tab w:val="left" w:pos="0"/>
          <w:tab w:val="left" w:pos="2120"/>
          <w:tab w:val="left" w:pos="12120"/>
          <w:tab w:val="left" w:pos="22420"/>
        </w:tabs>
        <w:autoSpaceDE w:val="0"/>
        <w:autoSpaceDN w:val="0"/>
        <w:adjustRightInd w:val="0"/>
        <w:spacing w:after="0" w:line="240" w:lineRule="auto"/>
        <w:ind w:firstLine="709"/>
        <w:rPr>
          <w:rFonts w:ascii="Arial" w:eastAsia="Times New Roman" w:hAnsi="Arial" w:cs="Arial"/>
          <w:iCs/>
          <w:sz w:val="24"/>
          <w:szCs w:val="24"/>
        </w:rPr>
      </w:pPr>
      <w:r w:rsidRPr="00EB5378">
        <w:rPr>
          <w:rFonts w:ascii="Arial" w:eastAsia="Times New Roman" w:hAnsi="Arial" w:cs="Arial"/>
          <w:iCs/>
          <w:sz w:val="24"/>
          <w:szCs w:val="24"/>
        </w:rPr>
        <w:t>Ділянк</w:t>
      </w:r>
      <w:r w:rsidR="00873FD5" w:rsidRPr="00EB5378">
        <w:rPr>
          <w:rFonts w:ascii="Arial" w:eastAsia="Times New Roman" w:hAnsi="Arial" w:cs="Arial"/>
          <w:iCs/>
          <w:sz w:val="24"/>
          <w:szCs w:val="24"/>
        </w:rPr>
        <w:t>и</w:t>
      </w:r>
      <w:r w:rsidRPr="00EB5378">
        <w:rPr>
          <w:rFonts w:ascii="Arial" w:eastAsia="Times New Roman" w:hAnsi="Arial" w:cs="Arial"/>
          <w:iCs/>
          <w:sz w:val="24"/>
          <w:szCs w:val="24"/>
        </w:rPr>
        <w:t xml:space="preserve"> №</w:t>
      </w:r>
      <w:r w:rsidR="00873FD5" w:rsidRPr="00EB5378">
        <w:rPr>
          <w:rFonts w:ascii="Arial" w:eastAsia="Times New Roman" w:hAnsi="Arial" w:cs="Arial"/>
          <w:iCs/>
          <w:sz w:val="24"/>
          <w:szCs w:val="24"/>
        </w:rPr>
        <w:t>3 та 4</w:t>
      </w:r>
      <w:r w:rsidRPr="00EB5378">
        <w:rPr>
          <w:rFonts w:ascii="Arial" w:eastAsia="Times New Roman" w:hAnsi="Arial" w:cs="Arial"/>
          <w:iCs/>
          <w:sz w:val="24"/>
          <w:szCs w:val="24"/>
        </w:rPr>
        <w:t xml:space="preserve"> використовується, як вулиця у межах населеного пункту.</w:t>
      </w:r>
    </w:p>
    <w:p w:rsidR="00974A6F" w:rsidRPr="00EB5378" w:rsidRDefault="00974A6F" w:rsidP="00974A6F">
      <w:pPr>
        <w:pStyle w:val="a3"/>
        <w:ind w:left="0"/>
        <w:jc w:val="both"/>
        <w:rPr>
          <w:rFonts w:ascii="Arial" w:eastAsiaTheme="majorEastAsia" w:hAnsi="Arial" w:cs="Arial"/>
          <w:i/>
          <w:iCs/>
        </w:rPr>
      </w:pPr>
      <w:r w:rsidRPr="00EB5378">
        <w:rPr>
          <w:rFonts w:ascii="Arial" w:eastAsiaTheme="majorEastAsia" w:hAnsi="Arial" w:cs="Arial"/>
          <w:b/>
          <w:i/>
          <w:iCs/>
        </w:rPr>
        <w:t>22.2.3.  Перелік земельних ділянок для передачі у комунальну власність –</w:t>
      </w:r>
      <w:r w:rsidRPr="00EB5378">
        <w:rPr>
          <w:rFonts w:ascii="Arial" w:eastAsiaTheme="majorEastAsia" w:hAnsi="Arial" w:cs="Arial"/>
          <w:i/>
          <w:iCs/>
        </w:rPr>
        <w:t xml:space="preserve"> </w:t>
      </w:r>
      <w:r w:rsidR="002C5775" w:rsidRPr="00EB5378">
        <w:rPr>
          <w:rFonts w:ascii="Arial" w:eastAsiaTheme="majorEastAsia" w:hAnsi="Arial" w:cs="Arial"/>
          <w:i/>
          <w:iCs/>
        </w:rPr>
        <w:t>відсутні.</w:t>
      </w:r>
    </w:p>
    <w:p w:rsidR="00974A6F" w:rsidRPr="00EB5378" w:rsidRDefault="00974A6F" w:rsidP="00974A6F">
      <w:pPr>
        <w:pStyle w:val="a3"/>
        <w:ind w:left="0"/>
        <w:jc w:val="both"/>
        <w:rPr>
          <w:rFonts w:ascii="Arial" w:eastAsiaTheme="majorEastAsia" w:hAnsi="Arial" w:cs="Arial"/>
          <w:i/>
          <w:iCs/>
        </w:rPr>
      </w:pPr>
      <w:r w:rsidRPr="00EB5378">
        <w:rPr>
          <w:rFonts w:ascii="Arial" w:eastAsiaTheme="majorEastAsia" w:hAnsi="Arial" w:cs="Arial"/>
          <w:b/>
          <w:bCs/>
          <w:i/>
          <w:iCs/>
        </w:rPr>
        <w:t>22.2.4</w:t>
      </w:r>
      <w:r w:rsidRPr="00EB5378">
        <w:rPr>
          <w:rFonts w:ascii="Arial" w:eastAsiaTheme="majorEastAsia" w:hAnsi="Arial" w:cs="Arial"/>
          <w:i/>
          <w:iCs/>
        </w:rPr>
        <w:t xml:space="preserve">. </w:t>
      </w:r>
      <w:r w:rsidRPr="00EB5378">
        <w:rPr>
          <w:rFonts w:ascii="Arial" w:eastAsiaTheme="majorEastAsia" w:hAnsi="Arial" w:cs="Arial"/>
          <w:b/>
          <w:bCs/>
          <w:i/>
          <w:iCs/>
        </w:rPr>
        <w:t>Перелік земель (територій) для безоплатної передачі у власність земельних ділянок державної та комунальної власності</w:t>
      </w:r>
      <w:r w:rsidRPr="00EB5378">
        <w:rPr>
          <w:rFonts w:ascii="Arial" w:eastAsiaTheme="majorEastAsia" w:hAnsi="Arial" w:cs="Arial"/>
          <w:i/>
          <w:iCs/>
        </w:rPr>
        <w:t xml:space="preserve"> – відсутні;</w:t>
      </w:r>
    </w:p>
    <w:p w:rsidR="00974A6F" w:rsidRPr="00EB5378" w:rsidRDefault="00974A6F" w:rsidP="00974A6F">
      <w:pPr>
        <w:pStyle w:val="a3"/>
        <w:ind w:left="0"/>
        <w:jc w:val="both"/>
        <w:rPr>
          <w:rFonts w:ascii="Arial" w:eastAsiaTheme="majorEastAsia" w:hAnsi="Arial" w:cs="Arial"/>
          <w:i/>
          <w:iCs/>
        </w:rPr>
      </w:pPr>
      <w:r w:rsidRPr="00EB5378">
        <w:rPr>
          <w:rFonts w:ascii="Arial" w:eastAsiaTheme="majorEastAsia" w:hAnsi="Arial" w:cs="Arial"/>
          <w:b/>
          <w:bCs/>
          <w:i/>
          <w:iCs/>
        </w:rPr>
        <w:t>22.2.5. Перелік земель (територій) для продажу земельних ділянок державної та комунальної власності або прав на них на земельних торгах</w:t>
      </w:r>
      <w:r w:rsidRPr="00EB5378">
        <w:rPr>
          <w:rFonts w:ascii="Arial" w:eastAsiaTheme="majorEastAsia" w:hAnsi="Arial" w:cs="Arial"/>
          <w:i/>
          <w:iCs/>
        </w:rPr>
        <w:t xml:space="preserve"> – відсутні;</w:t>
      </w:r>
    </w:p>
    <w:p w:rsidR="00974A6F" w:rsidRPr="00EB5378" w:rsidRDefault="00974A6F" w:rsidP="00974A6F">
      <w:pPr>
        <w:pStyle w:val="a3"/>
        <w:spacing w:after="0"/>
        <w:ind w:left="0"/>
        <w:jc w:val="both"/>
        <w:rPr>
          <w:rFonts w:ascii="Arial" w:eastAsiaTheme="majorEastAsia" w:hAnsi="Arial" w:cs="Arial"/>
          <w:i/>
          <w:iCs/>
        </w:rPr>
      </w:pPr>
      <w:r w:rsidRPr="00EB5378">
        <w:rPr>
          <w:rFonts w:ascii="Arial" w:eastAsiaTheme="majorEastAsia" w:hAnsi="Arial" w:cs="Arial"/>
          <w:b/>
          <w:bCs/>
          <w:i/>
          <w:iCs/>
        </w:rPr>
        <w:t>22.2.6.</w:t>
      </w:r>
      <w:r w:rsidRPr="00EB5378">
        <w:rPr>
          <w:rFonts w:ascii="Arial" w:eastAsiaTheme="majorEastAsia" w:hAnsi="Arial" w:cs="Arial"/>
          <w:i/>
          <w:iCs/>
        </w:rPr>
        <w:t xml:space="preserve"> </w:t>
      </w:r>
      <w:r w:rsidRPr="00EB5378">
        <w:rPr>
          <w:rFonts w:ascii="Arial" w:eastAsiaTheme="majorEastAsia" w:hAnsi="Arial" w:cs="Arial"/>
          <w:b/>
          <w:bCs/>
          <w:i/>
          <w:iCs/>
        </w:rPr>
        <w:t>Продаж або передача у користування земельних ділянок державної, комунальної власності без проведення земельних торгів</w:t>
      </w:r>
      <w:r w:rsidRPr="00EB5378">
        <w:rPr>
          <w:rFonts w:ascii="Arial" w:eastAsiaTheme="majorEastAsia" w:hAnsi="Arial" w:cs="Arial"/>
          <w:i/>
          <w:iCs/>
        </w:rPr>
        <w:t xml:space="preserve"> – відсутні;</w:t>
      </w:r>
    </w:p>
    <w:p w:rsidR="00974A6F" w:rsidRPr="00EB5378" w:rsidRDefault="00974A6F" w:rsidP="00974A6F">
      <w:pPr>
        <w:spacing w:after="0"/>
        <w:jc w:val="both"/>
        <w:rPr>
          <w:rFonts w:ascii="Arial" w:eastAsiaTheme="majorEastAsia" w:hAnsi="Arial" w:cs="Arial"/>
          <w:bCs/>
          <w:i/>
          <w:iCs/>
        </w:rPr>
      </w:pPr>
      <w:r w:rsidRPr="00EB5378">
        <w:rPr>
          <w:rFonts w:ascii="Arial" w:hAnsi="Arial" w:cs="Arial"/>
          <w:b/>
        </w:rPr>
        <w:t xml:space="preserve">22.2.7. </w:t>
      </w:r>
      <w:r w:rsidRPr="00EB5378">
        <w:rPr>
          <w:rFonts w:ascii="Arial" w:eastAsiaTheme="majorEastAsia" w:hAnsi="Arial" w:cs="Arial"/>
          <w:b/>
          <w:bCs/>
          <w:i/>
          <w:iCs/>
        </w:rPr>
        <w:t>Переліку територій, необхідних для розміщення об’єктів, щодо яких відповідно до закону може здійснюватися примусове відчуження земельних ділянок з мотивів суспільної необхідності; відомості про межі таких територій вносяться до Державного земельного кадастру на підставі електронних документів окремо на кожен об’єкт Державного земельного кадастру</w:t>
      </w:r>
      <w:r w:rsidRPr="00EB5378">
        <w:rPr>
          <w:rFonts w:ascii="Arial" w:hAnsi="Arial" w:cs="Arial"/>
        </w:rPr>
        <w:t xml:space="preserve"> </w:t>
      </w:r>
      <w:r w:rsidRPr="00EB5378">
        <w:rPr>
          <w:rFonts w:ascii="Arial" w:eastAsiaTheme="majorEastAsia" w:hAnsi="Arial" w:cs="Arial"/>
          <w:b/>
          <w:bCs/>
          <w:i/>
          <w:iCs/>
        </w:rPr>
        <w:t xml:space="preserve">– </w:t>
      </w:r>
      <w:r w:rsidRPr="00EB5378">
        <w:rPr>
          <w:rFonts w:ascii="Arial" w:eastAsiaTheme="majorEastAsia" w:hAnsi="Arial" w:cs="Arial"/>
          <w:bCs/>
          <w:i/>
          <w:iCs/>
        </w:rPr>
        <w:t>відсутні.</w:t>
      </w:r>
    </w:p>
    <w:p w:rsidR="00974A6F" w:rsidRPr="00EB5378" w:rsidRDefault="00974A6F" w:rsidP="00974A6F">
      <w:pPr>
        <w:pStyle w:val="3"/>
        <w:numPr>
          <w:ilvl w:val="2"/>
          <w:numId w:val="3"/>
        </w:numPr>
      </w:pPr>
      <w:bookmarkStart w:id="27" w:name="_Toc136268778"/>
      <w:bookmarkStart w:id="28" w:name="_Toc114574051"/>
      <w:bookmarkStart w:id="29" w:name="_Toc165480417"/>
      <w:r w:rsidRPr="00EB5378">
        <w:t>Формування земельних ділянок</w:t>
      </w:r>
      <w:bookmarkEnd w:id="27"/>
      <w:bookmarkEnd w:id="28"/>
      <w:bookmarkEnd w:id="29"/>
    </w:p>
    <w:p w:rsidR="00144572" w:rsidRPr="00EB5378" w:rsidRDefault="00144572" w:rsidP="00144572">
      <w:pPr>
        <w:spacing w:after="0"/>
        <w:jc w:val="both"/>
        <w:rPr>
          <w:rFonts w:ascii="Arial" w:eastAsiaTheme="majorEastAsia" w:hAnsi="Arial" w:cs="Arial"/>
          <w:b/>
          <w:bCs/>
          <w:i/>
          <w:iCs/>
        </w:rPr>
      </w:pPr>
      <w:r w:rsidRPr="00EB5378">
        <w:rPr>
          <w:rFonts w:ascii="Arial" w:eastAsiaTheme="majorEastAsia" w:hAnsi="Arial" w:cs="Arial"/>
          <w:b/>
          <w:bCs/>
          <w:i/>
          <w:iCs/>
        </w:rPr>
        <w:t xml:space="preserve">23.1. Земельні ділянки, сформовані за результатами розроблення детального плану території або його планувальних рішень у складі комплексного плану, генерального плану населеного пункту – </w:t>
      </w:r>
      <w:r w:rsidR="006F6201" w:rsidRPr="00EB5378">
        <w:rPr>
          <w:rFonts w:ascii="Arial" w:eastAsiaTheme="majorEastAsia" w:hAnsi="Arial" w:cs="Arial"/>
          <w:bCs/>
          <w:iCs/>
          <w:sz w:val="24"/>
          <w:szCs w:val="24"/>
        </w:rPr>
        <w:t>формування нових земельних ділянок не передбачається;</w:t>
      </w:r>
      <w:r w:rsidRPr="00EB5378">
        <w:rPr>
          <w:rFonts w:ascii="Arial" w:eastAsiaTheme="majorEastAsia" w:hAnsi="Arial" w:cs="Arial"/>
          <w:bCs/>
          <w:iCs/>
          <w:sz w:val="24"/>
          <w:szCs w:val="24"/>
        </w:rPr>
        <w:t>;</w:t>
      </w:r>
      <w:r w:rsidRPr="00EB5378">
        <w:rPr>
          <w:rFonts w:ascii="Arial" w:eastAsiaTheme="majorEastAsia" w:hAnsi="Arial" w:cs="Arial"/>
          <w:bCs/>
          <w:i/>
          <w:iCs/>
        </w:rPr>
        <w:t xml:space="preserve"> </w:t>
      </w:r>
    </w:p>
    <w:p w:rsidR="006F6201" w:rsidRPr="00EB5378" w:rsidRDefault="00144572" w:rsidP="006F6201">
      <w:pPr>
        <w:pStyle w:val="4"/>
        <w:numPr>
          <w:ilvl w:val="0"/>
          <w:numId w:val="0"/>
        </w:numPr>
        <w:spacing w:line="240" w:lineRule="auto"/>
        <w:jc w:val="both"/>
        <w:rPr>
          <w:rFonts w:cs="Arial"/>
          <w:bCs/>
          <w:i w:val="0"/>
          <w:color w:val="auto"/>
          <w:sz w:val="24"/>
          <w:szCs w:val="24"/>
        </w:rPr>
      </w:pPr>
      <w:r w:rsidRPr="00EB5378">
        <w:rPr>
          <w:rFonts w:cs="Arial"/>
          <w:b/>
          <w:bCs/>
          <w:i w:val="0"/>
          <w:iCs w:val="0"/>
          <w:color w:val="auto"/>
        </w:rPr>
        <w:t xml:space="preserve">23.2. </w:t>
      </w:r>
      <w:r w:rsidRPr="00EB5378">
        <w:rPr>
          <w:rFonts w:cs="Arial"/>
          <w:b/>
          <w:bCs/>
          <w:color w:val="auto"/>
        </w:rPr>
        <w:t xml:space="preserve">Відомість про обчислення площі земельної ділянки - є складовою частиною документації із землеустрою </w:t>
      </w:r>
      <w:r w:rsidRPr="00EB5378">
        <w:rPr>
          <w:rFonts w:cs="Arial"/>
          <w:b/>
          <w:bCs/>
          <w:i w:val="0"/>
          <w:iCs w:val="0"/>
          <w:color w:val="auto"/>
        </w:rPr>
        <w:t xml:space="preserve">– </w:t>
      </w:r>
      <w:r w:rsidR="006F6201" w:rsidRPr="00EB5378">
        <w:rPr>
          <w:rFonts w:cs="Arial"/>
          <w:bCs/>
          <w:i w:val="0"/>
          <w:color w:val="auto"/>
          <w:sz w:val="24"/>
          <w:szCs w:val="24"/>
        </w:rPr>
        <w:t>ділянки сформовані, дані про площі земельних ділянок внесені у ДЗК;</w:t>
      </w:r>
    </w:p>
    <w:p w:rsidR="00144572" w:rsidRPr="00EB5378" w:rsidRDefault="00144572" w:rsidP="00144572">
      <w:pPr>
        <w:spacing w:after="0"/>
        <w:jc w:val="both"/>
        <w:rPr>
          <w:rFonts w:ascii="Arial" w:eastAsiaTheme="majorEastAsia" w:hAnsi="Arial" w:cs="Arial"/>
          <w:b/>
          <w:bCs/>
          <w:i/>
          <w:iCs/>
        </w:rPr>
      </w:pPr>
      <w:r w:rsidRPr="00EB5378">
        <w:rPr>
          <w:rFonts w:ascii="Arial" w:eastAsiaTheme="majorEastAsia" w:hAnsi="Arial" w:cs="Arial"/>
          <w:b/>
          <w:bCs/>
          <w:i/>
          <w:iCs/>
        </w:rPr>
        <w:t>23.3. Кадастровий план земельної ділянки</w:t>
      </w:r>
    </w:p>
    <w:p w:rsidR="00144572" w:rsidRPr="00EB5378" w:rsidRDefault="00144572" w:rsidP="00144572">
      <w:pPr>
        <w:spacing w:after="0"/>
        <w:ind w:firstLine="708"/>
        <w:jc w:val="both"/>
        <w:rPr>
          <w:rFonts w:ascii="Arial" w:eastAsiaTheme="majorEastAsia" w:hAnsi="Arial" w:cs="Arial"/>
          <w:bCs/>
          <w:iCs/>
          <w:sz w:val="24"/>
          <w:szCs w:val="24"/>
        </w:rPr>
      </w:pPr>
      <w:r w:rsidRPr="00EB5378">
        <w:rPr>
          <w:rFonts w:ascii="Arial" w:eastAsiaTheme="majorEastAsia" w:hAnsi="Arial" w:cs="Arial"/>
          <w:bCs/>
          <w:iCs/>
          <w:sz w:val="24"/>
          <w:szCs w:val="24"/>
        </w:rPr>
        <w:t>Кадастровий план земельної ділянки є складовою частиною документації із землеустрою – (виконуються наступним етапом);</w:t>
      </w:r>
    </w:p>
    <w:p w:rsidR="00144572" w:rsidRPr="00EB5378" w:rsidRDefault="00144572" w:rsidP="00144572">
      <w:pPr>
        <w:spacing w:after="0"/>
        <w:jc w:val="both"/>
        <w:rPr>
          <w:rFonts w:ascii="Arial" w:eastAsiaTheme="majorEastAsia" w:hAnsi="Arial" w:cs="Arial"/>
          <w:b/>
          <w:bCs/>
          <w:i/>
          <w:iCs/>
          <w:sz w:val="24"/>
          <w:szCs w:val="24"/>
        </w:rPr>
      </w:pPr>
      <w:r w:rsidRPr="00EB5378">
        <w:rPr>
          <w:rFonts w:ascii="Arial" w:eastAsiaTheme="majorEastAsia" w:hAnsi="Arial" w:cs="Arial"/>
          <w:b/>
          <w:bCs/>
          <w:i/>
          <w:iCs/>
          <w:sz w:val="24"/>
          <w:szCs w:val="24"/>
        </w:rPr>
        <w:t>23.4. Матеріали перенесення меж земельної ділянки в натуру (на місцевість)</w:t>
      </w:r>
    </w:p>
    <w:p w:rsidR="00144572" w:rsidRPr="00EB5378" w:rsidRDefault="00144572" w:rsidP="00144572">
      <w:pPr>
        <w:spacing w:after="0"/>
        <w:ind w:firstLine="708"/>
        <w:jc w:val="both"/>
        <w:rPr>
          <w:rFonts w:ascii="Arial" w:eastAsiaTheme="majorEastAsia" w:hAnsi="Arial" w:cs="Arial"/>
          <w:bCs/>
          <w:iCs/>
          <w:sz w:val="24"/>
          <w:szCs w:val="24"/>
        </w:rPr>
      </w:pPr>
      <w:r w:rsidRPr="00EB5378">
        <w:rPr>
          <w:rFonts w:ascii="Arial" w:eastAsiaTheme="majorEastAsia" w:hAnsi="Arial" w:cs="Arial"/>
          <w:bCs/>
          <w:iCs/>
          <w:sz w:val="24"/>
          <w:szCs w:val="24"/>
        </w:rPr>
        <w:lastRenderedPageBreak/>
        <w:t>Матеріали перенесення меж земельної ділянки в натуру (на місцевість) - є складовою частиною документації із землеустрою (виконуються наступним етапом);</w:t>
      </w:r>
    </w:p>
    <w:p w:rsidR="00144572" w:rsidRPr="00EB5378" w:rsidRDefault="00144572" w:rsidP="00144572">
      <w:pPr>
        <w:spacing w:after="0"/>
        <w:jc w:val="both"/>
        <w:rPr>
          <w:rFonts w:ascii="Arial" w:eastAsiaTheme="majorEastAsia" w:hAnsi="Arial" w:cs="Arial"/>
          <w:bCs/>
          <w:i/>
          <w:iCs/>
          <w:sz w:val="24"/>
          <w:szCs w:val="24"/>
        </w:rPr>
      </w:pPr>
      <w:r w:rsidRPr="00EB5378">
        <w:rPr>
          <w:rFonts w:ascii="Arial" w:eastAsiaTheme="majorEastAsia" w:hAnsi="Arial" w:cs="Arial"/>
          <w:b/>
          <w:bCs/>
          <w:i/>
          <w:iCs/>
          <w:sz w:val="24"/>
          <w:szCs w:val="24"/>
        </w:rPr>
        <w:t xml:space="preserve">23.6. Перелік обмежень у використанні земельних ділянок </w:t>
      </w:r>
      <w:r w:rsidRPr="00EB5378">
        <w:rPr>
          <w:rFonts w:ascii="Arial" w:eastAsiaTheme="majorEastAsia" w:hAnsi="Arial" w:cs="Arial"/>
          <w:bCs/>
          <w:i/>
          <w:iCs/>
          <w:sz w:val="24"/>
          <w:szCs w:val="24"/>
        </w:rPr>
        <w:t>– додається</w:t>
      </w:r>
      <w:r w:rsidR="00EB5378" w:rsidRPr="00EB5378">
        <w:rPr>
          <w:rFonts w:ascii="Arial" w:eastAsiaTheme="majorEastAsia" w:hAnsi="Arial" w:cs="Arial"/>
          <w:bCs/>
          <w:i/>
          <w:iCs/>
          <w:sz w:val="24"/>
          <w:szCs w:val="24"/>
        </w:rPr>
        <w:t xml:space="preserve"> (див. пункт 22.2.1.)</w:t>
      </w:r>
      <w:r w:rsidRPr="00EB5378">
        <w:rPr>
          <w:rFonts w:ascii="Arial" w:eastAsiaTheme="majorEastAsia" w:hAnsi="Arial" w:cs="Arial"/>
          <w:bCs/>
          <w:i/>
          <w:iCs/>
          <w:sz w:val="24"/>
          <w:szCs w:val="24"/>
        </w:rPr>
        <w:t>;</w:t>
      </w:r>
    </w:p>
    <w:p w:rsidR="00CF4C5C" w:rsidRPr="00EB5378" w:rsidRDefault="00CF4C5C" w:rsidP="00CF4C5C">
      <w:pPr>
        <w:spacing w:after="0" w:line="240" w:lineRule="auto"/>
      </w:pPr>
      <w:r w:rsidRPr="00EB5378">
        <w:rPr>
          <w:rFonts w:ascii="Arial" w:eastAsiaTheme="majorEastAsia" w:hAnsi="Arial" w:cs="Arial"/>
          <w:b/>
          <w:bCs/>
          <w:i/>
          <w:iCs/>
        </w:rPr>
        <w:t>23.7. Акт приймання-передачі межових знаків на зберігання</w:t>
      </w:r>
      <w:r w:rsidRPr="00EB5378">
        <w:rPr>
          <w:b/>
          <w:bCs/>
        </w:rPr>
        <w:t xml:space="preserve"> </w:t>
      </w:r>
      <w:r w:rsidRPr="00EB5378">
        <w:t xml:space="preserve">- </w:t>
      </w:r>
      <w:r w:rsidRPr="00EB5378">
        <w:rPr>
          <w:rFonts w:ascii="Arial" w:eastAsiaTheme="majorEastAsia" w:hAnsi="Arial" w:cs="Arial"/>
          <w:bCs/>
          <w:iCs/>
        </w:rPr>
        <w:t>є складовою частиною документації із землеустрою (виконується наступним етапом);</w:t>
      </w:r>
    </w:p>
    <w:p w:rsidR="00CF4C5C" w:rsidRPr="00EB5378" w:rsidRDefault="00CF4C5C" w:rsidP="00CF4C5C">
      <w:pPr>
        <w:spacing w:after="0" w:line="240" w:lineRule="auto"/>
        <w:rPr>
          <w:rFonts w:ascii="Arial" w:eastAsiaTheme="majorEastAsia" w:hAnsi="Arial" w:cs="Arial"/>
          <w:bCs/>
          <w:iCs/>
        </w:rPr>
      </w:pPr>
      <w:r w:rsidRPr="00EB5378">
        <w:rPr>
          <w:rFonts w:ascii="Arial" w:eastAsiaTheme="majorEastAsia" w:hAnsi="Arial" w:cs="Arial"/>
          <w:b/>
          <w:bCs/>
          <w:i/>
          <w:iCs/>
        </w:rPr>
        <w:t>23.8. Акт перенесення в натуру (на місцевість) меж охоронних зон, зон санітарної охорони, санітарно-</w:t>
      </w:r>
      <w:r w:rsidRPr="00EB5378">
        <w:rPr>
          <w:rFonts w:ascii="Arial" w:hAnsi="Arial" w:cs="Arial"/>
          <w:b/>
          <w:bCs/>
        </w:rPr>
        <w:t xml:space="preserve">захисних зон і зон особливого режиму використання земель (за наявності) </w:t>
      </w:r>
      <w:r w:rsidRPr="00EB5378">
        <w:rPr>
          <w:rFonts w:ascii="Arial" w:hAnsi="Arial" w:cs="Arial"/>
        </w:rPr>
        <w:t xml:space="preserve">- </w:t>
      </w:r>
      <w:r w:rsidRPr="00EB5378">
        <w:rPr>
          <w:rFonts w:ascii="Arial" w:eastAsiaTheme="majorEastAsia" w:hAnsi="Arial" w:cs="Arial"/>
          <w:bCs/>
          <w:iCs/>
        </w:rPr>
        <w:t>є складовою частиною документації із землеустрою (виконується наступним етапом).</w:t>
      </w:r>
    </w:p>
    <w:p w:rsidR="00CF4C5C" w:rsidRPr="00EB5378" w:rsidRDefault="00CF4C5C" w:rsidP="00CF4C5C">
      <w:pPr>
        <w:spacing w:after="0" w:line="240" w:lineRule="auto"/>
        <w:rPr>
          <w:rFonts w:ascii="Arial" w:eastAsiaTheme="majorEastAsia" w:hAnsi="Arial" w:cs="Arial"/>
          <w:bCs/>
          <w:iCs/>
          <w:sz w:val="16"/>
          <w:szCs w:val="16"/>
        </w:rPr>
      </w:pPr>
    </w:p>
    <w:p w:rsidR="008B6FE8" w:rsidRPr="00EB5378" w:rsidRDefault="008B6FE8" w:rsidP="001A5852">
      <w:pPr>
        <w:pStyle w:val="3"/>
        <w:numPr>
          <w:ilvl w:val="2"/>
          <w:numId w:val="3"/>
        </w:numPr>
      </w:pPr>
      <w:bookmarkStart w:id="30" w:name="_Toc165480418"/>
      <w:r w:rsidRPr="00EB5378">
        <w:t>Реєстрація земельних ділянок</w:t>
      </w:r>
      <w:bookmarkEnd w:id="30"/>
    </w:p>
    <w:p w:rsidR="008B6FE8" w:rsidRPr="00EB5378" w:rsidRDefault="0009229A" w:rsidP="00601766">
      <w:pPr>
        <w:pStyle w:val="4"/>
        <w:numPr>
          <w:ilvl w:val="0"/>
          <w:numId w:val="0"/>
        </w:numPr>
        <w:jc w:val="both"/>
        <w:rPr>
          <w:rFonts w:cs="Arial"/>
          <w:b/>
          <w:color w:val="auto"/>
        </w:rPr>
      </w:pPr>
      <w:r w:rsidRPr="00EB5378">
        <w:rPr>
          <w:rFonts w:cs="Arial"/>
          <w:b/>
          <w:color w:val="auto"/>
        </w:rPr>
        <w:t xml:space="preserve">24.1. </w:t>
      </w:r>
      <w:r w:rsidR="008B6FE8" w:rsidRPr="00EB5378">
        <w:rPr>
          <w:rFonts w:cs="Arial"/>
          <w:b/>
          <w:color w:val="auto"/>
        </w:rPr>
        <w:t>Земельні ділянки (за наявності), право власності на які посвідчено до 2004 року та відомості про які не внесені до Державного зем</w:t>
      </w:r>
      <w:r w:rsidR="007B260E" w:rsidRPr="00EB5378">
        <w:rPr>
          <w:rFonts w:cs="Arial"/>
          <w:b/>
          <w:color w:val="auto"/>
        </w:rPr>
        <w:t>ельного кадастру (за наявності)</w:t>
      </w:r>
      <w:r w:rsidR="008102B9" w:rsidRPr="00EB5378">
        <w:rPr>
          <w:rFonts w:cs="Arial"/>
          <w:b/>
          <w:color w:val="auto"/>
        </w:rPr>
        <w:t xml:space="preserve"> – </w:t>
      </w:r>
      <w:r w:rsidR="008102B9" w:rsidRPr="00EB5378">
        <w:rPr>
          <w:rFonts w:cs="Arial"/>
          <w:color w:val="auto"/>
        </w:rPr>
        <w:t>відсутні.</w:t>
      </w:r>
    </w:p>
    <w:p w:rsidR="00CE5B21" w:rsidRPr="00EB5378" w:rsidRDefault="0009229A" w:rsidP="00601766">
      <w:pPr>
        <w:pStyle w:val="4"/>
        <w:numPr>
          <w:ilvl w:val="0"/>
          <w:numId w:val="0"/>
        </w:numPr>
        <w:jc w:val="both"/>
        <w:rPr>
          <w:rFonts w:cs="Arial"/>
          <w:bCs/>
          <w:i w:val="0"/>
          <w:color w:val="auto"/>
        </w:rPr>
      </w:pPr>
      <w:r w:rsidRPr="00EB5378">
        <w:rPr>
          <w:rFonts w:cs="Arial"/>
          <w:b/>
          <w:color w:val="auto"/>
        </w:rPr>
        <w:t xml:space="preserve">24.2. </w:t>
      </w:r>
      <w:r w:rsidR="008B6FE8" w:rsidRPr="00EB5378">
        <w:rPr>
          <w:rFonts w:cs="Arial"/>
          <w:b/>
          <w:color w:val="auto"/>
        </w:rPr>
        <w:t xml:space="preserve">Документація із землеустрою, за якою зазначені ділянки були сформовані і яка містить інформацію про їх місце розташування та </w:t>
      </w:r>
      <w:r w:rsidR="007B260E" w:rsidRPr="00EB5378">
        <w:rPr>
          <w:rFonts w:cs="Arial"/>
          <w:b/>
          <w:color w:val="auto"/>
        </w:rPr>
        <w:t>координати поворотних точок меж</w:t>
      </w:r>
      <w:r w:rsidR="008102B9" w:rsidRPr="00EB5378">
        <w:rPr>
          <w:i w:val="0"/>
          <w:iCs w:val="0"/>
          <w:color w:val="auto"/>
        </w:rPr>
        <w:t xml:space="preserve"> </w:t>
      </w:r>
      <w:r w:rsidR="00EB5378" w:rsidRPr="00EB5378">
        <w:rPr>
          <w:i w:val="0"/>
          <w:iCs w:val="0"/>
          <w:color w:val="auto"/>
        </w:rPr>
        <w:t>- відсутні</w:t>
      </w:r>
      <w:r w:rsidR="00CE5B21" w:rsidRPr="00EB5378">
        <w:rPr>
          <w:rFonts w:cs="Arial"/>
          <w:bCs/>
          <w:i w:val="0"/>
          <w:color w:val="auto"/>
        </w:rPr>
        <w:t>.;</w:t>
      </w:r>
    </w:p>
    <w:p w:rsidR="008B6FE8" w:rsidRPr="00EB5378" w:rsidRDefault="0009229A" w:rsidP="00601766">
      <w:pPr>
        <w:pStyle w:val="4"/>
        <w:numPr>
          <w:ilvl w:val="0"/>
          <w:numId w:val="0"/>
        </w:numPr>
        <w:jc w:val="both"/>
        <w:rPr>
          <w:bCs/>
          <w:color w:val="auto"/>
        </w:rPr>
      </w:pPr>
      <w:r w:rsidRPr="00EB5378">
        <w:rPr>
          <w:rFonts w:cs="Arial"/>
          <w:b/>
          <w:color w:val="auto"/>
        </w:rPr>
        <w:t xml:space="preserve">24.3. </w:t>
      </w:r>
      <w:r w:rsidR="008B6FE8" w:rsidRPr="00EB5378">
        <w:rPr>
          <w:rFonts w:cs="Arial"/>
          <w:b/>
          <w:color w:val="auto"/>
        </w:rPr>
        <w:t>Матеріали кадастрової зйомки</w:t>
      </w:r>
      <w:r w:rsidR="008102B9" w:rsidRPr="00EB5378">
        <w:rPr>
          <w:i w:val="0"/>
          <w:iCs w:val="0"/>
          <w:color w:val="auto"/>
        </w:rPr>
        <w:t xml:space="preserve"> </w:t>
      </w:r>
      <w:r w:rsidR="00EB5378" w:rsidRPr="00EB5378">
        <w:rPr>
          <w:i w:val="0"/>
          <w:iCs w:val="0"/>
          <w:color w:val="auto"/>
        </w:rPr>
        <w:t>–</w:t>
      </w:r>
      <w:r w:rsidR="008102B9" w:rsidRPr="00EB5378">
        <w:rPr>
          <w:i w:val="0"/>
          <w:iCs w:val="0"/>
          <w:color w:val="auto"/>
        </w:rPr>
        <w:t xml:space="preserve"> </w:t>
      </w:r>
      <w:r w:rsidR="00EB5378" w:rsidRPr="00EB5378">
        <w:rPr>
          <w:i w:val="0"/>
          <w:iCs w:val="0"/>
          <w:color w:val="auto"/>
        </w:rPr>
        <w:t>відсутня.</w:t>
      </w:r>
    </w:p>
    <w:p w:rsidR="00755043" w:rsidRPr="00755043" w:rsidRDefault="00755043" w:rsidP="00755043"/>
    <w:p w:rsidR="008B6FE8" w:rsidRPr="008E505E" w:rsidRDefault="008B6FE8" w:rsidP="001A5852">
      <w:pPr>
        <w:pStyle w:val="3"/>
        <w:numPr>
          <w:ilvl w:val="2"/>
          <w:numId w:val="3"/>
        </w:numPr>
      </w:pPr>
      <w:bookmarkStart w:id="31" w:name="_Toc165480419"/>
      <w:r w:rsidRPr="008E505E">
        <w:t>План реалізації містобудівної документації</w:t>
      </w:r>
      <w:bookmarkEnd w:id="31"/>
    </w:p>
    <w:p w:rsidR="008B6FE8" w:rsidRDefault="0009229A" w:rsidP="00601766">
      <w:pPr>
        <w:pStyle w:val="4"/>
        <w:numPr>
          <w:ilvl w:val="0"/>
          <w:numId w:val="0"/>
        </w:numPr>
        <w:jc w:val="both"/>
        <w:rPr>
          <w:rFonts w:cs="Arial"/>
          <w:b/>
          <w:sz w:val="20"/>
          <w:szCs w:val="20"/>
        </w:rPr>
      </w:pPr>
      <w:r w:rsidRPr="00601766">
        <w:rPr>
          <w:rFonts w:cs="Arial"/>
          <w:b/>
          <w:sz w:val="20"/>
          <w:szCs w:val="20"/>
        </w:rPr>
        <w:t xml:space="preserve">25.1. </w:t>
      </w:r>
      <w:r w:rsidR="008B6FE8" w:rsidRPr="00601766">
        <w:rPr>
          <w:rFonts w:cs="Arial"/>
          <w:b/>
          <w:sz w:val="20"/>
          <w:szCs w:val="20"/>
        </w:rPr>
        <w:t>Перелік проектних рішень містобудівної документації</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425"/>
        <w:gridCol w:w="1559"/>
        <w:gridCol w:w="1134"/>
        <w:gridCol w:w="1360"/>
        <w:gridCol w:w="1334"/>
        <w:gridCol w:w="1559"/>
      </w:tblGrid>
      <w:tr w:rsidR="00303B65" w:rsidRPr="00601766" w:rsidTr="00257895">
        <w:trPr>
          <w:cantSplit/>
          <w:trHeight w:val="1134"/>
        </w:trPr>
        <w:tc>
          <w:tcPr>
            <w:tcW w:w="567"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Номер (кодування) проектного рішення</w:t>
            </w:r>
          </w:p>
        </w:tc>
        <w:tc>
          <w:tcPr>
            <w:tcW w:w="1843"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Назва проектного рішення</w:t>
            </w:r>
          </w:p>
        </w:tc>
        <w:tc>
          <w:tcPr>
            <w:tcW w:w="425"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Тематичний підрозділ/ підрозділи</w:t>
            </w:r>
          </w:p>
        </w:tc>
        <w:tc>
          <w:tcPr>
            <w:tcW w:w="1559"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Зміст проектного рішення та атрибутивні дані</w:t>
            </w:r>
          </w:p>
        </w:tc>
        <w:tc>
          <w:tcPr>
            <w:tcW w:w="1134"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Основні проектні показники</w:t>
            </w:r>
          </w:p>
        </w:tc>
        <w:tc>
          <w:tcPr>
            <w:tcW w:w="1360"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Очікувані впливи на показники та індикатори</w:t>
            </w:r>
          </w:p>
        </w:tc>
        <w:tc>
          <w:tcPr>
            <w:tcW w:w="1334" w:type="dxa"/>
            <w:shd w:val="clear" w:color="auto" w:fill="auto"/>
          </w:tcPr>
          <w:p w:rsidR="00303B65" w:rsidRPr="008102B9" w:rsidRDefault="00303B65" w:rsidP="00257895">
            <w:pPr>
              <w:spacing w:after="0"/>
              <w:jc w:val="center"/>
              <w:rPr>
                <w:rFonts w:ascii="Arial" w:hAnsi="Arial" w:cs="Arial"/>
                <w:b/>
                <w:sz w:val="18"/>
                <w:szCs w:val="18"/>
              </w:rPr>
            </w:pPr>
            <w:r w:rsidRPr="008102B9">
              <w:rPr>
                <w:rFonts w:ascii="Arial" w:hAnsi="Arial" w:cs="Arial"/>
                <w:b/>
                <w:sz w:val="18"/>
                <w:szCs w:val="18"/>
              </w:rPr>
              <w:t>Орієнтовні строки реалізації Короткострокового періоду (до 5-ти років)/ Середньострокового періоду (6-10 років)/ довгострокова перспектива (понад 10 років)</w:t>
            </w:r>
          </w:p>
        </w:tc>
        <w:tc>
          <w:tcPr>
            <w:tcW w:w="1559"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Умови щодо послідовності реалізації</w:t>
            </w:r>
          </w:p>
        </w:tc>
      </w:tr>
      <w:tr w:rsidR="00303B65" w:rsidRPr="00DD0CD5" w:rsidTr="00257895">
        <w:tc>
          <w:tcPr>
            <w:tcW w:w="567" w:type="dxa"/>
            <w:shd w:val="clear" w:color="auto" w:fill="auto"/>
          </w:tcPr>
          <w:p w:rsidR="00303B65" w:rsidRPr="00DD0CD5" w:rsidRDefault="00303B65" w:rsidP="00257895">
            <w:pPr>
              <w:spacing w:after="0"/>
              <w:jc w:val="center"/>
              <w:rPr>
                <w:rFonts w:ascii="Arial" w:hAnsi="Arial" w:cs="Arial"/>
                <w:sz w:val="18"/>
                <w:szCs w:val="18"/>
              </w:rPr>
            </w:pPr>
            <w:r w:rsidRPr="00DD0CD5">
              <w:rPr>
                <w:rFonts w:ascii="Arial" w:hAnsi="Arial" w:cs="Arial"/>
                <w:sz w:val="18"/>
                <w:szCs w:val="18"/>
              </w:rPr>
              <w:t>1</w:t>
            </w:r>
          </w:p>
        </w:tc>
        <w:tc>
          <w:tcPr>
            <w:tcW w:w="1843" w:type="dxa"/>
            <w:shd w:val="clear" w:color="auto" w:fill="auto"/>
          </w:tcPr>
          <w:p w:rsidR="00303B65" w:rsidRPr="00DD0CD5" w:rsidRDefault="00303B65" w:rsidP="00E17F5D">
            <w:pPr>
              <w:spacing w:after="0"/>
              <w:jc w:val="center"/>
              <w:rPr>
                <w:rFonts w:ascii="Arial" w:hAnsi="Arial" w:cs="Arial"/>
                <w:sz w:val="18"/>
                <w:szCs w:val="18"/>
              </w:rPr>
            </w:pPr>
            <w:r>
              <w:rPr>
                <w:rFonts w:ascii="Arial" w:hAnsi="Arial" w:cs="Arial"/>
                <w:sz w:val="18"/>
                <w:szCs w:val="18"/>
              </w:rPr>
              <w:t>Зміна цільового призначення</w:t>
            </w:r>
            <w:r w:rsidRPr="00DD0CD5">
              <w:rPr>
                <w:rFonts w:ascii="Arial" w:hAnsi="Arial" w:cs="Arial"/>
                <w:sz w:val="18"/>
                <w:szCs w:val="18"/>
              </w:rPr>
              <w:t xml:space="preserve"> діл. №</w:t>
            </w:r>
            <w:r w:rsidR="00E17F5D">
              <w:rPr>
                <w:rFonts w:ascii="Arial" w:hAnsi="Arial" w:cs="Arial"/>
                <w:sz w:val="18"/>
                <w:szCs w:val="18"/>
              </w:rPr>
              <w:t>1</w:t>
            </w:r>
          </w:p>
        </w:tc>
        <w:tc>
          <w:tcPr>
            <w:tcW w:w="425" w:type="dxa"/>
            <w:shd w:val="clear" w:color="auto" w:fill="auto"/>
          </w:tcPr>
          <w:p w:rsidR="00303B65" w:rsidRPr="00DD0CD5" w:rsidRDefault="00303B65" w:rsidP="00303B65">
            <w:pPr>
              <w:spacing w:after="0" w:line="240" w:lineRule="auto"/>
              <w:jc w:val="center"/>
              <w:rPr>
                <w:rFonts w:ascii="Arial" w:hAnsi="Arial" w:cs="Arial"/>
                <w:sz w:val="18"/>
                <w:szCs w:val="18"/>
              </w:rPr>
            </w:pPr>
            <w:r w:rsidRPr="00DD0CD5">
              <w:rPr>
                <w:rFonts w:ascii="Arial" w:hAnsi="Arial" w:cs="Arial"/>
                <w:sz w:val="18"/>
                <w:szCs w:val="18"/>
              </w:rPr>
              <w:t>22</w:t>
            </w:r>
          </w:p>
        </w:tc>
        <w:tc>
          <w:tcPr>
            <w:tcW w:w="1559" w:type="dxa"/>
            <w:shd w:val="clear" w:color="auto" w:fill="auto"/>
          </w:tcPr>
          <w:p w:rsidR="00303B65" w:rsidRPr="00573C8B" w:rsidRDefault="00303B65" w:rsidP="008B0A19">
            <w:pPr>
              <w:spacing w:after="0"/>
              <w:jc w:val="center"/>
              <w:rPr>
                <w:rFonts w:ascii="Arial" w:hAnsi="Arial" w:cs="Arial"/>
                <w:sz w:val="18"/>
                <w:szCs w:val="18"/>
              </w:rPr>
            </w:pPr>
            <w:r>
              <w:rPr>
                <w:rFonts w:ascii="Arial" w:hAnsi="Arial" w:cs="Arial"/>
                <w:sz w:val="18"/>
                <w:szCs w:val="18"/>
              </w:rPr>
              <w:t>Встановлення цільового призначення «д</w:t>
            </w:r>
            <w:r w:rsidRPr="00303B65">
              <w:rPr>
                <w:rFonts w:ascii="Arial" w:hAnsi="Arial" w:cs="Arial"/>
                <w:sz w:val="18"/>
                <w:szCs w:val="18"/>
              </w:rPr>
              <w:t xml:space="preserve">ля будівництва і обслуговування </w:t>
            </w:r>
            <w:r w:rsidR="008B0A19">
              <w:rPr>
                <w:rFonts w:ascii="Arial" w:hAnsi="Arial" w:cs="Arial"/>
                <w:sz w:val="18"/>
                <w:szCs w:val="18"/>
              </w:rPr>
              <w:t>багатоквартирного житлового будинку</w:t>
            </w:r>
            <w:r>
              <w:rPr>
                <w:rFonts w:ascii="Arial" w:hAnsi="Arial" w:cs="Arial"/>
                <w:sz w:val="18"/>
                <w:szCs w:val="18"/>
              </w:rPr>
              <w:t>»</w:t>
            </w:r>
          </w:p>
        </w:tc>
        <w:tc>
          <w:tcPr>
            <w:tcW w:w="1134" w:type="dxa"/>
            <w:shd w:val="clear" w:color="auto" w:fill="auto"/>
          </w:tcPr>
          <w:p w:rsidR="003A1C41" w:rsidRPr="003A1C41" w:rsidRDefault="003A1C41" w:rsidP="003A1C41">
            <w:pPr>
              <w:spacing w:after="0"/>
              <w:jc w:val="center"/>
              <w:rPr>
                <w:rFonts w:ascii="Arial" w:hAnsi="Arial" w:cs="Arial"/>
                <w:sz w:val="18"/>
                <w:szCs w:val="18"/>
              </w:rPr>
            </w:pPr>
            <w:r w:rsidRPr="003A1C41">
              <w:rPr>
                <w:rFonts w:ascii="Arial" w:hAnsi="Arial" w:cs="Arial"/>
                <w:sz w:val="18"/>
                <w:szCs w:val="18"/>
              </w:rPr>
              <w:t>0.</w:t>
            </w:r>
            <w:r w:rsidR="00E17F5D">
              <w:rPr>
                <w:rFonts w:ascii="Arial" w:hAnsi="Arial" w:cs="Arial"/>
                <w:sz w:val="18"/>
                <w:szCs w:val="18"/>
              </w:rPr>
              <w:t>6</w:t>
            </w:r>
            <w:r w:rsidRPr="003A1C41">
              <w:rPr>
                <w:rFonts w:ascii="Arial" w:hAnsi="Arial" w:cs="Arial"/>
                <w:sz w:val="18"/>
                <w:szCs w:val="18"/>
              </w:rPr>
              <w:t xml:space="preserve"> га</w:t>
            </w:r>
            <w:r>
              <w:rPr>
                <w:rFonts w:ascii="Arial" w:hAnsi="Arial" w:cs="Arial"/>
                <w:sz w:val="18"/>
                <w:szCs w:val="18"/>
              </w:rPr>
              <w:t>;</w:t>
            </w:r>
          </w:p>
          <w:p w:rsidR="00303B65" w:rsidRPr="009F70D3" w:rsidRDefault="00303B65" w:rsidP="00E17F5D">
            <w:pPr>
              <w:spacing w:after="0"/>
              <w:jc w:val="center"/>
              <w:rPr>
                <w:rFonts w:ascii="Arial" w:hAnsi="Arial" w:cs="Arial"/>
                <w:b/>
              </w:rPr>
            </w:pPr>
          </w:p>
        </w:tc>
        <w:tc>
          <w:tcPr>
            <w:tcW w:w="1360" w:type="dxa"/>
            <w:shd w:val="clear" w:color="auto" w:fill="auto"/>
          </w:tcPr>
          <w:p w:rsidR="00303B65" w:rsidRDefault="00303B65" w:rsidP="00257895">
            <w:pPr>
              <w:spacing w:after="0"/>
              <w:jc w:val="center"/>
              <w:rPr>
                <w:rFonts w:ascii="Arial" w:hAnsi="Arial" w:cs="Arial"/>
                <w:sz w:val="18"/>
                <w:szCs w:val="18"/>
              </w:rPr>
            </w:pPr>
            <w:r>
              <w:rPr>
                <w:rFonts w:ascii="Arial" w:hAnsi="Arial" w:cs="Arial"/>
                <w:sz w:val="18"/>
                <w:szCs w:val="18"/>
              </w:rPr>
              <w:t>Збільшення житлового фонду та покращення демографічне ситуації в селищі.</w:t>
            </w:r>
          </w:p>
          <w:p w:rsidR="00303B65" w:rsidRPr="009F70D3" w:rsidRDefault="00303B65" w:rsidP="00257895">
            <w:pPr>
              <w:spacing w:after="0"/>
              <w:jc w:val="center"/>
              <w:rPr>
                <w:rFonts w:ascii="Arial" w:hAnsi="Arial" w:cs="Arial"/>
                <w:b/>
              </w:rPr>
            </w:pPr>
          </w:p>
        </w:tc>
        <w:tc>
          <w:tcPr>
            <w:tcW w:w="1334" w:type="dxa"/>
            <w:shd w:val="clear" w:color="auto" w:fill="auto"/>
          </w:tcPr>
          <w:p w:rsidR="00303B65" w:rsidRDefault="00303B65" w:rsidP="00257895">
            <w:pPr>
              <w:spacing w:after="0"/>
              <w:ind w:left="-108" w:right="-108"/>
              <w:jc w:val="center"/>
              <w:rPr>
                <w:rFonts w:ascii="Arial" w:hAnsi="Arial" w:cs="Arial"/>
                <w:sz w:val="18"/>
                <w:szCs w:val="18"/>
              </w:rPr>
            </w:pPr>
            <w:r w:rsidRPr="00C6759D">
              <w:rPr>
                <w:rFonts w:ascii="Arial" w:hAnsi="Arial" w:cs="Arial"/>
                <w:sz w:val="18"/>
                <w:szCs w:val="18"/>
              </w:rPr>
              <w:t>Короткостроко</w:t>
            </w:r>
          </w:p>
          <w:p w:rsidR="00303B65" w:rsidRPr="00DD0CD5" w:rsidRDefault="00303B65" w:rsidP="00257895">
            <w:pPr>
              <w:spacing w:after="0"/>
              <w:ind w:left="-108" w:right="-108"/>
              <w:jc w:val="center"/>
              <w:rPr>
                <w:rFonts w:ascii="Arial" w:hAnsi="Arial" w:cs="Arial"/>
                <w:sz w:val="18"/>
                <w:szCs w:val="18"/>
              </w:rPr>
            </w:pPr>
            <w:r w:rsidRPr="00C6759D">
              <w:rPr>
                <w:rFonts w:ascii="Arial" w:hAnsi="Arial" w:cs="Arial"/>
                <w:sz w:val="18"/>
                <w:szCs w:val="18"/>
              </w:rPr>
              <w:t>вий період</w:t>
            </w:r>
          </w:p>
        </w:tc>
        <w:tc>
          <w:tcPr>
            <w:tcW w:w="1559" w:type="dxa"/>
            <w:shd w:val="clear" w:color="auto" w:fill="auto"/>
          </w:tcPr>
          <w:p w:rsidR="00303B65" w:rsidRPr="00DD0CD5" w:rsidRDefault="00303B65" w:rsidP="00257895">
            <w:pPr>
              <w:spacing w:after="0"/>
              <w:ind w:left="-108"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Pr="00DD0CD5" w:rsidRDefault="00303B65" w:rsidP="00257895">
            <w:pPr>
              <w:spacing w:after="0"/>
              <w:ind w:left="-108"/>
              <w:jc w:val="center"/>
              <w:rPr>
                <w:rFonts w:ascii="Arial" w:hAnsi="Arial" w:cs="Arial"/>
                <w:sz w:val="18"/>
                <w:szCs w:val="18"/>
              </w:rPr>
            </w:pPr>
          </w:p>
        </w:tc>
      </w:tr>
      <w:tr w:rsidR="00303B65" w:rsidRPr="009F70D3" w:rsidTr="008102B9">
        <w:trPr>
          <w:cantSplit/>
          <w:trHeight w:val="2725"/>
        </w:trPr>
        <w:tc>
          <w:tcPr>
            <w:tcW w:w="567" w:type="dxa"/>
            <w:shd w:val="clear" w:color="auto" w:fill="auto"/>
          </w:tcPr>
          <w:p w:rsidR="00303B65" w:rsidRPr="00DD0CD5" w:rsidRDefault="00121E39" w:rsidP="00257895">
            <w:pPr>
              <w:spacing w:after="0"/>
              <w:jc w:val="center"/>
              <w:rPr>
                <w:rFonts w:ascii="Arial" w:hAnsi="Arial" w:cs="Arial"/>
                <w:sz w:val="18"/>
                <w:szCs w:val="18"/>
              </w:rPr>
            </w:pPr>
            <w:r>
              <w:rPr>
                <w:rFonts w:ascii="Arial" w:hAnsi="Arial" w:cs="Arial"/>
                <w:sz w:val="18"/>
                <w:szCs w:val="18"/>
              </w:rPr>
              <w:t>2</w:t>
            </w:r>
          </w:p>
        </w:tc>
        <w:tc>
          <w:tcPr>
            <w:tcW w:w="1843" w:type="dxa"/>
            <w:shd w:val="clear" w:color="auto" w:fill="auto"/>
          </w:tcPr>
          <w:p w:rsidR="003F2118" w:rsidRPr="003F2118" w:rsidRDefault="00303B65" w:rsidP="003F2118">
            <w:pPr>
              <w:spacing w:after="0"/>
              <w:jc w:val="center"/>
              <w:rPr>
                <w:rFonts w:ascii="Arial" w:hAnsi="Arial" w:cs="Arial"/>
                <w:sz w:val="18"/>
                <w:szCs w:val="18"/>
              </w:rPr>
            </w:pPr>
            <w:r w:rsidRPr="00DD0CD5">
              <w:rPr>
                <w:rFonts w:ascii="Arial" w:hAnsi="Arial" w:cs="Arial"/>
                <w:sz w:val="18"/>
                <w:szCs w:val="18"/>
              </w:rPr>
              <w:t xml:space="preserve">Будівництво </w:t>
            </w:r>
            <w:r w:rsidR="008B0A19">
              <w:rPr>
                <w:rFonts w:ascii="Arial" w:hAnsi="Arial" w:cs="Arial"/>
                <w:sz w:val="18"/>
                <w:szCs w:val="18"/>
              </w:rPr>
              <w:t>багатоквартирн</w:t>
            </w:r>
            <w:r w:rsidR="00E17F5D">
              <w:rPr>
                <w:rFonts w:ascii="Arial" w:hAnsi="Arial" w:cs="Arial"/>
                <w:sz w:val="18"/>
                <w:szCs w:val="18"/>
              </w:rPr>
              <w:t>их</w:t>
            </w:r>
            <w:r w:rsidR="008B0A19">
              <w:rPr>
                <w:rFonts w:ascii="Arial" w:hAnsi="Arial" w:cs="Arial"/>
                <w:sz w:val="18"/>
                <w:szCs w:val="18"/>
              </w:rPr>
              <w:t xml:space="preserve"> </w:t>
            </w:r>
            <w:r w:rsidR="009166D0">
              <w:rPr>
                <w:rFonts w:ascii="Arial" w:hAnsi="Arial" w:cs="Arial"/>
                <w:sz w:val="18"/>
                <w:szCs w:val="18"/>
              </w:rPr>
              <w:t>житлов</w:t>
            </w:r>
            <w:r w:rsidR="00E17F5D">
              <w:rPr>
                <w:rFonts w:ascii="Arial" w:hAnsi="Arial" w:cs="Arial"/>
                <w:sz w:val="18"/>
                <w:szCs w:val="18"/>
              </w:rPr>
              <w:t xml:space="preserve">их </w:t>
            </w:r>
            <w:r w:rsidRPr="00573C8B">
              <w:rPr>
                <w:rFonts w:ascii="Arial" w:hAnsi="Arial" w:cs="Arial"/>
                <w:sz w:val="18"/>
                <w:szCs w:val="18"/>
              </w:rPr>
              <w:t>будинк</w:t>
            </w:r>
            <w:r w:rsidR="00E17F5D">
              <w:rPr>
                <w:rFonts w:ascii="Arial" w:hAnsi="Arial" w:cs="Arial"/>
                <w:sz w:val="18"/>
                <w:szCs w:val="18"/>
              </w:rPr>
              <w:t>ів</w:t>
            </w:r>
            <w:r w:rsidR="003F2118">
              <w:rPr>
                <w:rFonts w:ascii="Arial" w:hAnsi="Arial" w:cs="Arial"/>
                <w:sz w:val="18"/>
                <w:szCs w:val="18"/>
              </w:rPr>
              <w:t xml:space="preserve"> з </w:t>
            </w:r>
            <w:r w:rsidR="003F2118" w:rsidRPr="003F2118">
              <w:rPr>
                <w:rFonts w:ascii="Arial" w:hAnsi="Arial" w:cs="Arial"/>
                <w:sz w:val="18"/>
                <w:szCs w:val="18"/>
              </w:rPr>
              <w:t xml:space="preserve">комерційними приміщеннями (співвідношення </w:t>
            </w:r>
          </w:p>
          <w:p w:rsidR="00303B65" w:rsidRPr="00DD0CD5" w:rsidRDefault="003F2118" w:rsidP="003F2118">
            <w:pPr>
              <w:spacing w:after="0"/>
              <w:jc w:val="center"/>
              <w:rPr>
                <w:rFonts w:ascii="Arial" w:hAnsi="Arial" w:cs="Arial"/>
                <w:sz w:val="18"/>
                <w:szCs w:val="18"/>
              </w:rPr>
            </w:pPr>
            <w:r w:rsidRPr="003F2118">
              <w:rPr>
                <w:rFonts w:ascii="Arial" w:hAnsi="Arial" w:cs="Arial"/>
                <w:sz w:val="18"/>
                <w:szCs w:val="18"/>
              </w:rPr>
              <w:t>визначається на наступних стадіях проектування)</w:t>
            </w:r>
            <w:r>
              <w:rPr>
                <w:rFonts w:ascii="Arial" w:hAnsi="Arial" w:cs="Arial"/>
                <w:sz w:val="18"/>
                <w:szCs w:val="18"/>
              </w:rPr>
              <w:t xml:space="preserve"> на проектованій ділянці №1</w:t>
            </w:r>
          </w:p>
        </w:tc>
        <w:tc>
          <w:tcPr>
            <w:tcW w:w="425" w:type="dxa"/>
            <w:shd w:val="clear" w:color="auto" w:fill="auto"/>
          </w:tcPr>
          <w:p w:rsidR="00F53213" w:rsidRDefault="00303B65" w:rsidP="00F53213">
            <w:pPr>
              <w:spacing w:after="0"/>
              <w:ind w:left="-108" w:right="-108"/>
              <w:jc w:val="center"/>
              <w:rPr>
                <w:rFonts w:ascii="Arial" w:hAnsi="Arial" w:cs="Arial"/>
                <w:sz w:val="18"/>
                <w:szCs w:val="18"/>
              </w:rPr>
            </w:pPr>
            <w:r w:rsidRPr="00DD0CD5">
              <w:rPr>
                <w:rFonts w:ascii="Arial" w:hAnsi="Arial" w:cs="Arial"/>
                <w:sz w:val="18"/>
                <w:szCs w:val="18"/>
              </w:rPr>
              <w:t>15</w:t>
            </w:r>
            <w:r w:rsidR="00F53213">
              <w:rPr>
                <w:rFonts w:ascii="Arial" w:hAnsi="Arial" w:cs="Arial"/>
                <w:sz w:val="18"/>
                <w:szCs w:val="18"/>
              </w:rPr>
              <w:t>,</w:t>
            </w:r>
          </w:p>
          <w:p w:rsidR="00303B65" w:rsidRPr="00DD0CD5" w:rsidRDefault="00F53213" w:rsidP="00F53213">
            <w:pPr>
              <w:spacing w:after="0"/>
              <w:ind w:left="-108" w:right="-108"/>
              <w:jc w:val="center"/>
              <w:rPr>
                <w:rFonts w:ascii="Arial" w:hAnsi="Arial" w:cs="Arial"/>
                <w:sz w:val="18"/>
                <w:szCs w:val="18"/>
              </w:rPr>
            </w:pPr>
            <w:r>
              <w:rPr>
                <w:rFonts w:ascii="Arial" w:hAnsi="Arial" w:cs="Arial"/>
                <w:sz w:val="18"/>
                <w:szCs w:val="18"/>
              </w:rPr>
              <w:t>16</w:t>
            </w:r>
          </w:p>
        </w:tc>
        <w:tc>
          <w:tcPr>
            <w:tcW w:w="1559" w:type="dxa"/>
            <w:shd w:val="clear" w:color="auto" w:fill="auto"/>
          </w:tcPr>
          <w:p w:rsidR="00303B65" w:rsidRPr="009F70D3" w:rsidRDefault="00303B65" w:rsidP="00257895">
            <w:pPr>
              <w:spacing w:after="0"/>
              <w:jc w:val="center"/>
              <w:rPr>
                <w:rFonts w:ascii="Arial" w:hAnsi="Arial" w:cs="Arial"/>
                <w:b/>
              </w:rPr>
            </w:pPr>
            <w:r w:rsidRPr="00D10ADA">
              <w:rPr>
                <w:rFonts w:ascii="Arial" w:hAnsi="Arial" w:cs="Arial"/>
                <w:sz w:val="18"/>
                <w:szCs w:val="18"/>
              </w:rPr>
              <w:t>Див. розділ 15</w:t>
            </w:r>
            <w:r>
              <w:rPr>
                <w:rFonts w:ascii="Arial" w:hAnsi="Arial" w:cs="Arial"/>
                <w:sz w:val="18"/>
                <w:szCs w:val="18"/>
              </w:rPr>
              <w:t>.</w:t>
            </w:r>
            <w:r w:rsidR="00F53213">
              <w:rPr>
                <w:rFonts w:ascii="Arial" w:hAnsi="Arial" w:cs="Arial"/>
                <w:sz w:val="18"/>
                <w:szCs w:val="18"/>
              </w:rPr>
              <w:t>, 16</w:t>
            </w:r>
            <w:r>
              <w:rPr>
                <w:rFonts w:ascii="Arial" w:hAnsi="Arial" w:cs="Arial"/>
                <w:sz w:val="18"/>
                <w:szCs w:val="18"/>
              </w:rPr>
              <w:t xml:space="preserve"> </w:t>
            </w:r>
          </w:p>
        </w:tc>
        <w:tc>
          <w:tcPr>
            <w:tcW w:w="1134" w:type="dxa"/>
            <w:shd w:val="clear" w:color="auto" w:fill="auto"/>
            <w:textDirection w:val="btLr"/>
          </w:tcPr>
          <w:p w:rsidR="00303B65" w:rsidRDefault="00303B65" w:rsidP="00E17F5D">
            <w:pPr>
              <w:spacing w:after="0" w:line="240" w:lineRule="auto"/>
              <w:ind w:left="113" w:right="113"/>
              <w:jc w:val="center"/>
              <w:rPr>
                <w:rFonts w:ascii="Arial" w:hAnsi="Arial" w:cs="Arial"/>
                <w:sz w:val="18"/>
                <w:szCs w:val="18"/>
              </w:rPr>
            </w:pPr>
            <w:r>
              <w:rPr>
                <w:rFonts w:ascii="Arial" w:hAnsi="Arial" w:cs="Arial"/>
                <w:sz w:val="18"/>
                <w:szCs w:val="18"/>
              </w:rPr>
              <w:t>П</w:t>
            </w:r>
            <w:r w:rsidRPr="00D10ADA">
              <w:rPr>
                <w:rFonts w:ascii="Arial" w:hAnsi="Arial" w:cs="Arial"/>
                <w:sz w:val="18"/>
                <w:szCs w:val="18"/>
              </w:rPr>
              <w:t xml:space="preserve">лоща </w:t>
            </w:r>
            <w:r w:rsidR="00E17F5D">
              <w:rPr>
                <w:rFonts w:ascii="Arial" w:hAnsi="Arial" w:cs="Arial"/>
                <w:sz w:val="18"/>
                <w:szCs w:val="18"/>
              </w:rPr>
              <w:t>забудови-1640</w:t>
            </w:r>
            <w:r w:rsidRPr="00D10ADA">
              <w:rPr>
                <w:rFonts w:ascii="Arial" w:hAnsi="Arial" w:cs="Arial"/>
                <w:sz w:val="18"/>
                <w:szCs w:val="18"/>
              </w:rPr>
              <w:t>м</w:t>
            </w:r>
            <w:r w:rsidRPr="00D10ADA">
              <w:rPr>
                <w:rFonts w:ascii="Arial" w:hAnsi="Arial" w:cs="Arial"/>
                <w:sz w:val="18"/>
                <w:szCs w:val="18"/>
                <w:vertAlign w:val="superscript"/>
              </w:rPr>
              <w:t>2</w:t>
            </w:r>
            <w:r>
              <w:rPr>
                <w:rFonts w:ascii="Arial" w:hAnsi="Arial" w:cs="Arial"/>
                <w:sz w:val="18"/>
                <w:szCs w:val="18"/>
              </w:rPr>
              <w:t xml:space="preserve">; </w:t>
            </w:r>
          </w:p>
          <w:p w:rsidR="00286E4A" w:rsidRPr="009F70D3" w:rsidRDefault="00286E4A" w:rsidP="00DF5E84">
            <w:pPr>
              <w:spacing w:after="0" w:line="240" w:lineRule="auto"/>
              <w:ind w:left="113" w:right="113"/>
              <w:jc w:val="center"/>
              <w:rPr>
                <w:rFonts w:ascii="Arial" w:hAnsi="Arial" w:cs="Arial"/>
                <w:b/>
              </w:rPr>
            </w:pPr>
          </w:p>
        </w:tc>
        <w:tc>
          <w:tcPr>
            <w:tcW w:w="1360" w:type="dxa"/>
            <w:shd w:val="clear" w:color="auto" w:fill="auto"/>
          </w:tcPr>
          <w:p w:rsidR="003F2118" w:rsidRDefault="00303B65" w:rsidP="003F2118">
            <w:pPr>
              <w:spacing w:after="0"/>
              <w:jc w:val="center"/>
              <w:rPr>
                <w:rFonts w:ascii="Arial" w:hAnsi="Arial" w:cs="Arial"/>
                <w:sz w:val="18"/>
                <w:szCs w:val="18"/>
              </w:rPr>
            </w:pPr>
            <w:r w:rsidRPr="00A91FC2">
              <w:rPr>
                <w:rFonts w:ascii="Arial" w:hAnsi="Arial" w:cs="Arial"/>
                <w:sz w:val="18"/>
                <w:szCs w:val="18"/>
              </w:rPr>
              <w:t>Збільшення населення</w:t>
            </w:r>
            <w:r w:rsidR="003F2118">
              <w:rPr>
                <w:rFonts w:ascii="Arial" w:hAnsi="Arial" w:cs="Arial"/>
                <w:sz w:val="18"/>
                <w:szCs w:val="18"/>
              </w:rPr>
              <w:t xml:space="preserve"> та покращення системи обслугов.</w:t>
            </w:r>
          </w:p>
          <w:p w:rsidR="00303B65" w:rsidRPr="009F70D3" w:rsidRDefault="003F2118" w:rsidP="003F2118">
            <w:pPr>
              <w:spacing w:after="0"/>
              <w:jc w:val="center"/>
              <w:rPr>
                <w:rFonts w:ascii="Arial" w:hAnsi="Arial" w:cs="Arial"/>
                <w:b/>
              </w:rPr>
            </w:pPr>
            <w:r>
              <w:rPr>
                <w:rFonts w:ascii="Arial" w:hAnsi="Arial" w:cs="Arial"/>
                <w:sz w:val="18"/>
                <w:szCs w:val="18"/>
              </w:rPr>
              <w:t>населенння</w:t>
            </w:r>
          </w:p>
        </w:tc>
        <w:tc>
          <w:tcPr>
            <w:tcW w:w="1334" w:type="dxa"/>
            <w:shd w:val="clear" w:color="auto" w:fill="auto"/>
          </w:tcPr>
          <w:p w:rsidR="00E17EF8" w:rsidRDefault="00E17EF8" w:rsidP="00E17EF8">
            <w:pPr>
              <w:spacing w:after="0"/>
              <w:ind w:left="-108" w:right="-108"/>
              <w:jc w:val="center"/>
              <w:rPr>
                <w:rFonts w:ascii="Arial" w:hAnsi="Arial" w:cs="Arial"/>
                <w:sz w:val="18"/>
                <w:szCs w:val="18"/>
              </w:rPr>
            </w:pPr>
            <w:r w:rsidRPr="00C6759D">
              <w:rPr>
                <w:rFonts w:ascii="Arial" w:hAnsi="Arial" w:cs="Arial"/>
                <w:sz w:val="18"/>
                <w:szCs w:val="18"/>
              </w:rPr>
              <w:t>Короткостроко</w:t>
            </w:r>
          </w:p>
          <w:p w:rsidR="00303B65" w:rsidRPr="009F70D3" w:rsidRDefault="00E17EF8" w:rsidP="00E17EF8">
            <w:pPr>
              <w:spacing w:after="0"/>
              <w:jc w:val="center"/>
              <w:rPr>
                <w:rFonts w:ascii="Arial" w:hAnsi="Arial" w:cs="Arial"/>
                <w:b/>
              </w:rPr>
            </w:pPr>
            <w:r w:rsidRPr="00C6759D">
              <w:rPr>
                <w:rFonts w:ascii="Arial" w:hAnsi="Arial" w:cs="Arial"/>
                <w:sz w:val="18"/>
                <w:szCs w:val="18"/>
              </w:rPr>
              <w:t>вий період</w:t>
            </w:r>
          </w:p>
        </w:tc>
        <w:tc>
          <w:tcPr>
            <w:tcW w:w="1559" w:type="dxa"/>
            <w:shd w:val="clear" w:color="auto" w:fill="auto"/>
          </w:tcPr>
          <w:p w:rsidR="00303B65" w:rsidRPr="00DD0CD5" w:rsidRDefault="00303B65" w:rsidP="00257895">
            <w:pPr>
              <w:spacing w:after="0"/>
              <w:ind w:left="-108"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Default="00303B65" w:rsidP="00257895">
            <w:pPr>
              <w:spacing w:after="0"/>
              <w:ind w:left="-108" w:right="-108"/>
              <w:jc w:val="center"/>
              <w:rPr>
                <w:rFonts w:ascii="Arial" w:hAnsi="Arial" w:cs="Arial"/>
                <w:sz w:val="18"/>
                <w:szCs w:val="18"/>
              </w:rPr>
            </w:pPr>
            <w:r>
              <w:rPr>
                <w:rFonts w:ascii="Arial" w:hAnsi="Arial" w:cs="Arial"/>
                <w:sz w:val="18"/>
                <w:szCs w:val="18"/>
              </w:rPr>
              <w:t>Рішення №1-</w:t>
            </w:r>
            <w:r w:rsidRPr="00DD0CD5">
              <w:rPr>
                <w:rFonts w:ascii="Arial" w:hAnsi="Arial" w:cs="Arial"/>
                <w:sz w:val="18"/>
                <w:szCs w:val="18"/>
              </w:rPr>
              <w:t xml:space="preserve"> №</w:t>
            </w:r>
            <w:r w:rsidR="003F2118">
              <w:rPr>
                <w:rFonts w:ascii="Arial" w:hAnsi="Arial" w:cs="Arial"/>
                <w:sz w:val="18"/>
                <w:szCs w:val="18"/>
              </w:rPr>
              <w:t>4</w:t>
            </w:r>
            <w:r w:rsidRPr="00DD0CD5">
              <w:rPr>
                <w:rFonts w:ascii="Arial" w:hAnsi="Arial" w:cs="Arial"/>
                <w:sz w:val="18"/>
                <w:szCs w:val="18"/>
              </w:rPr>
              <w:t xml:space="preserve"> виконуються одним етапом</w:t>
            </w:r>
          </w:p>
          <w:p w:rsidR="00303B65" w:rsidRPr="009F70D3" w:rsidRDefault="00303B65" w:rsidP="00257895">
            <w:pPr>
              <w:spacing w:after="0"/>
              <w:ind w:left="-108" w:right="-108"/>
              <w:jc w:val="center"/>
              <w:rPr>
                <w:rFonts w:ascii="Arial" w:hAnsi="Arial" w:cs="Arial"/>
                <w:b/>
              </w:rPr>
            </w:pPr>
            <w:r>
              <w:rPr>
                <w:rFonts w:ascii="Arial" w:hAnsi="Arial" w:cs="Arial"/>
                <w:sz w:val="18"/>
                <w:szCs w:val="18"/>
              </w:rPr>
              <w:t>На наступній стадії проектування виконати робочий проект (ескізний проект)</w:t>
            </w:r>
          </w:p>
        </w:tc>
      </w:tr>
      <w:tr w:rsidR="003F2118" w:rsidRPr="009F70D3" w:rsidTr="003F2118">
        <w:trPr>
          <w:cantSplit/>
          <w:trHeight w:val="1950"/>
        </w:trPr>
        <w:tc>
          <w:tcPr>
            <w:tcW w:w="567" w:type="dxa"/>
            <w:shd w:val="clear" w:color="auto" w:fill="auto"/>
          </w:tcPr>
          <w:p w:rsidR="003F2118" w:rsidRDefault="003F2118" w:rsidP="00257895">
            <w:pPr>
              <w:spacing w:after="0"/>
              <w:jc w:val="center"/>
              <w:rPr>
                <w:rFonts w:ascii="Arial" w:hAnsi="Arial" w:cs="Arial"/>
                <w:sz w:val="18"/>
                <w:szCs w:val="18"/>
              </w:rPr>
            </w:pPr>
            <w:r>
              <w:rPr>
                <w:rFonts w:ascii="Arial" w:hAnsi="Arial" w:cs="Arial"/>
                <w:sz w:val="18"/>
                <w:szCs w:val="18"/>
              </w:rPr>
              <w:lastRenderedPageBreak/>
              <w:t>3</w:t>
            </w:r>
          </w:p>
        </w:tc>
        <w:tc>
          <w:tcPr>
            <w:tcW w:w="1843" w:type="dxa"/>
            <w:shd w:val="clear" w:color="auto" w:fill="auto"/>
          </w:tcPr>
          <w:p w:rsidR="003F2118" w:rsidRDefault="003F2118" w:rsidP="003F2118">
            <w:pPr>
              <w:spacing w:after="0" w:line="254" w:lineRule="auto"/>
              <w:jc w:val="center"/>
              <w:rPr>
                <w:rFonts w:ascii="Arial" w:hAnsi="Arial" w:cs="Arial"/>
                <w:sz w:val="18"/>
                <w:szCs w:val="18"/>
              </w:rPr>
            </w:pPr>
            <w:r>
              <w:rPr>
                <w:rFonts w:ascii="Arial" w:hAnsi="Arial" w:cs="Arial"/>
                <w:sz w:val="18"/>
                <w:szCs w:val="18"/>
              </w:rPr>
              <w:t>Зміна цільового призначення діл. №2</w:t>
            </w:r>
          </w:p>
        </w:tc>
        <w:tc>
          <w:tcPr>
            <w:tcW w:w="425" w:type="dxa"/>
            <w:shd w:val="clear" w:color="auto" w:fill="auto"/>
          </w:tcPr>
          <w:p w:rsidR="003F2118" w:rsidRDefault="003F2118">
            <w:pPr>
              <w:spacing w:after="0" w:line="240" w:lineRule="auto"/>
              <w:jc w:val="center"/>
              <w:rPr>
                <w:rFonts w:ascii="Arial" w:hAnsi="Arial" w:cs="Arial"/>
                <w:sz w:val="18"/>
                <w:szCs w:val="18"/>
              </w:rPr>
            </w:pPr>
            <w:r>
              <w:rPr>
                <w:rFonts w:ascii="Arial" w:hAnsi="Arial" w:cs="Arial"/>
                <w:sz w:val="18"/>
                <w:szCs w:val="18"/>
              </w:rPr>
              <w:t>22</w:t>
            </w:r>
          </w:p>
        </w:tc>
        <w:tc>
          <w:tcPr>
            <w:tcW w:w="1559" w:type="dxa"/>
            <w:shd w:val="clear" w:color="auto" w:fill="auto"/>
          </w:tcPr>
          <w:p w:rsidR="003F2118" w:rsidRDefault="003F2118">
            <w:pPr>
              <w:spacing w:after="0" w:line="254" w:lineRule="auto"/>
              <w:jc w:val="center"/>
              <w:rPr>
                <w:rFonts w:ascii="Arial" w:hAnsi="Arial" w:cs="Arial"/>
                <w:sz w:val="18"/>
                <w:szCs w:val="18"/>
              </w:rPr>
            </w:pPr>
            <w:r>
              <w:rPr>
                <w:rFonts w:ascii="Arial" w:hAnsi="Arial" w:cs="Arial"/>
                <w:sz w:val="18"/>
                <w:szCs w:val="18"/>
              </w:rPr>
              <w:t>Встановлення цільового призначення «для будівництва і обслуговування багатоквартирного житлового будинку»</w:t>
            </w:r>
          </w:p>
        </w:tc>
        <w:tc>
          <w:tcPr>
            <w:tcW w:w="1134" w:type="dxa"/>
            <w:shd w:val="clear" w:color="auto" w:fill="auto"/>
          </w:tcPr>
          <w:p w:rsidR="003F2118" w:rsidRDefault="003F2118">
            <w:pPr>
              <w:spacing w:after="0"/>
              <w:jc w:val="center"/>
              <w:rPr>
                <w:rFonts w:ascii="Arial" w:hAnsi="Arial" w:cs="Arial"/>
                <w:sz w:val="18"/>
                <w:szCs w:val="18"/>
              </w:rPr>
            </w:pPr>
            <w:r>
              <w:rPr>
                <w:rFonts w:ascii="Arial" w:hAnsi="Arial" w:cs="Arial"/>
                <w:sz w:val="18"/>
                <w:szCs w:val="18"/>
              </w:rPr>
              <w:t>0.201га;</w:t>
            </w:r>
          </w:p>
          <w:p w:rsidR="003F2118" w:rsidRDefault="003F2118">
            <w:pPr>
              <w:spacing w:after="0" w:line="254" w:lineRule="auto"/>
              <w:jc w:val="center"/>
              <w:rPr>
                <w:rFonts w:ascii="Arial" w:hAnsi="Arial" w:cs="Arial"/>
                <w:b/>
              </w:rPr>
            </w:pPr>
          </w:p>
        </w:tc>
        <w:tc>
          <w:tcPr>
            <w:tcW w:w="1360" w:type="dxa"/>
            <w:shd w:val="clear" w:color="auto" w:fill="auto"/>
          </w:tcPr>
          <w:p w:rsidR="003F2118" w:rsidRDefault="003F2118">
            <w:pPr>
              <w:spacing w:after="0"/>
              <w:jc w:val="center"/>
              <w:rPr>
                <w:rFonts w:ascii="Arial" w:hAnsi="Arial" w:cs="Arial"/>
                <w:sz w:val="18"/>
                <w:szCs w:val="18"/>
              </w:rPr>
            </w:pPr>
            <w:r>
              <w:rPr>
                <w:rFonts w:ascii="Arial" w:hAnsi="Arial" w:cs="Arial"/>
                <w:sz w:val="18"/>
                <w:szCs w:val="18"/>
              </w:rPr>
              <w:t>Збільшення житлового фонду та покращення демографічне ситуації в селищі.</w:t>
            </w:r>
          </w:p>
          <w:p w:rsidR="003F2118" w:rsidRDefault="003F2118">
            <w:pPr>
              <w:spacing w:after="0" w:line="254" w:lineRule="auto"/>
              <w:jc w:val="center"/>
              <w:rPr>
                <w:rFonts w:ascii="Arial" w:hAnsi="Arial" w:cs="Arial"/>
                <w:b/>
              </w:rPr>
            </w:pPr>
          </w:p>
        </w:tc>
        <w:tc>
          <w:tcPr>
            <w:tcW w:w="1334" w:type="dxa"/>
            <w:shd w:val="clear" w:color="auto" w:fill="auto"/>
          </w:tcPr>
          <w:p w:rsidR="003F2118" w:rsidRDefault="003F2118">
            <w:pPr>
              <w:spacing w:after="0"/>
              <w:ind w:left="-108" w:right="-108"/>
              <w:jc w:val="center"/>
              <w:rPr>
                <w:rFonts w:ascii="Arial" w:hAnsi="Arial" w:cs="Arial"/>
                <w:sz w:val="18"/>
                <w:szCs w:val="18"/>
              </w:rPr>
            </w:pPr>
            <w:r>
              <w:rPr>
                <w:rFonts w:ascii="Arial" w:hAnsi="Arial" w:cs="Arial"/>
                <w:sz w:val="18"/>
                <w:szCs w:val="18"/>
              </w:rPr>
              <w:t>Короткостроко</w:t>
            </w:r>
          </w:p>
          <w:p w:rsidR="003F2118" w:rsidRDefault="003F2118">
            <w:pPr>
              <w:spacing w:after="0" w:line="254" w:lineRule="auto"/>
              <w:ind w:left="-108" w:right="-108"/>
              <w:jc w:val="center"/>
              <w:rPr>
                <w:rFonts w:ascii="Arial" w:hAnsi="Arial" w:cs="Arial"/>
                <w:sz w:val="18"/>
                <w:szCs w:val="18"/>
              </w:rPr>
            </w:pPr>
            <w:r>
              <w:rPr>
                <w:rFonts w:ascii="Arial" w:hAnsi="Arial" w:cs="Arial"/>
                <w:sz w:val="18"/>
                <w:szCs w:val="18"/>
              </w:rPr>
              <w:t>вий період</w:t>
            </w:r>
          </w:p>
        </w:tc>
        <w:tc>
          <w:tcPr>
            <w:tcW w:w="1559" w:type="dxa"/>
            <w:shd w:val="clear" w:color="auto" w:fill="auto"/>
          </w:tcPr>
          <w:p w:rsidR="003F2118" w:rsidRDefault="003F2118">
            <w:pPr>
              <w:spacing w:after="0"/>
              <w:ind w:left="-108" w:right="-108"/>
              <w:jc w:val="center"/>
              <w:rPr>
                <w:rFonts w:ascii="Arial" w:hAnsi="Arial" w:cs="Arial"/>
                <w:sz w:val="18"/>
                <w:szCs w:val="18"/>
              </w:rPr>
            </w:pPr>
            <w:r>
              <w:rPr>
                <w:rFonts w:ascii="Arial" w:hAnsi="Arial" w:cs="Arial"/>
                <w:sz w:val="18"/>
                <w:szCs w:val="18"/>
              </w:rPr>
              <w:t>Відповідає номеру проектного рішення.</w:t>
            </w:r>
          </w:p>
          <w:p w:rsidR="003F2118" w:rsidRDefault="003F2118">
            <w:pPr>
              <w:spacing w:after="0" w:line="254" w:lineRule="auto"/>
              <w:ind w:left="-108"/>
              <w:jc w:val="center"/>
              <w:rPr>
                <w:rFonts w:ascii="Arial" w:hAnsi="Arial" w:cs="Arial"/>
                <w:sz w:val="18"/>
                <w:szCs w:val="18"/>
              </w:rPr>
            </w:pPr>
          </w:p>
        </w:tc>
      </w:tr>
      <w:tr w:rsidR="00286E4A" w:rsidRPr="009F70D3" w:rsidTr="008102B9">
        <w:trPr>
          <w:cantSplit/>
          <w:trHeight w:val="2725"/>
        </w:trPr>
        <w:tc>
          <w:tcPr>
            <w:tcW w:w="567" w:type="dxa"/>
            <w:shd w:val="clear" w:color="auto" w:fill="auto"/>
          </w:tcPr>
          <w:p w:rsidR="00286E4A" w:rsidRPr="00121E39" w:rsidRDefault="003F2118">
            <w:pPr>
              <w:spacing w:after="0" w:line="254" w:lineRule="auto"/>
              <w:jc w:val="center"/>
              <w:rPr>
                <w:rFonts w:ascii="Arial" w:hAnsi="Arial" w:cs="Arial"/>
                <w:sz w:val="18"/>
                <w:szCs w:val="18"/>
              </w:rPr>
            </w:pPr>
            <w:r>
              <w:rPr>
                <w:rFonts w:ascii="Arial" w:hAnsi="Arial" w:cs="Arial"/>
                <w:sz w:val="18"/>
                <w:szCs w:val="18"/>
              </w:rPr>
              <w:t>4</w:t>
            </w:r>
          </w:p>
        </w:tc>
        <w:tc>
          <w:tcPr>
            <w:tcW w:w="1843" w:type="dxa"/>
            <w:shd w:val="clear" w:color="auto" w:fill="auto"/>
          </w:tcPr>
          <w:p w:rsidR="003F2118" w:rsidRPr="003F2118" w:rsidRDefault="003F2118" w:rsidP="003F2118">
            <w:pPr>
              <w:spacing w:after="0"/>
              <w:jc w:val="center"/>
              <w:rPr>
                <w:rFonts w:ascii="Arial" w:hAnsi="Arial" w:cs="Arial"/>
                <w:sz w:val="18"/>
                <w:szCs w:val="18"/>
              </w:rPr>
            </w:pPr>
            <w:r w:rsidRPr="00DD0CD5">
              <w:rPr>
                <w:rFonts w:ascii="Arial" w:hAnsi="Arial" w:cs="Arial"/>
                <w:sz w:val="18"/>
                <w:szCs w:val="18"/>
              </w:rPr>
              <w:t xml:space="preserve">Будівництво </w:t>
            </w:r>
            <w:r>
              <w:rPr>
                <w:rFonts w:ascii="Arial" w:hAnsi="Arial" w:cs="Arial"/>
                <w:sz w:val="18"/>
                <w:szCs w:val="18"/>
              </w:rPr>
              <w:t>б</w:t>
            </w:r>
            <w:r w:rsidRPr="003F2118">
              <w:rPr>
                <w:rFonts w:ascii="Arial" w:hAnsi="Arial" w:cs="Arial"/>
                <w:sz w:val="18"/>
                <w:szCs w:val="18"/>
              </w:rPr>
              <w:t>удин</w:t>
            </w:r>
            <w:r>
              <w:rPr>
                <w:rFonts w:ascii="Arial" w:hAnsi="Arial" w:cs="Arial"/>
                <w:sz w:val="18"/>
                <w:szCs w:val="18"/>
              </w:rPr>
              <w:t>ку</w:t>
            </w:r>
            <w:r w:rsidRPr="003F2118">
              <w:rPr>
                <w:rFonts w:ascii="Arial" w:hAnsi="Arial" w:cs="Arial"/>
                <w:sz w:val="18"/>
                <w:szCs w:val="18"/>
              </w:rPr>
              <w:t xml:space="preserve"> з житловими (квартири) та </w:t>
            </w:r>
          </w:p>
          <w:p w:rsidR="003F2118" w:rsidRPr="003F2118" w:rsidRDefault="003F2118" w:rsidP="003F2118">
            <w:pPr>
              <w:spacing w:after="0"/>
              <w:jc w:val="center"/>
              <w:rPr>
                <w:rFonts w:ascii="Arial" w:hAnsi="Arial" w:cs="Arial"/>
                <w:sz w:val="18"/>
                <w:szCs w:val="18"/>
              </w:rPr>
            </w:pPr>
            <w:r w:rsidRPr="003F2118">
              <w:rPr>
                <w:rFonts w:ascii="Arial" w:hAnsi="Arial" w:cs="Arial"/>
                <w:sz w:val="18"/>
                <w:szCs w:val="18"/>
              </w:rPr>
              <w:t xml:space="preserve">комерційними приміщеннями (співвідношення </w:t>
            </w:r>
          </w:p>
          <w:p w:rsidR="00286E4A" w:rsidRDefault="003F2118" w:rsidP="003F2118">
            <w:pPr>
              <w:spacing w:after="0"/>
              <w:jc w:val="center"/>
              <w:rPr>
                <w:rFonts w:ascii="Arial" w:hAnsi="Arial" w:cs="Arial"/>
                <w:sz w:val="18"/>
                <w:szCs w:val="18"/>
              </w:rPr>
            </w:pPr>
            <w:r w:rsidRPr="003F2118">
              <w:rPr>
                <w:rFonts w:ascii="Arial" w:hAnsi="Arial" w:cs="Arial"/>
                <w:sz w:val="18"/>
                <w:szCs w:val="18"/>
              </w:rPr>
              <w:t>визначається на наступних стадіях проектування)</w:t>
            </w:r>
          </w:p>
          <w:p w:rsidR="003F2118" w:rsidRPr="00286E4A" w:rsidRDefault="003F2118" w:rsidP="003F2118">
            <w:pPr>
              <w:spacing w:after="0"/>
              <w:jc w:val="center"/>
              <w:rPr>
                <w:rFonts w:ascii="Arial" w:hAnsi="Arial" w:cs="Arial"/>
                <w:sz w:val="18"/>
                <w:szCs w:val="18"/>
              </w:rPr>
            </w:pPr>
            <w:r>
              <w:rPr>
                <w:rFonts w:ascii="Arial" w:hAnsi="Arial" w:cs="Arial"/>
                <w:sz w:val="18"/>
                <w:szCs w:val="18"/>
              </w:rPr>
              <w:t>на проектованій ділянці №2</w:t>
            </w:r>
          </w:p>
        </w:tc>
        <w:tc>
          <w:tcPr>
            <w:tcW w:w="425" w:type="dxa"/>
            <w:shd w:val="clear" w:color="auto" w:fill="auto"/>
          </w:tcPr>
          <w:p w:rsidR="00286E4A" w:rsidRDefault="00286E4A">
            <w:pPr>
              <w:spacing w:after="0"/>
              <w:ind w:left="-108" w:right="-108"/>
              <w:jc w:val="center"/>
              <w:rPr>
                <w:rFonts w:ascii="Arial" w:hAnsi="Arial" w:cs="Arial"/>
                <w:sz w:val="18"/>
                <w:szCs w:val="18"/>
              </w:rPr>
            </w:pPr>
            <w:r>
              <w:rPr>
                <w:rFonts w:ascii="Arial" w:hAnsi="Arial" w:cs="Arial"/>
                <w:sz w:val="18"/>
                <w:szCs w:val="18"/>
              </w:rPr>
              <w:t>15,</w:t>
            </w:r>
          </w:p>
          <w:p w:rsidR="00286E4A" w:rsidRDefault="00286E4A">
            <w:pPr>
              <w:spacing w:after="0" w:line="254" w:lineRule="auto"/>
              <w:ind w:left="-108" w:right="-108"/>
              <w:jc w:val="center"/>
              <w:rPr>
                <w:rFonts w:ascii="Arial" w:hAnsi="Arial" w:cs="Arial"/>
                <w:sz w:val="18"/>
                <w:szCs w:val="18"/>
              </w:rPr>
            </w:pPr>
            <w:r>
              <w:rPr>
                <w:rFonts w:ascii="Arial" w:hAnsi="Arial" w:cs="Arial"/>
                <w:sz w:val="18"/>
                <w:szCs w:val="18"/>
              </w:rPr>
              <w:t>16</w:t>
            </w:r>
          </w:p>
        </w:tc>
        <w:tc>
          <w:tcPr>
            <w:tcW w:w="1559" w:type="dxa"/>
            <w:shd w:val="clear" w:color="auto" w:fill="auto"/>
          </w:tcPr>
          <w:p w:rsidR="00286E4A" w:rsidRDefault="00286E4A">
            <w:pPr>
              <w:spacing w:after="0" w:line="254" w:lineRule="auto"/>
              <w:jc w:val="center"/>
              <w:rPr>
                <w:rFonts w:ascii="Arial" w:hAnsi="Arial" w:cs="Arial"/>
                <w:b/>
              </w:rPr>
            </w:pPr>
            <w:r>
              <w:rPr>
                <w:rFonts w:ascii="Arial" w:hAnsi="Arial" w:cs="Arial"/>
                <w:sz w:val="18"/>
                <w:szCs w:val="18"/>
              </w:rPr>
              <w:t xml:space="preserve">Див. розділ 15., 16 </w:t>
            </w:r>
          </w:p>
        </w:tc>
        <w:tc>
          <w:tcPr>
            <w:tcW w:w="1134" w:type="dxa"/>
            <w:shd w:val="clear" w:color="auto" w:fill="auto"/>
            <w:textDirection w:val="btLr"/>
          </w:tcPr>
          <w:p w:rsidR="00286E4A" w:rsidRPr="00222A48" w:rsidRDefault="00286E4A">
            <w:pPr>
              <w:spacing w:after="0" w:line="240" w:lineRule="auto"/>
              <w:ind w:left="113" w:right="113"/>
              <w:jc w:val="center"/>
              <w:rPr>
                <w:rFonts w:ascii="Arial" w:hAnsi="Arial" w:cs="Arial"/>
                <w:sz w:val="18"/>
                <w:szCs w:val="18"/>
              </w:rPr>
            </w:pPr>
            <w:r w:rsidRPr="00222A48">
              <w:rPr>
                <w:rFonts w:ascii="Arial" w:hAnsi="Arial" w:cs="Arial"/>
                <w:sz w:val="18"/>
                <w:szCs w:val="18"/>
              </w:rPr>
              <w:t>Площа забудови</w:t>
            </w:r>
            <w:r w:rsidR="00222A48">
              <w:rPr>
                <w:rFonts w:ascii="Arial" w:hAnsi="Arial" w:cs="Arial"/>
                <w:sz w:val="18"/>
                <w:szCs w:val="18"/>
              </w:rPr>
              <w:t xml:space="preserve"> </w:t>
            </w:r>
            <w:r w:rsidRPr="00222A48">
              <w:rPr>
                <w:rFonts w:ascii="Arial" w:hAnsi="Arial" w:cs="Arial"/>
                <w:sz w:val="18"/>
                <w:szCs w:val="18"/>
              </w:rPr>
              <w:t>-</w:t>
            </w:r>
            <w:r w:rsidR="00222A48">
              <w:rPr>
                <w:rFonts w:ascii="Arial" w:hAnsi="Arial" w:cs="Arial"/>
                <w:sz w:val="18"/>
                <w:szCs w:val="18"/>
              </w:rPr>
              <w:t xml:space="preserve"> </w:t>
            </w:r>
            <w:r w:rsidR="00222A48" w:rsidRPr="00222A48">
              <w:rPr>
                <w:rFonts w:ascii="Arial" w:hAnsi="Arial" w:cs="Arial"/>
                <w:sz w:val="18"/>
                <w:szCs w:val="18"/>
              </w:rPr>
              <w:t>470</w:t>
            </w:r>
            <w:r w:rsidRPr="00222A48">
              <w:rPr>
                <w:rFonts w:ascii="Arial" w:hAnsi="Arial" w:cs="Arial"/>
                <w:sz w:val="18"/>
                <w:szCs w:val="18"/>
              </w:rPr>
              <w:t xml:space="preserve">м2; </w:t>
            </w:r>
          </w:p>
          <w:p w:rsidR="00286E4A" w:rsidRDefault="00286E4A">
            <w:pPr>
              <w:spacing w:after="0" w:line="240" w:lineRule="auto"/>
              <w:ind w:left="113" w:right="113"/>
              <w:jc w:val="center"/>
              <w:rPr>
                <w:rFonts w:ascii="Arial" w:hAnsi="Arial" w:cs="Arial"/>
                <w:b/>
              </w:rPr>
            </w:pPr>
          </w:p>
        </w:tc>
        <w:tc>
          <w:tcPr>
            <w:tcW w:w="1360" w:type="dxa"/>
            <w:shd w:val="clear" w:color="auto" w:fill="auto"/>
          </w:tcPr>
          <w:p w:rsidR="00286E4A" w:rsidRDefault="003F2118" w:rsidP="00286E4A">
            <w:pPr>
              <w:spacing w:after="0"/>
              <w:jc w:val="center"/>
              <w:rPr>
                <w:rFonts w:ascii="Arial" w:hAnsi="Arial" w:cs="Arial"/>
                <w:sz w:val="18"/>
                <w:szCs w:val="18"/>
              </w:rPr>
            </w:pPr>
            <w:r>
              <w:rPr>
                <w:rFonts w:ascii="Arial" w:hAnsi="Arial" w:cs="Arial"/>
                <w:sz w:val="18"/>
                <w:szCs w:val="18"/>
              </w:rPr>
              <w:t>Збільшення населення та п</w:t>
            </w:r>
            <w:r w:rsidR="00286E4A">
              <w:rPr>
                <w:rFonts w:ascii="Arial" w:hAnsi="Arial" w:cs="Arial"/>
                <w:sz w:val="18"/>
                <w:szCs w:val="18"/>
              </w:rPr>
              <w:t>окращення системи обслугов</w:t>
            </w:r>
            <w:r>
              <w:rPr>
                <w:rFonts w:ascii="Arial" w:hAnsi="Arial" w:cs="Arial"/>
                <w:sz w:val="18"/>
                <w:szCs w:val="18"/>
              </w:rPr>
              <w:t>.</w:t>
            </w:r>
          </w:p>
          <w:p w:rsidR="00286E4A" w:rsidRDefault="00286E4A" w:rsidP="00286E4A">
            <w:pPr>
              <w:spacing w:after="0" w:line="254" w:lineRule="auto"/>
              <w:jc w:val="center"/>
              <w:rPr>
                <w:rFonts w:ascii="Arial" w:hAnsi="Arial" w:cs="Arial"/>
                <w:b/>
              </w:rPr>
            </w:pPr>
            <w:r>
              <w:rPr>
                <w:rFonts w:ascii="Arial" w:hAnsi="Arial" w:cs="Arial"/>
                <w:sz w:val="18"/>
                <w:szCs w:val="18"/>
              </w:rPr>
              <w:t>населенння</w:t>
            </w:r>
          </w:p>
        </w:tc>
        <w:tc>
          <w:tcPr>
            <w:tcW w:w="1334" w:type="dxa"/>
            <w:shd w:val="clear" w:color="auto" w:fill="auto"/>
          </w:tcPr>
          <w:p w:rsidR="00286E4A" w:rsidRDefault="00286E4A">
            <w:pPr>
              <w:spacing w:after="0"/>
              <w:ind w:left="-108" w:right="-108"/>
              <w:jc w:val="center"/>
              <w:rPr>
                <w:rFonts w:ascii="Arial" w:hAnsi="Arial" w:cs="Arial"/>
                <w:sz w:val="18"/>
                <w:szCs w:val="18"/>
              </w:rPr>
            </w:pPr>
            <w:r>
              <w:rPr>
                <w:rFonts w:ascii="Arial" w:hAnsi="Arial" w:cs="Arial"/>
                <w:sz w:val="18"/>
                <w:szCs w:val="18"/>
              </w:rPr>
              <w:t>Короткостроко</w:t>
            </w:r>
          </w:p>
          <w:p w:rsidR="00286E4A" w:rsidRDefault="00286E4A">
            <w:pPr>
              <w:spacing w:after="0" w:line="254" w:lineRule="auto"/>
              <w:jc w:val="center"/>
              <w:rPr>
                <w:rFonts w:ascii="Arial" w:hAnsi="Arial" w:cs="Arial"/>
                <w:b/>
              </w:rPr>
            </w:pPr>
            <w:r>
              <w:rPr>
                <w:rFonts w:ascii="Arial" w:hAnsi="Arial" w:cs="Arial"/>
                <w:sz w:val="18"/>
                <w:szCs w:val="18"/>
              </w:rPr>
              <w:t>вий період</w:t>
            </w:r>
          </w:p>
        </w:tc>
        <w:tc>
          <w:tcPr>
            <w:tcW w:w="1559" w:type="dxa"/>
            <w:shd w:val="clear" w:color="auto" w:fill="auto"/>
          </w:tcPr>
          <w:p w:rsidR="00286E4A" w:rsidRDefault="00286E4A">
            <w:pPr>
              <w:spacing w:after="0"/>
              <w:ind w:left="-108" w:right="-108"/>
              <w:jc w:val="center"/>
              <w:rPr>
                <w:rFonts w:ascii="Arial" w:hAnsi="Arial" w:cs="Arial"/>
                <w:sz w:val="18"/>
                <w:szCs w:val="18"/>
              </w:rPr>
            </w:pPr>
            <w:r>
              <w:rPr>
                <w:rFonts w:ascii="Arial" w:hAnsi="Arial" w:cs="Arial"/>
                <w:sz w:val="18"/>
                <w:szCs w:val="18"/>
              </w:rPr>
              <w:t>Відповідає номеру проектного рішення.</w:t>
            </w:r>
          </w:p>
          <w:p w:rsidR="00286E4A" w:rsidRDefault="00286E4A">
            <w:pPr>
              <w:spacing w:after="0"/>
              <w:ind w:left="-108" w:right="-108"/>
              <w:jc w:val="center"/>
              <w:rPr>
                <w:rFonts w:ascii="Arial" w:hAnsi="Arial" w:cs="Arial"/>
                <w:sz w:val="18"/>
                <w:szCs w:val="18"/>
              </w:rPr>
            </w:pPr>
            <w:r>
              <w:rPr>
                <w:rFonts w:ascii="Arial" w:hAnsi="Arial" w:cs="Arial"/>
                <w:sz w:val="18"/>
                <w:szCs w:val="18"/>
              </w:rPr>
              <w:t>Рішення №1- №</w:t>
            </w:r>
            <w:r w:rsidR="003F2118">
              <w:rPr>
                <w:rFonts w:ascii="Arial" w:hAnsi="Arial" w:cs="Arial"/>
                <w:sz w:val="18"/>
                <w:szCs w:val="18"/>
              </w:rPr>
              <w:t>4</w:t>
            </w:r>
            <w:r>
              <w:rPr>
                <w:rFonts w:ascii="Arial" w:hAnsi="Arial" w:cs="Arial"/>
                <w:sz w:val="18"/>
                <w:szCs w:val="18"/>
              </w:rPr>
              <w:t xml:space="preserve"> виконуються одним етапом</w:t>
            </w:r>
          </w:p>
          <w:p w:rsidR="00286E4A" w:rsidRDefault="00286E4A">
            <w:pPr>
              <w:spacing w:after="0" w:line="254" w:lineRule="auto"/>
              <w:ind w:left="-108" w:right="-108"/>
              <w:jc w:val="center"/>
              <w:rPr>
                <w:rFonts w:ascii="Arial" w:hAnsi="Arial" w:cs="Arial"/>
                <w:b/>
              </w:rPr>
            </w:pPr>
            <w:r>
              <w:rPr>
                <w:rFonts w:ascii="Arial" w:hAnsi="Arial" w:cs="Arial"/>
                <w:sz w:val="18"/>
                <w:szCs w:val="18"/>
              </w:rPr>
              <w:t>На наступній стадії проектування виконати робочий проект (ескізний проект)</w:t>
            </w:r>
          </w:p>
        </w:tc>
      </w:tr>
      <w:tr w:rsidR="00303B65" w:rsidRPr="009F70D3" w:rsidTr="00257895">
        <w:tc>
          <w:tcPr>
            <w:tcW w:w="567" w:type="dxa"/>
            <w:shd w:val="clear" w:color="auto" w:fill="auto"/>
          </w:tcPr>
          <w:p w:rsidR="00303B65" w:rsidRPr="009F70D3" w:rsidRDefault="003F2118" w:rsidP="00257895">
            <w:pPr>
              <w:spacing w:after="0"/>
              <w:jc w:val="center"/>
              <w:rPr>
                <w:rFonts w:ascii="Arial" w:hAnsi="Arial" w:cs="Arial"/>
                <w:b/>
              </w:rPr>
            </w:pPr>
            <w:r>
              <w:rPr>
                <w:rFonts w:ascii="Arial" w:hAnsi="Arial" w:cs="Arial"/>
                <w:sz w:val="18"/>
                <w:szCs w:val="18"/>
              </w:rPr>
              <w:t>5</w:t>
            </w:r>
          </w:p>
        </w:tc>
        <w:tc>
          <w:tcPr>
            <w:tcW w:w="1843" w:type="dxa"/>
            <w:shd w:val="clear" w:color="auto" w:fill="auto"/>
          </w:tcPr>
          <w:p w:rsidR="00303B65" w:rsidRPr="00005A07" w:rsidRDefault="00303B65" w:rsidP="00257895">
            <w:pPr>
              <w:spacing w:after="0"/>
              <w:jc w:val="center"/>
              <w:rPr>
                <w:rFonts w:ascii="Arial" w:hAnsi="Arial" w:cs="Arial"/>
                <w:sz w:val="18"/>
                <w:szCs w:val="18"/>
              </w:rPr>
            </w:pPr>
            <w:r w:rsidRPr="00005A07">
              <w:rPr>
                <w:rFonts w:ascii="Arial" w:hAnsi="Arial" w:cs="Arial"/>
                <w:sz w:val="18"/>
                <w:szCs w:val="18"/>
              </w:rPr>
              <w:t>Прокладання інженерних мереж</w:t>
            </w:r>
            <w:r w:rsidR="00092D01">
              <w:rPr>
                <w:rFonts w:ascii="Arial" w:hAnsi="Arial" w:cs="Arial"/>
                <w:sz w:val="18"/>
                <w:szCs w:val="18"/>
              </w:rPr>
              <w:t>, влаштування протипожежних заходів</w:t>
            </w:r>
          </w:p>
        </w:tc>
        <w:tc>
          <w:tcPr>
            <w:tcW w:w="425" w:type="dxa"/>
            <w:shd w:val="clear" w:color="auto" w:fill="auto"/>
          </w:tcPr>
          <w:p w:rsidR="00303B65" w:rsidRPr="00005A07" w:rsidRDefault="00303B65" w:rsidP="00257895">
            <w:pPr>
              <w:spacing w:after="0"/>
              <w:jc w:val="center"/>
              <w:rPr>
                <w:rFonts w:ascii="Arial" w:hAnsi="Arial" w:cs="Arial"/>
                <w:sz w:val="18"/>
                <w:szCs w:val="18"/>
              </w:rPr>
            </w:pPr>
            <w:r w:rsidRPr="00005A07">
              <w:rPr>
                <w:rFonts w:ascii="Arial" w:hAnsi="Arial" w:cs="Arial"/>
                <w:sz w:val="18"/>
                <w:szCs w:val="18"/>
              </w:rPr>
              <w:t>19</w:t>
            </w:r>
          </w:p>
        </w:tc>
        <w:tc>
          <w:tcPr>
            <w:tcW w:w="1559" w:type="dxa"/>
            <w:shd w:val="clear" w:color="auto" w:fill="auto"/>
          </w:tcPr>
          <w:p w:rsidR="00303B65" w:rsidRPr="00005A07" w:rsidRDefault="00303B65" w:rsidP="00257895">
            <w:pPr>
              <w:spacing w:after="0"/>
              <w:jc w:val="center"/>
              <w:rPr>
                <w:rFonts w:ascii="Arial" w:hAnsi="Arial" w:cs="Arial"/>
                <w:sz w:val="18"/>
                <w:szCs w:val="18"/>
              </w:rPr>
            </w:pPr>
            <w:r w:rsidRPr="00005A07">
              <w:rPr>
                <w:rFonts w:ascii="Arial" w:hAnsi="Arial" w:cs="Arial"/>
                <w:sz w:val="18"/>
                <w:szCs w:val="18"/>
              </w:rPr>
              <w:t>Див. розділ 19</w:t>
            </w:r>
            <w:r w:rsidR="00092D01">
              <w:rPr>
                <w:rFonts w:ascii="Arial" w:hAnsi="Arial" w:cs="Arial"/>
                <w:sz w:val="18"/>
                <w:szCs w:val="18"/>
              </w:rPr>
              <w:t>, 21</w:t>
            </w:r>
          </w:p>
        </w:tc>
        <w:tc>
          <w:tcPr>
            <w:tcW w:w="1134" w:type="dxa"/>
            <w:shd w:val="clear" w:color="auto" w:fill="auto"/>
          </w:tcPr>
          <w:p w:rsidR="00303B65" w:rsidRPr="009F70D3" w:rsidRDefault="00303B65" w:rsidP="00257895">
            <w:pPr>
              <w:spacing w:after="0" w:line="240" w:lineRule="auto"/>
              <w:ind w:left="-108" w:right="-108"/>
              <w:jc w:val="center"/>
              <w:rPr>
                <w:rFonts w:ascii="Arial" w:hAnsi="Arial" w:cs="Arial"/>
                <w:b/>
              </w:rPr>
            </w:pPr>
            <w:r w:rsidRPr="00005A07">
              <w:rPr>
                <w:rFonts w:ascii="Arial" w:hAnsi="Arial" w:cs="Arial"/>
                <w:sz w:val="18"/>
                <w:szCs w:val="18"/>
              </w:rPr>
              <w:t xml:space="preserve">Проектні показники </w:t>
            </w:r>
            <w:r>
              <w:rPr>
                <w:rFonts w:ascii="Arial" w:hAnsi="Arial" w:cs="Arial"/>
                <w:sz w:val="18"/>
                <w:szCs w:val="18"/>
              </w:rPr>
              <w:t>встановлюватимуться згідно техні</w:t>
            </w:r>
            <w:r w:rsidRPr="00005A07">
              <w:rPr>
                <w:rFonts w:ascii="Arial" w:hAnsi="Arial" w:cs="Arial"/>
                <w:sz w:val="18"/>
                <w:szCs w:val="18"/>
              </w:rPr>
              <w:t>чних заключень відповідних служб</w:t>
            </w:r>
          </w:p>
        </w:tc>
        <w:tc>
          <w:tcPr>
            <w:tcW w:w="1360" w:type="dxa"/>
            <w:shd w:val="clear" w:color="auto" w:fill="auto"/>
          </w:tcPr>
          <w:p w:rsidR="00303B65" w:rsidRPr="009F70D3" w:rsidRDefault="00E17EF8" w:rsidP="00257895">
            <w:pPr>
              <w:jc w:val="center"/>
              <w:rPr>
                <w:rFonts w:ascii="Arial" w:hAnsi="Arial" w:cs="Arial"/>
                <w:b/>
              </w:rPr>
            </w:pPr>
            <w:r>
              <w:rPr>
                <w:rFonts w:ascii="Arial" w:hAnsi="Arial" w:cs="Arial"/>
                <w:b/>
              </w:rPr>
              <w:t>-</w:t>
            </w:r>
          </w:p>
        </w:tc>
        <w:tc>
          <w:tcPr>
            <w:tcW w:w="1334" w:type="dxa"/>
            <w:shd w:val="clear" w:color="auto" w:fill="auto"/>
          </w:tcPr>
          <w:p w:rsidR="00E17EF8" w:rsidRDefault="00E17EF8" w:rsidP="00E17EF8">
            <w:pPr>
              <w:spacing w:after="0"/>
              <w:ind w:left="-108" w:right="-108"/>
              <w:jc w:val="center"/>
              <w:rPr>
                <w:rFonts w:ascii="Arial" w:hAnsi="Arial" w:cs="Arial"/>
                <w:sz w:val="18"/>
                <w:szCs w:val="18"/>
              </w:rPr>
            </w:pPr>
            <w:r w:rsidRPr="00C6759D">
              <w:rPr>
                <w:rFonts w:ascii="Arial" w:hAnsi="Arial" w:cs="Arial"/>
                <w:sz w:val="18"/>
                <w:szCs w:val="18"/>
              </w:rPr>
              <w:t>Короткостроко</w:t>
            </w:r>
          </w:p>
          <w:p w:rsidR="00303B65" w:rsidRPr="009F70D3" w:rsidRDefault="00E17EF8" w:rsidP="00E17EF8">
            <w:pPr>
              <w:jc w:val="center"/>
              <w:rPr>
                <w:rFonts w:ascii="Arial" w:hAnsi="Arial" w:cs="Arial"/>
                <w:b/>
              </w:rPr>
            </w:pPr>
            <w:r w:rsidRPr="00C6759D">
              <w:rPr>
                <w:rFonts w:ascii="Arial" w:hAnsi="Arial" w:cs="Arial"/>
                <w:sz w:val="18"/>
                <w:szCs w:val="18"/>
              </w:rPr>
              <w:t>вий період</w:t>
            </w:r>
          </w:p>
        </w:tc>
        <w:tc>
          <w:tcPr>
            <w:tcW w:w="1559" w:type="dxa"/>
            <w:shd w:val="clear" w:color="auto" w:fill="auto"/>
          </w:tcPr>
          <w:p w:rsidR="00303B65" w:rsidRPr="00DD0CD5" w:rsidRDefault="00303B65" w:rsidP="00257895">
            <w:pPr>
              <w:spacing w:after="0"/>
              <w:ind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Pr="009F70D3" w:rsidRDefault="00303B65" w:rsidP="003F2118">
            <w:pPr>
              <w:jc w:val="center"/>
              <w:rPr>
                <w:rFonts w:ascii="Arial" w:hAnsi="Arial" w:cs="Arial"/>
                <w:b/>
              </w:rPr>
            </w:pPr>
            <w:r>
              <w:rPr>
                <w:rFonts w:ascii="Arial" w:hAnsi="Arial" w:cs="Arial"/>
                <w:sz w:val="18"/>
                <w:szCs w:val="18"/>
              </w:rPr>
              <w:t>Рішення №</w:t>
            </w:r>
            <w:r w:rsidR="003F2118">
              <w:rPr>
                <w:rFonts w:ascii="Arial" w:hAnsi="Arial" w:cs="Arial"/>
                <w:sz w:val="18"/>
                <w:szCs w:val="18"/>
              </w:rPr>
              <w:t>5</w:t>
            </w:r>
            <w:r>
              <w:rPr>
                <w:rFonts w:ascii="Arial" w:hAnsi="Arial" w:cs="Arial"/>
                <w:sz w:val="18"/>
                <w:szCs w:val="18"/>
              </w:rPr>
              <w:t>-</w:t>
            </w:r>
            <w:r w:rsidRPr="00DD0CD5">
              <w:rPr>
                <w:rFonts w:ascii="Arial" w:hAnsi="Arial" w:cs="Arial"/>
                <w:sz w:val="18"/>
                <w:szCs w:val="18"/>
              </w:rPr>
              <w:t xml:space="preserve"> №</w:t>
            </w:r>
            <w:r w:rsidR="003F2118">
              <w:rPr>
                <w:rFonts w:ascii="Arial" w:hAnsi="Arial" w:cs="Arial"/>
                <w:sz w:val="18"/>
                <w:szCs w:val="18"/>
              </w:rPr>
              <w:t>6</w:t>
            </w:r>
            <w:r w:rsidRPr="00DD0CD5">
              <w:rPr>
                <w:rFonts w:ascii="Arial" w:hAnsi="Arial" w:cs="Arial"/>
                <w:sz w:val="18"/>
                <w:szCs w:val="18"/>
              </w:rPr>
              <w:t xml:space="preserve"> виконуються одним етапом</w:t>
            </w:r>
          </w:p>
        </w:tc>
      </w:tr>
      <w:tr w:rsidR="00303B65" w:rsidRPr="009F70D3" w:rsidTr="00257895">
        <w:tc>
          <w:tcPr>
            <w:tcW w:w="567" w:type="dxa"/>
            <w:shd w:val="clear" w:color="auto" w:fill="auto"/>
          </w:tcPr>
          <w:p w:rsidR="00303B65" w:rsidRPr="00005A07" w:rsidRDefault="003F2118" w:rsidP="00257895">
            <w:pPr>
              <w:spacing w:after="0"/>
              <w:jc w:val="center"/>
              <w:rPr>
                <w:rFonts w:ascii="Arial" w:hAnsi="Arial" w:cs="Arial"/>
                <w:sz w:val="18"/>
                <w:szCs w:val="18"/>
              </w:rPr>
            </w:pPr>
            <w:r>
              <w:rPr>
                <w:rFonts w:ascii="Arial" w:hAnsi="Arial" w:cs="Arial"/>
                <w:sz w:val="18"/>
                <w:szCs w:val="18"/>
              </w:rPr>
              <w:t>6</w:t>
            </w:r>
          </w:p>
        </w:tc>
        <w:tc>
          <w:tcPr>
            <w:tcW w:w="1843" w:type="dxa"/>
            <w:shd w:val="clear" w:color="auto" w:fill="auto"/>
          </w:tcPr>
          <w:p w:rsidR="00303B65" w:rsidRPr="00240B41" w:rsidRDefault="00303B65" w:rsidP="00286E4A">
            <w:pPr>
              <w:spacing w:after="0"/>
              <w:jc w:val="center"/>
              <w:rPr>
                <w:rFonts w:ascii="Arial" w:hAnsi="Arial" w:cs="Arial"/>
                <w:sz w:val="18"/>
                <w:szCs w:val="18"/>
              </w:rPr>
            </w:pPr>
            <w:r w:rsidRPr="00005A07">
              <w:rPr>
                <w:rFonts w:ascii="Arial" w:hAnsi="Arial" w:cs="Arial"/>
                <w:sz w:val="18"/>
                <w:szCs w:val="18"/>
              </w:rPr>
              <w:t xml:space="preserve">Благоустрій території, </w:t>
            </w:r>
            <w:r w:rsidR="00240B41">
              <w:rPr>
                <w:rFonts w:ascii="Arial" w:hAnsi="Arial" w:cs="Arial"/>
                <w:sz w:val="18"/>
                <w:szCs w:val="18"/>
              </w:rPr>
              <w:t>впорядкування під</w:t>
            </w:r>
            <w:r w:rsidR="00240B41" w:rsidRPr="00E247B9">
              <w:rPr>
                <w:rFonts w:ascii="Arial" w:hAnsi="Arial" w:cs="Arial"/>
                <w:sz w:val="18"/>
                <w:szCs w:val="18"/>
                <w:lang w:val="ru-RU"/>
              </w:rPr>
              <w:t>’</w:t>
            </w:r>
            <w:r w:rsidR="00975093">
              <w:rPr>
                <w:rFonts w:ascii="Arial" w:hAnsi="Arial" w:cs="Arial"/>
                <w:sz w:val="18"/>
                <w:szCs w:val="18"/>
              </w:rPr>
              <w:t>їзд</w:t>
            </w:r>
            <w:r w:rsidR="00286E4A">
              <w:rPr>
                <w:rFonts w:ascii="Arial" w:hAnsi="Arial" w:cs="Arial"/>
                <w:sz w:val="18"/>
                <w:szCs w:val="18"/>
              </w:rPr>
              <w:t>ів</w:t>
            </w:r>
            <w:r w:rsidR="00975093">
              <w:rPr>
                <w:rFonts w:ascii="Arial" w:hAnsi="Arial" w:cs="Arial"/>
                <w:sz w:val="18"/>
                <w:szCs w:val="18"/>
              </w:rPr>
              <w:t xml:space="preserve"> до проє</w:t>
            </w:r>
            <w:r w:rsidR="00240B41">
              <w:rPr>
                <w:rFonts w:ascii="Arial" w:hAnsi="Arial" w:cs="Arial"/>
                <w:sz w:val="18"/>
                <w:szCs w:val="18"/>
              </w:rPr>
              <w:t xml:space="preserve">ктованої території </w:t>
            </w:r>
          </w:p>
        </w:tc>
        <w:tc>
          <w:tcPr>
            <w:tcW w:w="425" w:type="dxa"/>
            <w:shd w:val="clear" w:color="auto" w:fill="auto"/>
          </w:tcPr>
          <w:p w:rsidR="00303B65" w:rsidRPr="009F70D3" w:rsidRDefault="00E17EF8" w:rsidP="00E17EF8">
            <w:pPr>
              <w:ind w:left="-108"/>
              <w:jc w:val="center"/>
              <w:rPr>
                <w:rFonts w:ascii="Arial" w:hAnsi="Arial" w:cs="Arial"/>
                <w:b/>
              </w:rPr>
            </w:pPr>
            <w:r w:rsidRPr="00E17EF8">
              <w:rPr>
                <w:rFonts w:ascii="Arial" w:hAnsi="Arial" w:cs="Arial"/>
                <w:sz w:val="18"/>
                <w:szCs w:val="18"/>
              </w:rPr>
              <w:t>18,21</w:t>
            </w:r>
          </w:p>
        </w:tc>
        <w:tc>
          <w:tcPr>
            <w:tcW w:w="1559" w:type="dxa"/>
            <w:shd w:val="clear" w:color="auto" w:fill="auto"/>
          </w:tcPr>
          <w:p w:rsidR="00303B65" w:rsidRPr="009F70D3" w:rsidRDefault="00303B65" w:rsidP="00257895">
            <w:pPr>
              <w:jc w:val="center"/>
              <w:rPr>
                <w:rFonts w:ascii="Arial" w:hAnsi="Arial" w:cs="Arial"/>
                <w:b/>
              </w:rPr>
            </w:pPr>
            <w:r w:rsidRPr="00005A07">
              <w:rPr>
                <w:rFonts w:ascii="Arial" w:hAnsi="Arial" w:cs="Arial"/>
                <w:sz w:val="18"/>
                <w:szCs w:val="18"/>
              </w:rPr>
              <w:t>Див. розділ</w:t>
            </w:r>
            <w:r w:rsidR="00240B41">
              <w:rPr>
                <w:rFonts w:ascii="Arial" w:hAnsi="Arial" w:cs="Arial"/>
                <w:sz w:val="18"/>
                <w:szCs w:val="18"/>
              </w:rPr>
              <w:t xml:space="preserve"> 18,</w:t>
            </w:r>
            <w:r w:rsidRPr="00005A07">
              <w:rPr>
                <w:rFonts w:ascii="Arial" w:hAnsi="Arial" w:cs="Arial"/>
                <w:sz w:val="18"/>
                <w:szCs w:val="18"/>
              </w:rPr>
              <w:t xml:space="preserve"> </w:t>
            </w:r>
            <w:r>
              <w:rPr>
                <w:rFonts w:ascii="Arial" w:hAnsi="Arial" w:cs="Arial"/>
                <w:sz w:val="18"/>
                <w:szCs w:val="18"/>
              </w:rPr>
              <w:t>21</w:t>
            </w:r>
          </w:p>
        </w:tc>
        <w:tc>
          <w:tcPr>
            <w:tcW w:w="1134" w:type="dxa"/>
            <w:shd w:val="clear" w:color="auto" w:fill="auto"/>
          </w:tcPr>
          <w:p w:rsidR="00303B65" w:rsidRPr="009F70D3" w:rsidRDefault="00E17EF8" w:rsidP="00257895">
            <w:pPr>
              <w:spacing w:after="0" w:line="240" w:lineRule="auto"/>
              <w:ind w:left="-108" w:right="-108"/>
              <w:jc w:val="center"/>
              <w:rPr>
                <w:rFonts w:ascii="Arial" w:hAnsi="Arial" w:cs="Arial"/>
                <w:b/>
              </w:rPr>
            </w:pPr>
            <w:r>
              <w:rPr>
                <w:rFonts w:ascii="Arial" w:hAnsi="Arial" w:cs="Arial"/>
                <w:b/>
              </w:rPr>
              <w:t>-</w:t>
            </w:r>
          </w:p>
        </w:tc>
        <w:tc>
          <w:tcPr>
            <w:tcW w:w="1360" w:type="dxa"/>
            <w:shd w:val="clear" w:color="auto" w:fill="auto"/>
          </w:tcPr>
          <w:p w:rsidR="00303B65" w:rsidRPr="009F70D3" w:rsidRDefault="00E17EF8" w:rsidP="00257895">
            <w:pPr>
              <w:jc w:val="center"/>
              <w:rPr>
                <w:rFonts w:ascii="Arial" w:hAnsi="Arial" w:cs="Arial"/>
                <w:b/>
              </w:rPr>
            </w:pPr>
            <w:r>
              <w:rPr>
                <w:rFonts w:ascii="Arial" w:hAnsi="Arial" w:cs="Arial"/>
                <w:b/>
              </w:rPr>
              <w:t>-</w:t>
            </w:r>
          </w:p>
        </w:tc>
        <w:tc>
          <w:tcPr>
            <w:tcW w:w="1334" w:type="dxa"/>
            <w:shd w:val="clear" w:color="auto" w:fill="auto"/>
          </w:tcPr>
          <w:p w:rsidR="00303B65" w:rsidRDefault="00E17EF8" w:rsidP="00E17EF8">
            <w:pPr>
              <w:spacing w:after="0"/>
              <w:jc w:val="center"/>
              <w:rPr>
                <w:rFonts w:ascii="Arial" w:hAnsi="Arial" w:cs="Arial"/>
                <w:sz w:val="18"/>
                <w:szCs w:val="18"/>
              </w:rPr>
            </w:pPr>
            <w:r>
              <w:rPr>
                <w:rFonts w:ascii="Arial" w:hAnsi="Arial" w:cs="Arial"/>
                <w:sz w:val="18"/>
                <w:szCs w:val="18"/>
              </w:rPr>
              <w:t>Середньостроковий</w:t>
            </w:r>
          </w:p>
          <w:p w:rsidR="00E17EF8" w:rsidRPr="009F70D3" w:rsidRDefault="00E17EF8" w:rsidP="00E17EF8">
            <w:pPr>
              <w:spacing w:after="0"/>
              <w:jc w:val="center"/>
              <w:rPr>
                <w:rFonts w:ascii="Arial" w:hAnsi="Arial" w:cs="Arial"/>
                <w:b/>
              </w:rPr>
            </w:pPr>
            <w:r>
              <w:rPr>
                <w:rFonts w:ascii="Arial" w:hAnsi="Arial" w:cs="Arial"/>
                <w:sz w:val="18"/>
                <w:szCs w:val="18"/>
              </w:rPr>
              <w:t>період</w:t>
            </w:r>
          </w:p>
        </w:tc>
        <w:tc>
          <w:tcPr>
            <w:tcW w:w="1559" w:type="dxa"/>
            <w:shd w:val="clear" w:color="auto" w:fill="auto"/>
          </w:tcPr>
          <w:p w:rsidR="00303B65" w:rsidRPr="00DD0CD5" w:rsidRDefault="00303B65" w:rsidP="00257895">
            <w:pPr>
              <w:spacing w:after="0"/>
              <w:ind w:left="-108"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Pr="009F70D3" w:rsidRDefault="00303B65" w:rsidP="00257895">
            <w:pPr>
              <w:ind w:left="-108" w:right="-108"/>
              <w:jc w:val="center"/>
              <w:rPr>
                <w:rFonts w:ascii="Arial" w:hAnsi="Arial" w:cs="Arial"/>
                <w:b/>
              </w:rPr>
            </w:pPr>
          </w:p>
        </w:tc>
      </w:tr>
    </w:tbl>
    <w:p w:rsidR="002718FC" w:rsidRPr="008102B9" w:rsidRDefault="002718FC" w:rsidP="00601766">
      <w:pPr>
        <w:pStyle w:val="4"/>
        <w:numPr>
          <w:ilvl w:val="0"/>
          <w:numId w:val="0"/>
        </w:numPr>
        <w:jc w:val="both"/>
        <w:rPr>
          <w:rFonts w:cs="Arial"/>
          <w:b/>
        </w:rPr>
      </w:pPr>
    </w:p>
    <w:p w:rsidR="008B6FE8" w:rsidRPr="008102B9" w:rsidRDefault="0009229A" w:rsidP="00092D01">
      <w:pPr>
        <w:pStyle w:val="4"/>
        <w:numPr>
          <w:ilvl w:val="0"/>
          <w:numId w:val="0"/>
        </w:numPr>
        <w:jc w:val="both"/>
        <w:rPr>
          <w:rFonts w:cs="Arial"/>
          <w:b/>
        </w:rPr>
      </w:pPr>
      <w:r w:rsidRPr="008102B9">
        <w:rPr>
          <w:rFonts w:cs="Arial"/>
          <w:b/>
        </w:rPr>
        <w:t>25.</w:t>
      </w:r>
      <w:r w:rsidR="002F5D1B" w:rsidRPr="008102B9">
        <w:rPr>
          <w:rFonts w:cs="Arial"/>
          <w:b/>
        </w:rPr>
        <w:t>2</w:t>
      </w:r>
      <w:r w:rsidRPr="008102B9">
        <w:rPr>
          <w:rFonts w:cs="Arial"/>
          <w:b/>
        </w:rPr>
        <w:t xml:space="preserve">. </w:t>
      </w:r>
      <w:r w:rsidR="008B6FE8" w:rsidRPr="008102B9">
        <w:rPr>
          <w:rFonts w:cs="Arial"/>
          <w:b/>
        </w:rPr>
        <w:t>Види містобудівної документації, пов’язаної з територією розроблення детального плану</w:t>
      </w:r>
    </w:p>
    <w:p w:rsidR="002718FC" w:rsidRDefault="00F074F7" w:rsidP="003F2118">
      <w:pPr>
        <w:spacing w:after="0" w:line="257" w:lineRule="auto"/>
        <w:ind w:firstLine="709"/>
        <w:jc w:val="both"/>
        <w:rPr>
          <w:rFonts w:ascii="Arial" w:hAnsi="Arial" w:cs="Arial"/>
          <w:sz w:val="24"/>
          <w:szCs w:val="24"/>
        </w:rPr>
      </w:pPr>
      <w:r w:rsidRPr="00F074F7">
        <w:rPr>
          <w:rFonts w:ascii="Arial" w:hAnsi="Arial" w:cs="Arial"/>
          <w:sz w:val="24"/>
          <w:szCs w:val="24"/>
        </w:rPr>
        <w:t>"Проект змін до генерального плану смт (курорту) Східниця"</w:t>
      </w:r>
      <w:r w:rsidR="002718FC" w:rsidRPr="008813EF">
        <w:rPr>
          <w:rFonts w:ascii="Arial" w:hAnsi="Arial" w:cs="Arial"/>
          <w:sz w:val="24"/>
          <w:szCs w:val="24"/>
        </w:rPr>
        <w:t xml:space="preserve"> (виконавець </w:t>
      </w:r>
      <w:r w:rsidR="002F5D1B">
        <w:rPr>
          <w:rFonts w:ascii="Arial" w:hAnsi="Arial" w:cs="Arial"/>
          <w:sz w:val="24"/>
          <w:szCs w:val="24"/>
        </w:rPr>
        <w:t>ДП ДІПМ «Містопроект», 2013 рік.</w:t>
      </w:r>
    </w:p>
    <w:p w:rsidR="003F2118" w:rsidRDefault="003F2118" w:rsidP="003F2118">
      <w:pPr>
        <w:spacing w:after="0" w:line="257" w:lineRule="auto"/>
        <w:ind w:firstLine="709"/>
        <w:jc w:val="both"/>
        <w:rPr>
          <w:rFonts w:ascii="Arial" w:hAnsi="Arial" w:cs="Arial"/>
          <w:sz w:val="24"/>
          <w:szCs w:val="24"/>
        </w:rPr>
      </w:pPr>
      <w:r>
        <w:rPr>
          <w:rFonts w:ascii="Arial" w:hAnsi="Arial" w:cs="Arial"/>
          <w:sz w:val="24"/>
          <w:szCs w:val="24"/>
        </w:rPr>
        <w:t>Робочий проект «Облаштування території прилеглої до вулиць Промислова, Золота Баня в смт Східниця Львівської області» (виконавець ФОП Ванкевич Ю.Б., 2021р.)</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3</w:t>
      </w:r>
      <w:r w:rsidRPr="008102B9">
        <w:rPr>
          <w:rFonts w:cs="Arial"/>
          <w:b/>
        </w:rPr>
        <w:t xml:space="preserve">. </w:t>
      </w:r>
      <w:r w:rsidR="008B6FE8" w:rsidRPr="008102B9">
        <w:rPr>
          <w:rFonts w:cs="Arial"/>
          <w:b/>
        </w:rPr>
        <w:t>Перелік відповідності містобудівної документації</w:t>
      </w:r>
    </w:p>
    <w:p w:rsidR="002718FC" w:rsidRDefault="002718FC" w:rsidP="003D5934">
      <w:pPr>
        <w:spacing w:after="0" w:line="257" w:lineRule="auto"/>
        <w:ind w:firstLine="708"/>
        <w:jc w:val="both"/>
        <w:rPr>
          <w:rFonts w:ascii="Arial" w:hAnsi="Arial" w:cs="Arial"/>
          <w:sz w:val="24"/>
          <w:szCs w:val="24"/>
        </w:rPr>
      </w:pPr>
      <w:r>
        <w:rPr>
          <w:rFonts w:ascii="Arial" w:hAnsi="Arial" w:cs="Arial"/>
          <w:sz w:val="24"/>
          <w:szCs w:val="24"/>
        </w:rPr>
        <w:t>«</w:t>
      </w:r>
      <w:r w:rsidR="002F5D1B" w:rsidRPr="002F5D1B">
        <w:rPr>
          <w:rFonts w:ascii="Arial" w:hAnsi="Arial" w:cs="Arial"/>
          <w:sz w:val="24"/>
          <w:szCs w:val="24"/>
        </w:rPr>
        <w:t>Проект змін до генерального плану смт (курорту) Східниця</w:t>
      </w:r>
      <w:r w:rsidRPr="008813EF">
        <w:rPr>
          <w:rFonts w:ascii="Arial" w:hAnsi="Arial" w:cs="Arial"/>
          <w:sz w:val="24"/>
          <w:szCs w:val="24"/>
        </w:rPr>
        <w:t>» (</w:t>
      </w:r>
      <w:r w:rsidR="002F5D1B">
        <w:rPr>
          <w:rFonts w:ascii="Arial" w:hAnsi="Arial" w:cs="Arial"/>
          <w:sz w:val="24"/>
          <w:szCs w:val="24"/>
        </w:rPr>
        <w:t>ДП ДІПМ «Містопроект», 2013 рік.</w:t>
      </w:r>
    </w:p>
    <w:p w:rsidR="003D5934" w:rsidRDefault="003D5934" w:rsidP="003D5934">
      <w:pPr>
        <w:spacing w:after="0" w:line="257" w:lineRule="auto"/>
        <w:ind w:firstLine="709"/>
        <w:jc w:val="both"/>
        <w:rPr>
          <w:rFonts w:ascii="Arial" w:hAnsi="Arial" w:cs="Arial"/>
          <w:sz w:val="24"/>
          <w:szCs w:val="24"/>
        </w:rPr>
      </w:pPr>
      <w:r>
        <w:rPr>
          <w:rFonts w:ascii="Arial" w:hAnsi="Arial" w:cs="Arial"/>
          <w:sz w:val="24"/>
          <w:szCs w:val="24"/>
        </w:rPr>
        <w:t>Робочий проект «Облаштування території прилеглої до вулиць Промислова, Золота Баня в смт Східниця Львівської області» (виконавець ФОП Ванкевич Ю.Б., 2021р.)</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4</w:t>
      </w:r>
      <w:r w:rsidRPr="008102B9">
        <w:rPr>
          <w:rFonts w:cs="Arial"/>
          <w:b/>
        </w:rPr>
        <w:t xml:space="preserve">. </w:t>
      </w:r>
      <w:r w:rsidR="008B6FE8" w:rsidRPr="008102B9">
        <w:rPr>
          <w:rFonts w:cs="Arial"/>
          <w:b/>
        </w:rPr>
        <w:t>Перелік врахованих положень наявних документів стратегічного планування</w:t>
      </w:r>
    </w:p>
    <w:p w:rsidR="002F5D1B" w:rsidRDefault="002F5D1B" w:rsidP="008B0A19">
      <w:pPr>
        <w:spacing w:after="0"/>
        <w:ind w:firstLine="709"/>
        <w:jc w:val="both"/>
        <w:rPr>
          <w:rFonts w:ascii="Arial" w:hAnsi="Arial" w:cs="Arial"/>
          <w:sz w:val="24"/>
          <w:szCs w:val="24"/>
        </w:rPr>
      </w:pPr>
      <w:r>
        <w:rPr>
          <w:rFonts w:ascii="Arial" w:hAnsi="Arial" w:cs="Arial"/>
          <w:sz w:val="24"/>
          <w:szCs w:val="24"/>
        </w:rPr>
        <w:t>«</w:t>
      </w:r>
      <w:r w:rsidRPr="002F5D1B">
        <w:rPr>
          <w:rFonts w:ascii="Arial" w:hAnsi="Arial" w:cs="Arial"/>
          <w:sz w:val="24"/>
          <w:szCs w:val="24"/>
        </w:rPr>
        <w:t>Проект змін до генерального плану смт (курорту) Східниця</w:t>
      </w:r>
      <w:r w:rsidRPr="008813EF">
        <w:rPr>
          <w:rFonts w:ascii="Arial" w:hAnsi="Arial" w:cs="Arial"/>
          <w:sz w:val="24"/>
          <w:szCs w:val="24"/>
        </w:rPr>
        <w:t>» (</w:t>
      </w:r>
      <w:r>
        <w:rPr>
          <w:rFonts w:ascii="Arial" w:hAnsi="Arial" w:cs="Arial"/>
          <w:sz w:val="24"/>
          <w:szCs w:val="24"/>
        </w:rPr>
        <w:t>ДП ДІПМ «Містопроект», 2013 рік.</w:t>
      </w:r>
    </w:p>
    <w:p w:rsidR="002718FC" w:rsidRPr="002718FC" w:rsidRDefault="008B6FE8" w:rsidP="008B0A19">
      <w:pPr>
        <w:spacing w:after="0"/>
        <w:ind w:firstLine="709"/>
        <w:jc w:val="both"/>
      </w:pPr>
      <w:r w:rsidRPr="002F5D1B">
        <w:rPr>
          <w:rFonts w:ascii="Arial" w:hAnsi="Arial" w:cs="Arial"/>
          <w:sz w:val="24"/>
          <w:szCs w:val="24"/>
        </w:rPr>
        <w:t>Врахування положень документів стратегічного планування (стратегічних документів щодо розвитку територіальної громади та населеного пункту; програм, планів, проектів тощо) та/або пропозиції з обґрунтуванням щодо внесення змін до відповідних документів (за потреби)</w:t>
      </w:r>
      <w:r w:rsidR="002F5D1B">
        <w:rPr>
          <w:rFonts w:ascii="Arial" w:hAnsi="Arial" w:cs="Arial"/>
          <w:sz w:val="24"/>
          <w:szCs w:val="24"/>
        </w:rPr>
        <w:t xml:space="preserve"> - </w:t>
      </w:r>
      <w:r w:rsidR="002718FC">
        <w:rPr>
          <w:rFonts w:ascii="Arial" w:hAnsi="Arial" w:cs="Arial"/>
          <w:sz w:val="24"/>
          <w:szCs w:val="24"/>
        </w:rPr>
        <w:t>Не вимагається</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5</w:t>
      </w:r>
      <w:r w:rsidR="002718FC" w:rsidRPr="008102B9">
        <w:rPr>
          <w:rFonts w:cs="Arial"/>
          <w:b/>
        </w:rPr>
        <w:t xml:space="preserve">. </w:t>
      </w:r>
      <w:r w:rsidR="008B6FE8" w:rsidRPr="008102B9">
        <w:rPr>
          <w:rFonts w:cs="Arial"/>
          <w:b/>
        </w:rPr>
        <w:t>Перелік врахованих положень історико-архітектурного опорного плану відображається у разі наявності обмежень, встановлених історико – архітектурним опорним планом або об’єктів культурної спадщини на території проектування для міст, внесених до списку історичних населених місць України</w:t>
      </w:r>
    </w:p>
    <w:p w:rsidR="002718FC" w:rsidRPr="002718FC" w:rsidRDefault="002718FC" w:rsidP="00F439A6">
      <w:pPr>
        <w:spacing w:after="0" w:line="257" w:lineRule="auto"/>
        <w:ind w:firstLine="709"/>
      </w:pPr>
      <w:r w:rsidRPr="002718FC">
        <w:rPr>
          <w:rFonts w:ascii="Arial" w:hAnsi="Arial" w:cs="Arial"/>
          <w:sz w:val="24"/>
          <w:szCs w:val="24"/>
        </w:rPr>
        <w:t>Відсутні</w:t>
      </w:r>
    </w:p>
    <w:p w:rsidR="008B6FE8" w:rsidRPr="008102B9" w:rsidRDefault="0009229A" w:rsidP="00601766">
      <w:pPr>
        <w:pStyle w:val="4"/>
        <w:numPr>
          <w:ilvl w:val="0"/>
          <w:numId w:val="0"/>
        </w:numPr>
        <w:jc w:val="both"/>
        <w:rPr>
          <w:rFonts w:cs="Arial"/>
          <w:b/>
        </w:rPr>
      </w:pPr>
      <w:r w:rsidRPr="008102B9">
        <w:rPr>
          <w:rFonts w:cs="Arial"/>
          <w:b/>
        </w:rPr>
        <w:lastRenderedPageBreak/>
        <w:t>25.</w:t>
      </w:r>
      <w:r w:rsidR="002F5D1B" w:rsidRPr="008102B9">
        <w:rPr>
          <w:rFonts w:cs="Arial"/>
          <w:b/>
        </w:rPr>
        <w:t>6</w:t>
      </w:r>
      <w:r w:rsidRPr="008102B9">
        <w:rPr>
          <w:rFonts w:cs="Arial"/>
          <w:b/>
        </w:rPr>
        <w:t xml:space="preserve">. </w:t>
      </w:r>
      <w:r w:rsidR="008B6FE8" w:rsidRPr="008102B9">
        <w:rPr>
          <w:rFonts w:cs="Arial"/>
          <w:b/>
        </w:rPr>
        <w:t>Перелік врахованих матеріалів</w:t>
      </w:r>
      <w:r w:rsidR="008102B9">
        <w:rPr>
          <w:rFonts w:cs="Arial"/>
          <w:b/>
        </w:rPr>
        <w:t>.</w:t>
      </w:r>
    </w:p>
    <w:p w:rsidR="008B6FE8" w:rsidRPr="008102B9" w:rsidRDefault="002F5D1B" w:rsidP="008102B9">
      <w:pPr>
        <w:pStyle w:val="4"/>
        <w:numPr>
          <w:ilvl w:val="0"/>
          <w:numId w:val="0"/>
        </w:numPr>
        <w:jc w:val="both"/>
        <w:rPr>
          <w:rFonts w:cs="Arial"/>
          <w:b/>
        </w:rPr>
      </w:pPr>
      <w:r w:rsidRPr="008102B9">
        <w:rPr>
          <w:rFonts w:cs="Arial"/>
          <w:b/>
        </w:rPr>
        <w:t>П</w:t>
      </w:r>
      <w:r w:rsidR="008B6FE8" w:rsidRPr="008102B9">
        <w:rPr>
          <w:rFonts w:cs="Arial"/>
          <w:b/>
        </w:rPr>
        <w:t>роектн</w:t>
      </w:r>
      <w:r w:rsidRPr="008102B9">
        <w:rPr>
          <w:rFonts w:cs="Arial"/>
          <w:b/>
        </w:rPr>
        <w:t xml:space="preserve">і </w:t>
      </w:r>
      <w:r w:rsidR="008B6FE8" w:rsidRPr="008102B9">
        <w:rPr>
          <w:rFonts w:cs="Arial"/>
          <w:b/>
        </w:rPr>
        <w:t xml:space="preserve"> матеріал</w:t>
      </w:r>
      <w:r w:rsidRPr="008102B9">
        <w:rPr>
          <w:rFonts w:cs="Arial"/>
          <w:b/>
        </w:rPr>
        <w:t xml:space="preserve">и </w:t>
      </w:r>
      <w:r w:rsidR="008B6FE8" w:rsidRPr="008102B9">
        <w:rPr>
          <w:rFonts w:cs="Arial"/>
          <w:b/>
        </w:rPr>
        <w:t xml:space="preserve"> на будівництво об’єктів містобудування в межах території, що охоплена </w:t>
      </w:r>
      <w:r w:rsidR="00975093">
        <w:rPr>
          <w:rFonts w:cs="Arial"/>
          <w:b/>
        </w:rPr>
        <w:t>проє</w:t>
      </w:r>
      <w:r w:rsidR="007B260E" w:rsidRPr="008102B9">
        <w:rPr>
          <w:rFonts w:cs="Arial"/>
          <w:b/>
        </w:rPr>
        <w:t>ктом та суміжних територіях</w:t>
      </w:r>
    </w:p>
    <w:p w:rsidR="002718FC" w:rsidRPr="002718FC" w:rsidRDefault="002718FC" w:rsidP="008102B9">
      <w:pPr>
        <w:spacing w:after="0"/>
        <w:ind w:firstLine="708"/>
      </w:pPr>
      <w:r w:rsidRPr="002718FC">
        <w:rPr>
          <w:rFonts w:ascii="Arial" w:hAnsi="Arial" w:cs="Arial"/>
          <w:sz w:val="24"/>
          <w:szCs w:val="24"/>
        </w:rPr>
        <w:t>Не вимагається</w:t>
      </w:r>
    </w:p>
    <w:p w:rsidR="008B6FE8" w:rsidRPr="008B0A19" w:rsidRDefault="008B6FE8" w:rsidP="008102B9">
      <w:pPr>
        <w:pStyle w:val="4"/>
        <w:numPr>
          <w:ilvl w:val="0"/>
          <w:numId w:val="0"/>
        </w:numPr>
        <w:jc w:val="both"/>
        <w:rPr>
          <w:rFonts w:cs="Arial"/>
          <w:b/>
        </w:rPr>
      </w:pPr>
      <w:r w:rsidRPr="008B0A19">
        <w:rPr>
          <w:rFonts w:cs="Arial"/>
          <w:b/>
        </w:rPr>
        <w:t>Схем</w:t>
      </w:r>
      <w:r w:rsidR="002F5D1B" w:rsidRPr="008B0A19">
        <w:rPr>
          <w:rFonts w:cs="Arial"/>
          <w:b/>
        </w:rPr>
        <w:t>и</w:t>
      </w:r>
      <w:r w:rsidRPr="008B0A19">
        <w:rPr>
          <w:rFonts w:cs="Arial"/>
          <w:b/>
        </w:rPr>
        <w:t xml:space="preserve"> руху транспорту та пішох</w:t>
      </w:r>
      <w:r w:rsidR="007B260E" w:rsidRPr="008B0A19">
        <w:rPr>
          <w:rFonts w:cs="Arial"/>
          <w:b/>
        </w:rPr>
        <w:t>одів</w:t>
      </w:r>
    </w:p>
    <w:p w:rsidR="002718FC" w:rsidRPr="003D5934" w:rsidRDefault="002718FC" w:rsidP="008102B9">
      <w:pPr>
        <w:spacing w:after="0"/>
        <w:ind w:firstLine="708"/>
        <w:rPr>
          <w:rFonts w:ascii="Arial" w:hAnsi="Arial" w:cs="Arial"/>
          <w:sz w:val="24"/>
          <w:szCs w:val="24"/>
        </w:rPr>
      </w:pPr>
      <w:r w:rsidRPr="003D5934">
        <w:rPr>
          <w:rFonts w:ascii="Arial" w:hAnsi="Arial" w:cs="Arial"/>
          <w:sz w:val="24"/>
          <w:szCs w:val="24"/>
        </w:rPr>
        <w:t>Не вимагається</w:t>
      </w:r>
    </w:p>
    <w:p w:rsidR="008B6FE8" w:rsidRPr="008B0A19" w:rsidRDefault="007B260E" w:rsidP="008102B9">
      <w:pPr>
        <w:pStyle w:val="4"/>
        <w:numPr>
          <w:ilvl w:val="0"/>
          <w:numId w:val="0"/>
        </w:numPr>
        <w:jc w:val="both"/>
        <w:rPr>
          <w:rFonts w:cs="Arial"/>
          <w:b/>
        </w:rPr>
      </w:pPr>
      <w:r w:rsidRPr="008B0A19">
        <w:rPr>
          <w:rFonts w:cs="Arial"/>
          <w:b/>
        </w:rPr>
        <w:t>Проект</w:t>
      </w:r>
      <w:r w:rsidR="002F5D1B" w:rsidRPr="008B0A19">
        <w:rPr>
          <w:rFonts w:cs="Arial"/>
          <w:b/>
        </w:rPr>
        <w:t>и</w:t>
      </w:r>
      <w:r w:rsidRPr="008B0A19">
        <w:rPr>
          <w:rFonts w:cs="Arial"/>
          <w:b/>
        </w:rPr>
        <w:t xml:space="preserve"> благоустрою</w:t>
      </w:r>
    </w:p>
    <w:p w:rsidR="00D42020" w:rsidRDefault="00D42020" w:rsidP="008102B9">
      <w:pPr>
        <w:spacing w:after="0"/>
        <w:ind w:firstLine="708"/>
        <w:rPr>
          <w:rFonts w:ascii="Arial" w:hAnsi="Arial" w:cs="Arial"/>
          <w:sz w:val="24"/>
          <w:szCs w:val="24"/>
        </w:rPr>
      </w:pPr>
      <w:r w:rsidRPr="003D5934">
        <w:rPr>
          <w:rFonts w:ascii="Arial" w:hAnsi="Arial" w:cs="Arial"/>
          <w:sz w:val="24"/>
          <w:szCs w:val="24"/>
        </w:rPr>
        <w:t>Не вимагається</w:t>
      </w:r>
      <w:r w:rsidR="003D5934">
        <w:rPr>
          <w:rFonts w:ascii="Arial" w:hAnsi="Arial" w:cs="Arial"/>
          <w:sz w:val="24"/>
          <w:szCs w:val="24"/>
        </w:rPr>
        <w:t>.</w:t>
      </w:r>
    </w:p>
    <w:p w:rsidR="003D5934" w:rsidRPr="003D5934" w:rsidRDefault="003D5934" w:rsidP="003D5934">
      <w:pPr>
        <w:spacing w:after="0"/>
        <w:ind w:firstLine="709"/>
        <w:jc w:val="both"/>
        <w:rPr>
          <w:rFonts w:ascii="Arial" w:hAnsi="Arial" w:cs="Arial"/>
          <w:sz w:val="24"/>
          <w:szCs w:val="24"/>
        </w:rPr>
      </w:pPr>
      <w:r>
        <w:rPr>
          <w:rFonts w:ascii="Arial" w:hAnsi="Arial" w:cs="Arial"/>
          <w:sz w:val="24"/>
          <w:szCs w:val="24"/>
        </w:rPr>
        <w:t>Робочий проект «Облаштування території прилеглої до вулиць Промислова, Золота Баня в смт Східниця Львівської області» (виконавець ФОП Ванкевич Ю.Б., 2021р.)</w:t>
      </w:r>
    </w:p>
    <w:p w:rsidR="008B6FE8" w:rsidRPr="008B0A19" w:rsidRDefault="008B6FE8" w:rsidP="00601766">
      <w:pPr>
        <w:pStyle w:val="4"/>
        <w:numPr>
          <w:ilvl w:val="0"/>
          <w:numId w:val="0"/>
        </w:numPr>
        <w:jc w:val="both"/>
        <w:rPr>
          <w:rFonts w:cs="Arial"/>
          <w:b/>
        </w:rPr>
      </w:pPr>
      <w:r w:rsidRPr="008B0A19">
        <w:rPr>
          <w:rFonts w:cs="Arial"/>
          <w:b/>
        </w:rPr>
        <w:t>Звіт пр</w:t>
      </w:r>
      <w:r w:rsidR="007B260E" w:rsidRPr="008B0A19">
        <w:rPr>
          <w:rFonts w:cs="Arial"/>
          <w:b/>
        </w:rPr>
        <w:t>о стратегічну екологічну оцінку</w:t>
      </w:r>
    </w:p>
    <w:p w:rsidR="00FD22EA" w:rsidRPr="00FD22EA" w:rsidRDefault="00FD22EA" w:rsidP="00FD22EA">
      <w:pPr>
        <w:spacing w:after="0"/>
        <w:ind w:firstLine="708"/>
        <w:jc w:val="both"/>
        <w:rPr>
          <w:rFonts w:ascii="Arial" w:hAnsi="Arial" w:cs="Arial"/>
          <w:sz w:val="24"/>
          <w:szCs w:val="24"/>
        </w:rPr>
      </w:pPr>
      <w:r w:rsidRPr="00FD22EA">
        <w:rPr>
          <w:rFonts w:ascii="Arial" w:hAnsi="Arial" w:cs="Arial"/>
          <w:sz w:val="24"/>
          <w:szCs w:val="24"/>
        </w:rPr>
        <w:t>Згідно Статті 2 пункту 1 Закону України «Про стратегічну екологічну оцінку»  вказаний закон регулює виконання документів державного планування,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(ОВД).</w:t>
      </w:r>
    </w:p>
    <w:p w:rsidR="00FD22EA" w:rsidRPr="00FD22EA" w:rsidRDefault="00FD22EA" w:rsidP="00FD22EA">
      <w:pPr>
        <w:spacing w:after="0"/>
        <w:ind w:firstLine="708"/>
        <w:jc w:val="both"/>
        <w:rPr>
          <w:rFonts w:ascii="Arial" w:hAnsi="Arial" w:cs="Arial"/>
          <w:sz w:val="24"/>
          <w:szCs w:val="24"/>
        </w:rPr>
      </w:pPr>
      <w:r w:rsidRPr="00FD22EA">
        <w:rPr>
          <w:rFonts w:ascii="Arial" w:hAnsi="Arial" w:cs="Arial"/>
          <w:sz w:val="24"/>
          <w:szCs w:val="24"/>
        </w:rPr>
        <w:t xml:space="preserve">Згідно ст. 3 Сфера застосування оцінки впливу на довкілля Закону України «Про оцінку впливу на довкілля» в межах даного ДПТ види діяльності, щодо </w:t>
      </w:r>
      <w:r w:rsidR="00C14E8E">
        <w:rPr>
          <w:rFonts w:ascii="Arial" w:hAnsi="Arial" w:cs="Arial"/>
          <w:sz w:val="24"/>
          <w:szCs w:val="24"/>
        </w:rPr>
        <w:t xml:space="preserve">яких законодавством передбачено </w:t>
      </w:r>
      <w:r w:rsidRPr="00FD22EA">
        <w:rPr>
          <w:rFonts w:ascii="Arial" w:hAnsi="Arial" w:cs="Arial"/>
          <w:sz w:val="24"/>
          <w:szCs w:val="24"/>
        </w:rPr>
        <w:t xml:space="preserve">здійснення процедури </w:t>
      </w:r>
      <w:r w:rsidR="00C14E8E">
        <w:rPr>
          <w:rFonts w:ascii="Arial" w:hAnsi="Arial" w:cs="Arial"/>
          <w:sz w:val="24"/>
          <w:szCs w:val="24"/>
        </w:rPr>
        <w:t xml:space="preserve">оцінки впливу на довкілля (ОВД) </w:t>
      </w:r>
      <w:r w:rsidRPr="00FD22EA">
        <w:rPr>
          <w:rFonts w:ascii="Arial" w:hAnsi="Arial" w:cs="Arial"/>
          <w:sz w:val="24"/>
          <w:szCs w:val="24"/>
        </w:rPr>
        <w:t>відсутні.</w:t>
      </w:r>
    </w:p>
    <w:p w:rsidR="00FD22EA" w:rsidRPr="00FD22EA" w:rsidRDefault="00C14E8E" w:rsidP="00FD22EA">
      <w:pPr>
        <w:spacing w:after="0"/>
        <w:ind w:firstLine="708"/>
        <w:jc w:val="both"/>
        <w:rPr>
          <w:rFonts w:ascii="Arial" w:hAnsi="Arial" w:cs="Arial"/>
          <w:sz w:val="24"/>
          <w:szCs w:val="24"/>
        </w:rPr>
      </w:pPr>
      <w:r>
        <w:rPr>
          <w:rFonts w:ascii="Arial" w:hAnsi="Arial" w:cs="Arial"/>
          <w:sz w:val="24"/>
          <w:szCs w:val="24"/>
        </w:rPr>
        <w:t xml:space="preserve">Також, </w:t>
      </w:r>
      <w:r w:rsidR="00FD22EA" w:rsidRPr="00FD22EA">
        <w:rPr>
          <w:rFonts w:ascii="Arial" w:hAnsi="Arial" w:cs="Arial"/>
          <w:sz w:val="24"/>
          <w:szCs w:val="24"/>
        </w:rPr>
        <w:t>Згідно Статті 2 пункту 1 Закону України «Про стратегічну екологічну оцінку»</w:t>
      </w:r>
      <w:r>
        <w:rPr>
          <w:sz w:val="24"/>
          <w:szCs w:val="24"/>
        </w:rPr>
        <w:t xml:space="preserve"> </w:t>
      </w:r>
      <w:r w:rsidR="00FD22EA" w:rsidRPr="00FD22EA">
        <w:rPr>
          <w:rFonts w:ascii="Arial" w:hAnsi="Arial" w:cs="Arial"/>
          <w:sz w:val="24"/>
          <w:szCs w:val="24"/>
        </w:rPr>
        <w:t>вказаний закон регулює виконання документів державного планування,</w:t>
      </w:r>
      <w:r>
        <w:rPr>
          <w:sz w:val="24"/>
          <w:szCs w:val="24"/>
        </w:rPr>
        <w:t xml:space="preserve"> </w:t>
      </w:r>
      <w:r w:rsidR="00FD22EA" w:rsidRPr="00FD22EA">
        <w:rPr>
          <w:rFonts w:ascii="Arial" w:hAnsi="Arial" w:cs="Arial"/>
          <w:sz w:val="24"/>
          <w:szCs w:val="24"/>
        </w:rPr>
        <w:t>виконання яких</w:t>
      </w:r>
      <w:r>
        <w:rPr>
          <w:sz w:val="24"/>
          <w:szCs w:val="24"/>
        </w:rPr>
        <w:t xml:space="preserve"> </w:t>
      </w:r>
      <w:r w:rsidR="00FD22EA" w:rsidRPr="00FD22EA">
        <w:rPr>
          <w:rFonts w:ascii="Arial" w:hAnsi="Arial" w:cs="Arial"/>
          <w:sz w:val="24"/>
          <w:szCs w:val="24"/>
        </w:rPr>
        <w:t>вимагає оцінки, зважаючи на ймовірні наслідки для</w:t>
      </w:r>
      <w:r>
        <w:rPr>
          <w:sz w:val="24"/>
          <w:szCs w:val="24"/>
        </w:rPr>
        <w:t xml:space="preserve"> </w:t>
      </w:r>
      <w:r w:rsidR="00FD22EA" w:rsidRPr="00FD22EA">
        <w:rPr>
          <w:rFonts w:ascii="Arial" w:hAnsi="Arial" w:cs="Arial"/>
          <w:sz w:val="24"/>
          <w:szCs w:val="24"/>
        </w:rPr>
        <w:t>територій та об’єктів природно-заповідного фонду</w:t>
      </w:r>
      <w:r>
        <w:rPr>
          <w:sz w:val="24"/>
          <w:szCs w:val="24"/>
        </w:rPr>
        <w:t xml:space="preserve"> </w:t>
      </w:r>
      <w:r w:rsidR="00FD22EA" w:rsidRPr="00FD22EA">
        <w:rPr>
          <w:rFonts w:ascii="Arial" w:hAnsi="Arial" w:cs="Arial"/>
          <w:sz w:val="24"/>
          <w:szCs w:val="24"/>
        </w:rPr>
        <w:t>та екологічної мережі (далі - території з природоохоронним статусом), крім тих, що стосуються створення або розширення територій та об’єктів природно-заповідного фонду.</w:t>
      </w:r>
    </w:p>
    <w:p w:rsidR="00FD22EA" w:rsidRPr="00FD22EA" w:rsidRDefault="00C14E8E" w:rsidP="00FD22EA">
      <w:pPr>
        <w:spacing w:after="0"/>
        <w:ind w:firstLine="708"/>
        <w:jc w:val="both"/>
        <w:rPr>
          <w:rFonts w:ascii="Arial" w:hAnsi="Arial" w:cs="Arial"/>
          <w:sz w:val="24"/>
          <w:szCs w:val="24"/>
        </w:rPr>
      </w:pPr>
      <w:r>
        <w:rPr>
          <w:rFonts w:ascii="Arial" w:hAnsi="Arial" w:cs="Arial"/>
          <w:sz w:val="24"/>
          <w:szCs w:val="24"/>
        </w:rPr>
        <w:t xml:space="preserve">Відповідно в межах даного ДПТ </w:t>
      </w:r>
      <w:r w:rsidR="00FD22EA" w:rsidRPr="00FD22EA">
        <w:rPr>
          <w:rFonts w:ascii="Arial" w:hAnsi="Arial" w:cs="Arial"/>
          <w:sz w:val="24"/>
          <w:szCs w:val="24"/>
        </w:rPr>
        <w:t>території та об’є</w:t>
      </w:r>
      <w:r>
        <w:rPr>
          <w:rFonts w:ascii="Arial" w:hAnsi="Arial" w:cs="Arial"/>
          <w:sz w:val="24"/>
          <w:szCs w:val="24"/>
        </w:rPr>
        <w:t xml:space="preserve">ктів природно-заповідного фонду </w:t>
      </w:r>
      <w:r w:rsidR="00FD22EA" w:rsidRPr="00FD22EA">
        <w:rPr>
          <w:rFonts w:ascii="Arial" w:hAnsi="Arial" w:cs="Arial"/>
          <w:sz w:val="24"/>
          <w:szCs w:val="24"/>
        </w:rPr>
        <w:t>та екологічної мережі не виявлені, а створення нових таких об’єктів проектом не передбачається.</w:t>
      </w:r>
    </w:p>
    <w:p w:rsidR="00FD22EA" w:rsidRDefault="00FD22EA" w:rsidP="00FD22EA">
      <w:pPr>
        <w:spacing w:after="0"/>
        <w:ind w:firstLine="708"/>
        <w:jc w:val="both"/>
        <w:rPr>
          <w:rFonts w:ascii="Arial" w:hAnsi="Arial" w:cs="Arial"/>
          <w:sz w:val="24"/>
          <w:szCs w:val="24"/>
        </w:rPr>
      </w:pPr>
      <w:r w:rsidRPr="00FD22EA">
        <w:rPr>
          <w:rFonts w:ascii="Arial" w:hAnsi="Arial" w:cs="Arial"/>
          <w:sz w:val="24"/>
          <w:szCs w:val="24"/>
        </w:rPr>
        <w:t>Зважаючи на вищевказане, даний проект</w:t>
      </w:r>
      <w:r w:rsidR="00C14E8E">
        <w:rPr>
          <w:rFonts w:ascii="Arial" w:hAnsi="Arial" w:cs="Arial"/>
          <w:sz w:val="24"/>
          <w:szCs w:val="24"/>
        </w:rPr>
        <w:t xml:space="preserve"> не вимагає розроблення розділу</w:t>
      </w:r>
      <w:r w:rsidRPr="00FD22EA">
        <w:rPr>
          <w:rFonts w:ascii="Arial" w:hAnsi="Arial" w:cs="Arial"/>
          <w:sz w:val="24"/>
          <w:szCs w:val="24"/>
        </w:rPr>
        <w:t xml:space="preserve"> з с</w:t>
      </w:r>
      <w:r w:rsidR="008802C2">
        <w:rPr>
          <w:rFonts w:ascii="Arial" w:hAnsi="Arial" w:cs="Arial"/>
          <w:sz w:val="24"/>
          <w:szCs w:val="24"/>
        </w:rPr>
        <w:t>тратегічної екологічної оцінки.</w:t>
      </w:r>
    </w:p>
    <w:p w:rsidR="009D2C3F" w:rsidRDefault="008A379C" w:rsidP="008A379C">
      <w:pPr>
        <w:tabs>
          <w:tab w:val="left" w:pos="3905"/>
        </w:tabs>
        <w:spacing w:after="0"/>
        <w:ind w:firstLine="708"/>
        <w:jc w:val="both"/>
        <w:rPr>
          <w:rFonts w:ascii="Arial" w:hAnsi="Arial" w:cs="Arial"/>
          <w:sz w:val="24"/>
          <w:szCs w:val="24"/>
        </w:rPr>
      </w:pPr>
      <w:r>
        <w:rPr>
          <w:rFonts w:ascii="Arial" w:hAnsi="Arial" w:cs="Arial"/>
          <w:sz w:val="24"/>
          <w:szCs w:val="24"/>
        </w:rPr>
        <w:tab/>
      </w:r>
    </w:p>
    <w:p w:rsidR="009D2C3F" w:rsidRPr="00704BDC" w:rsidRDefault="009D2C3F" w:rsidP="008A379C">
      <w:pPr>
        <w:pStyle w:val="3"/>
        <w:numPr>
          <w:ilvl w:val="2"/>
          <w:numId w:val="3"/>
        </w:numPr>
        <w:rPr>
          <w:color w:val="FF0000"/>
        </w:rPr>
      </w:pPr>
      <w:bookmarkStart w:id="32" w:name="_Toc165480420"/>
      <w:r w:rsidRPr="00651846">
        <w:t>Охорона навколишнього природного середовища.</w:t>
      </w:r>
      <w:bookmarkEnd w:id="32"/>
    </w:p>
    <w:p w:rsidR="009D2C3F" w:rsidRPr="009D2C3F" w:rsidRDefault="009D2C3F" w:rsidP="009D2C3F">
      <w:pPr>
        <w:pStyle w:val="4"/>
        <w:numPr>
          <w:ilvl w:val="0"/>
          <w:numId w:val="0"/>
        </w:numPr>
        <w:ind w:firstLine="425"/>
        <w:jc w:val="both"/>
        <w:rPr>
          <w:rFonts w:cs="Arial"/>
          <w:b/>
          <w:sz w:val="16"/>
          <w:szCs w:val="16"/>
        </w:rPr>
      </w:pPr>
    </w:p>
    <w:p w:rsidR="00FD22EA" w:rsidRPr="001278CB" w:rsidRDefault="00FD22EA" w:rsidP="009D2C3F">
      <w:pPr>
        <w:pStyle w:val="4"/>
        <w:numPr>
          <w:ilvl w:val="0"/>
          <w:numId w:val="0"/>
        </w:numPr>
        <w:ind w:firstLine="425"/>
        <w:jc w:val="both"/>
        <w:rPr>
          <w:rFonts w:cs="Arial"/>
          <w:b/>
        </w:rPr>
      </w:pPr>
      <w:r w:rsidRPr="001278CB">
        <w:rPr>
          <w:rFonts w:cs="Arial"/>
          <w:b/>
        </w:rPr>
        <w:t>Загальні рішення</w:t>
      </w:r>
    </w:p>
    <w:p w:rsidR="00F4482A" w:rsidRDefault="00FD22EA" w:rsidP="00FD22EA">
      <w:pPr>
        <w:spacing w:after="0"/>
        <w:ind w:firstLine="708"/>
        <w:jc w:val="both"/>
        <w:rPr>
          <w:rFonts w:ascii="Arial" w:hAnsi="Arial" w:cs="Arial"/>
          <w:sz w:val="24"/>
          <w:szCs w:val="24"/>
        </w:rPr>
      </w:pPr>
      <w:r w:rsidRPr="00FD22EA">
        <w:rPr>
          <w:rFonts w:ascii="Arial" w:hAnsi="Arial" w:cs="Arial"/>
          <w:sz w:val="24"/>
          <w:szCs w:val="24"/>
        </w:rPr>
        <w:t>Основні заходи стосовно охорони і поліпшення стану навколишнього середовища сел</w:t>
      </w:r>
      <w:r w:rsidR="00F4482A">
        <w:rPr>
          <w:rFonts w:ascii="Arial" w:hAnsi="Arial" w:cs="Arial"/>
          <w:sz w:val="24"/>
          <w:szCs w:val="24"/>
        </w:rPr>
        <w:t>ища</w:t>
      </w:r>
      <w:r w:rsidRPr="00FD22EA">
        <w:rPr>
          <w:rFonts w:ascii="Arial" w:hAnsi="Arial" w:cs="Arial"/>
          <w:sz w:val="24"/>
          <w:szCs w:val="24"/>
        </w:rPr>
        <w:t xml:space="preserve"> </w:t>
      </w:r>
      <w:r w:rsidR="00F4482A">
        <w:rPr>
          <w:rFonts w:ascii="Arial" w:hAnsi="Arial" w:cs="Arial"/>
          <w:sz w:val="24"/>
          <w:szCs w:val="24"/>
        </w:rPr>
        <w:t>Східниця</w:t>
      </w:r>
      <w:r w:rsidRPr="00FD22EA">
        <w:rPr>
          <w:rFonts w:ascii="Arial" w:hAnsi="Arial" w:cs="Arial"/>
          <w:sz w:val="24"/>
          <w:szCs w:val="24"/>
        </w:rPr>
        <w:t xml:space="preserve"> і, в тому числі, проект</w:t>
      </w:r>
      <w:r>
        <w:rPr>
          <w:rFonts w:ascii="Arial" w:hAnsi="Arial" w:cs="Arial"/>
          <w:sz w:val="24"/>
          <w:szCs w:val="24"/>
        </w:rPr>
        <w:t xml:space="preserve">ованої території, висвітлені у </w:t>
      </w:r>
      <w:r w:rsidRPr="00FD22EA">
        <w:rPr>
          <w:rFonts w:ascii="Arial" w:hAnsi="Arial" w:cs="Arial"/>
          <w:sz w:val="24"/>
          <w:szCs w:val="24"/>
        </w:rPr>
        <w:t xml:space="preserve">відповідному розділі </w:t>
      </w:r>
      <w:r w:rsidR="00F4482A">
        <w:rPr>
          <w:rFonts w:ascii="Arial" w:hAnsi="Arial" w:cs="Arial"/>
          <w:sz w:val="24"/>
          <w:szCs w:val="24"/>
        </w:rPr>
        <w:t xml:space="preserve">«Проекту змін до генерального плану смт (курорту) Східниця» </w:t>
      </w:r>
    </w:p>
    <w:p w:rsidR="00FD22EA" w:rsidRPr="00825730" w:rsidRDefault="00FD22EA" w:rsidP="00FD22EA">
      <w:pPr>
        <w:spacing w:after="0"/>
        <w:ind w:firstLine="708"/>
        <w:jc w:val="both"/>
        <w:rPr>
          <w:rFonts w:ascii="Arial" w:hAnsi="Arial" w:cs="Arial"/>
          <w:sz w:val="24"/>
          <w:szCs w:val="24"/>
        </w:rPr>
      </w:pPr>
      <w:r w:rsidRPr="00FD22EA">
        <w:rPr>
          <w:rFonts w:ascii="Arial" w:hAnsi="Arial" w:cs="Arial"/>
          <w:sz w:val="24"/>
          <w:szCs w:val="24"/>
        </w:rPr>
        <w:t>При цьому слід доповнити перелік конкретних заходів щодо проектованої території, а саме:</w:t>
      </w:r>
    </w:p>
    <w:p w:rsidR="00EF4FC9" w:rsidRPr="00825730" w:rsidRDefault="00FD22EA" w:rsidP="001278CB">
      <w:pPr>
        <w:pStyle w:val="Bodytext1"/>
        <w:numPr>
          <w:ilvl w:val="0"/>
          <w:numId w:val="8"/>
        </w:numPr>
        <w:shd w:val="clear" w:color="auto" w:fill="auto"/>
        <w:tabs>
          <w:tab w:val="left" w:pos="543"/>
          <w:tab w:val="left" w:pos="3618"/>
        </w:tabs>
        <w:spacing w:after="0" w:line="288" w:lineRule="auto"/>
        <w:ind w:left="851" w:hanging="142"/>
        <w:rPr>
          <w:rFonts w:ascii="Arial" w:hAnsi="Arial" w:cs="Arial"/>
          <w:sz w:val="24"/>
          <w:szCs w:val="24"/>
        </w:rPr>
      </w:pPr>
      <w:r w:rsidRPr="00E247B9">
        <w:rPr>
          <w:rFonts w:ascii="Arial" w:hAnsi="Arial" w:cs="Arial"/>
          <w:sz w:val="24"/>
          <w:szCs w:val="24"/>
          <w:lang w:val="uk-UA"/>
        </w:rPr>
        <w:t xml:space="preserve">влаштування </w:t>
      </w:r>
      <w:r w:rsidR="00DA690E" w:rsidRPr="00E247B9">
        <w:rPr>
          <w:rFonts w:ascii="Arial" w:hAnsi="Arial" w:cs="Arial"/>
          <w:sz w:val="24"/>
          <w:szCs w:val="24"/>
          <w:lang w:val="uk-UA"/>
        </w:rPr>
        <w:t>інженерних мереж</w:t>
      </w:r>
      <w:r w:rsidR="00EF4FC9" w:rsidRPr="00E247B9">
        <w:rPr>
          <w:rFonts w:ascii="Arial" w:hAnsi="Arial" w:cs="Arial"/>
          <w:sz w:val="24"/>
          <w:szCs w:val="24"/>
          <w:lang w:val="uk-UA"/>
        </w:rPr>
        <w:t xml:space="preserve"> з дотриманням відповідних умов та обмежень </w:t>
      </w:r>
    </w:p>
    <w:p w:rsidR="00FD22EA" w:rsidRPr="00825730" w:rsidRDefault="00FD22EA" w:rsidP="00EF4FC9">
      <w:pPr>
        <w:pStyle w:val="Bodytext1"/>
        <w:numPr>
          <w:ilvl w:val="0"/>
          <w:numId w:val="8"/>
        </w:numPr>
        <w:shd w:val="clear" w:color="auto" w:fill="auto"/>
        <w:tabs>
          <w:tab w:val="left" w:pos="543"/>
          <w:tab w:val="left" w:pos="3618"/>
        </w:tabs>
        <w:spacing w:after="0" w:line="288" w:lineRule="auto"/>
        <w:ind w:left="851" w:hanging="142"/>
        <w:rPr>
          <w:rFonts w:ascii="Arial" w:hAnsi="Arial" w:cs="Arial"/>
          <w:sz w:val="24"/>
          <w:szCs w:val="24"/>
        </w:rPr>
      </w:pPr>
      <w:r w:rsidRPr="00825730">
        <w:rPr>
          <w:rFonts w:ascii="Arial" w:hAnsi="Arial" w:cs="Arial"/>
          <w:sz w:val="24"/>
          <w:szCs w:val="24"/>
        </w:rPr>
        <w:t xml:space="preserve">виконання вимог та рекомендацій розділу, даного ДПТ, </w:t>
      </w:r>
      <w:r w:rsidRPr="008802C2">
        <w:rPr>
          <w:rFonts w:ascii="Arial" w:hAnsi="Arial" w:cs="Arial"/>
          <w:sz w:val="24"/>
          <w:szCs w:val="24"/>
        </w:rPr>
        <w:t>21</w:t>
      </w:r>
      <w:r w:rsidRPr="00825730">
        <w:rPr>
          <w:rFonts w:ascii="Arial" w:hAnsi="Arial" w:cs="Arial"/>
          <w:sz w:val="24"/>
          <w:szCs w:val="24"/>
        </w:rPr>
        <w:t>.</w:t>
      </w:r>
    </w:p>
    <w:p w:rsidR="00FD22EA" w:rsidRPr="001278CB" w:rsidRDefault="00FD22EA" w:rsidP="00F4482A">
      <w:pPr>
        <w:pStyle w:val="4"/>
        <w:numPr>
          <w:ilvl w:val="0"/>
          <w:numId w:val="0"/>
        </w:numPr>
        <w:ind w:firstLine="708"/>
        <w:jc w:val="both"/>
        <w:rPr>
          <w:rFonts w:cs="Arial"/>
          <w:b/>
        </w:rPr>
      </w:pPr>
      <w:r w:rsidRPr="001278CB">
        <w:rPr>
          <w:rFonts w:cs="Arial"/>
          <w:b/>
        </w:rPr>
        <w:t>Охорона навколишнього природного середовища</w:t>
      </w:r>
    </w:p>
    <w:p w:rsidR="005A79D6" w:rsidRDefault="008802C2" w:rsidP="008802C2">
      <w:pPr>
        <w:pStyle w:val="Bodytext1"/>
        <w:shd w:val="clear" w:color="auto" w:fill="auto"/>
        <w:tabs>
          <w:tab w:val="left" w:pos="543"/>
          <w:tab w:val="left" w:pos="3618"/>
        </w:tabs>
        <w:spacing w:after="0" w:line="288" w:lineRule="auto"/>
        <w:ind w:right="-366" w:firstLine="0"/>
        <w:jc w:val="both"/>
        <w:rPr>
          <w:rFonts w:ascii="Arial" w:hAnsi="Arial" w:cs="Arial"/>
          <w:sz w:val="24"/>
          <w:szCs w:val="24"/>
          <w:lang w:val="uk-UA"/>
        </w:rPr>
      </w:pPr>
      <w:r>
        <w:rPr>
          <w:rFonts w:ascii="Arial" w:hAnsi="Arial" w:cs="Arial"/>
          <w:sz w:val="24"/>
          <w:szCs w:val="24"/>
          <w:lang w:val="uk-UA"/>
        </w:rPr>
        <w:tab/>
      </w:r>
      <w:r w:rsidR="00FD22EA" w:rsidRPr="008802C2">
        <w:rPr>
          <w:rFonts w:ascii="Arial" w:hAnsi="Arial" w:cs="Arial"/>
          <w:sz w:val="24"/>
          <w:szCs w:val="24"/>
        </w:rPr>
        <w:t xml:space="preserve">В ході реалізації рішень ДПТ пропонується розробити та виконати </w:t>
      </w:r>
    </w:p>
    <w:p w:rsidR="00FD22EA" w:rsidRPr="008802C2" w:rsidRDefault="00FD22EA" w:rsidP="00517090">
      <w:pPr>
        <w:pStyle w:val="Bodytext1"/>
        <w:shd w:val="clear" w:color="auto" w:fill="auto"/>
        <w:tabs>
          <w:tab w:val="left" w:pos="543"/>
          <w:tab w:val="left" w:pos="3618"/>
        </w:tabs>
        <w:spacing w:after="0" w:line="288" w:lineRule="auto"/>
        <w:ind w:firstLine="0"/>
        <w:jc w:val="both"/>
        <w:rPr>
          <w:rFonts w:ascii="Arial" w:hAnsi="Arial" w:cs="Arial"/>
          <w:sz w:val="24"/>
          <w:szCs w:val="24"/>
        </w:rPr>
      </w:pPr>
      <w:r w:rsidRPr="008802C2">
        <w:rPr>
          <w:rFonts w:ascii="Arial" w:hAnsi="Arial" w:cs="Arial"/>
          <w:sz w:val="24"/>
          <w:szCs w:val="24"/>
        </w:rPr>
        <w:t>наступні містобудівні заходи щодо поліпшення стану навколишнього середовища:</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облаштування майданчиків для смітників;</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впорядкування</w:t>
      </w:r>
      <w:r w:rsidR="00276FB4">
        <w:rPr>
          <w:rFonts w:ascii="Arial" w:hAnsi="Arial" w:cs="Arial"/>
          <w:sz w:val="24"/>
          <w:szCs w:val="24"/>
          <w:lang w:val="uk-UA"/>
        </w:rPr>
        <w:t xml:space="preserve"> проїздів та </w:t>
      </w:r>
      <w:r w:rsidRPr="008802C2">
        <w:rPr>
          <w:rFonts w:ascii="Arial" w:hAnsi="Arial" w:cs="Arial"/>
          <w:sz w:val="24"/>
          <w:szCs w:val="24"/>
        </w:rPr>
        <w:t>автомобільного руху;</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впорядкування паркування;</w:t>
      </w:r>
    </w:p>
    <w:p w:rsidR="00FD22EA" w:rsidRPr="008802C2" w:rsidRDefault="00DA690E" w:rsidP="00651846">
      <w:pPr>
        <w:pStyle w:val="Bodytext1"/>
        <w:numPr>
          <w:ilvl w:val="0"/>
          <w:numId w:val="8"/>
        </w:numPr>
        <w:shd w:val="clear" w:color="auto" w:fill="auto"/>
        <w:tabs>
          <w:tab w:val="left" w:pos="543"/>
          <w:tab w:val="left" w:pos="3618"/>
        </w:tabs>
        <w:spacing w:after="0" w:line="288" w:lineRule="auto"/>
        <w:ind w:left="993" w:hanging="426"/>
        <w:rPr>
          <w:rFonts w:ascii="Arial" w:hAnsi="Arial" w:cs="Arial"/>
          <w:sz w:val="24"/>
          <w:szCs w:val="24"/>
        </w:rPr>
      </w:pPr>
      <w:r>
        <w:rPr>
          <w:rFonts w:ascii="Arial" w:hAnsi="Arial" w:cs="Arial"/>
          <w:sz w:val="24"/>
          <w:szCs w:val="24"/>
          <w:lang w:val="uk-UA"/>
        </w:rPr>
        <w:t>влаштування</w:t>
      </w:r>
      <w:r w:rsidR="00FD22EA" w:rsidRPr="008802C2">
        <w:rPr>
          <w:rFonts w:ascii="Arial" w:hAnsi="Arial" w:cs="Arial"/>
          <w:sz w:val="24"/>
          <w:szCs w:val="24"/>
        </w:rPr>
        <w:t xml:space="preserve"> інженерних мереж</w:t>
      </w:r>
      <w:r w:rsidR="00651846" w:rsidRPr="00651846">
        <w:rPr>
          <w:rFonts w:ascii="Arial" w:hAnsi="Arial" w:cs="Arial"/>
          <w:sz w:val="24"/>
          <w:szCs w:val="24"/>
        </w:rPr>
        <w:t xml:space="preserve"> </w:t>
      </w:r>
      <w:r w:rsidR="00651846">
        <w:rPr>
          <w:rFonts w:ascii="Arial" w:hAnsi="Arial" w:cs="Arial"/>
          <w:sz w:val="24"/>
          <w:szCs w:val="24"/>
        </w:rPr>
        <w:t xml:space="preserve">з дотриманням відповідних умов та обмежень </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вертикальне планування;</w:t>
      </w:r>
    </w:p>
    <w:p w:rsidR="00FD22EA" w:rsidRPr="008802C2" w:rsidRDefault="00276FB4"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Pr>
          <w:rFonts w:ascii="Arial" w:hAnsi="Arial" w:cs="Arial"/>
          <w:sz w:val="24"/>
          <w:szCs w:val="24"/>
        </w:rPr>
        <w:t>озеленення території</w:t>
      </w:r>
      <w:r>
        <w:rPr>
          <w:rFonts w:ascii="Arial" w:hAnsi="Arial" w:cs="Arial"/>
          <w:sz w:val="24"/>
          <w:szCs w:val="24"/>
          <w:lang w:val="uk-UA"/>
        </w:rPr>
        <w:t>.</w:t>
      </w:r>
    </w:p>
    <w:p w:rsidR="00FD22EA" w:rsidRPr="004760F1" w:rsidRDefault="00975093" w:rsidP="004760F1">
      <w:pPr>
        <w:spacing w:after="0" w:line="240" w:lineRule="auto"/>
        <w:ind w:firstLine="567"/>
        <w:jc w:val="both"/>
        <w:rPr>
          <w:rFonts w:ascii="Arial" w:hAnsi="Arial" w:cs="Arial"/>
          <w:sz w:val="24"/>
          <w:szCs w:val="24"/>
        </w:rPr>
      </w:pPr>
      <w:r>
        <w:rPr>
          <w:rFonts w:ascii="Arial" w:hAnsi="Arial" w:cs="Arial"/>
          <w:sz w:val="24"/>
          <w:szCs w:val="24"/>
        </w:rPr>
        <w:lastRenderedPageBreak/>
        <w:t>Територія проє</w:t>
      </w:r>
      <w:r w:rsidR="00FD22EA" w:rsidRPr="004760F1">
        <w:rPr>
          <w:rFonts w:ascii="Arial" w:hAnsi="Arial" w:cs="Arial"/>
          <w:sz w:val="24"/>
          <w:szCs w:val="24"/>
        </w:rPr>
        <w:t xml:space="preserve">ктування повинна буди належним чином </w:t>
      </w:r>
      <w:r w:rsidR="00AD30B8" w:rsidRPr="004760F1">
        <w:rPr>
          <w:rFonts w:ascii="Arial" w:hAnsi="Arial" w:cs="Arial"/>
          <w:sz w:val="24"/>
          <w:szCs w:val="24"/>
        </w:rPr>
        <w:t>впорядкована</w:t>
      </w:r>
      <w:r w:rsidR="00FD22EA" w:rsidRPr="004760F1">
        <w:rPr>
          <w:rFonts w:ascii="Arial" w:hAnsi="Arial" w:cs="Arial"/>
          <w:sz w:val="24"/>
          <w:szCs w:val="24"/>
        </w:rPr>
        <w:t xml:space="preserve"> та освітлена. Замощення вулиць і проїздів асфальтобетон, пішохідної частини – фігурні елементи мощення, покриття автостоянок – зелене покриття (дренажне).</w:t>
      </w:r>
    </w:p>
    <w:p w:rsidR="00FD22EA" w:rsidRPr="004760F1" w:rsidRDefault="00975093" w:rsidP="004760F1">
      <w:pPr>
        <w:spacing w:after="0" w:line="240" w:lineRule="auto"/>
        <w:ind w:firstLine="567"/>
        <w:jc w:val="both"/>
        <w:rPr>
          <w:rFonts w:ascii="Arial" w:hAnsi="Arial" w:cs="Arial"/>
          <w:sz w:val="24"/>
          <w:szCs w:val="24"/>
        </w:rPr>
      </w:pPr>
      <w:r>
        <w:rPr>
          <w:rFonts w:ascii="Arial" w:hAnsi="Arial" w:cs="Arial"/>
          <w:sz w:val="24"/>
          <w:szCs w:val="24"/>
        </w:rPr>
        <w:t>Враховуючи, що територія проє</w:t>
      </w:r>
      <w:r w:rsidR="00FD22EA" w:rsidRPr="004760F1">
        <w:rPr>
          <w:rFonts w:ascii="Arial" w:hAnsi="Arial" w:cs="Arial"/>
          <w:sz w:val="24"/>
          <w:szCs w:val="24"/>
        </w:rPr>
        <w:t>ктування знаходиться в сформованому середовищі сел</w:t>
      </w:r>
      <w:r w:rsidR="00BE5DB3" w:rsidRPr="004760F1">
        <w:rPr>
          <w:rFonts w:ascii="Arial" w:hAnsi="Arial" w:cs="Arial"/>
          <w:sz w:val="24"/>
          <w:szCs w:val="24"/>
        </w:rPr>
        <w:t>ища</w:t>
      </w:r>
      <w:r w:rsidR="00FD22EA" w:rsidRPr="004760F1">
        <w:rPr>
          <w:rFonts w:ascii="Arial" w:hAnsi="Arial" w:cs="Arial"/>
          <w:sz w:val="24"/>
          <w:szCs w:val="24"/>
        </w:rPr>
        <w:t xml:space="preserve"> зі сформованим рельєфом, слід особливу увагу при</w:t>
      </w:r>
      <w:r>
        <w:rPr>
          <w:rFonts w:ascii="Arial" w:hAnsi="Arial" w:cs="Arial"/>
          <w:sz w:val="24"/>
          <w:szCs w:val="24"/>
        </w:rPr>
        <w:t>ділити озелененню території проє</w:t>
      </w:r>
      <w:r w:rsidR="00FD22EA" w:rsidRPr="004760F1">
        <w:rPr>
          <w:rFonts w:ascii="Arial" w:hAnsi="Arial" w:cs="Arial"/>
          <w:sz w:val="24"/>
          <w:szCs w:val="24"/>
        </w:rPr>
        <w:t>ктування, використанню</w:t>
      </w:r>
      <w:r w:rsidR="00AD30B8" w:rsidRPr="004760F1">
        <w:rPr>
          <w:rFonts w:ascii="Arial" w:hAnsi="Arial" w:cs="Arial"/>
          <w:sz w:val="24"/>
          <w:szCs w:val="24"/>
        </w:rPr>
        <w:t xml:space="preserve"> дренованого мощення.</w:t>
      </w:r>
    </w:p>
    <w:p w:rsidR="00FD22EA" w:rsidRPr="00AD30B8" w:rsidRDefault="00BD4FF2" w:rsidP="004760F1">
      <w:pPr>
        <w:spacing w:after="0" w:line="240" w:lineRule="auto"/>
        <w:ind w:firstLine="567"/>
        <w:jc w:val="both"/>
        <w:rPr>
          <w:rFonts w:ascii="Arial" w:hAnsi="Arial" w:cs="Arial"/>
          <w:sz w:val="24"/>
          <w:szCs w:val="24"/>
        </w:rPr>
      </w:pPr>
      <w:r>
        <w:rPr>
          <w:rFonts w:ascii="Arial" w:hAnsi="Arial" w:cs="Arial"/>
          <w:sz w:val="24"/>
          <w:szCs w:val="24"/>
        </w:rPr>
        <w:t xml:space="preserve">Згідно ст. 2 п 1. </w:t>
      </w:r>
      <w:r w:rsidR="00FD22EA" w:rsidRPr="00AD30B8">
        <w:rPr>
          <w:rFonts w:ascii="Arial" w:hAnsi="Arial" w:cs="Arial"/>
          <w:sz w:val="24"/>
          <w:szCs w:val="24"/>
        </w:rPr>
        <w:t>Закону України «Про стратегічну екологічну оцінку» закон регулює відносини у сфері оцінки наслідків для довкілля,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w:t>
      </w:r>
    </w:p>
    <w:p w:rsidR="006B3FCB" w:rsidRPr="006B3FCB" w:rsidRDefault="00975093" w:rsidP="004760F1">
      <w:pPr>
        <w:spacing w:after="0" w:line="240" w:lineRule="auto"/>
        <w:ind w:firstLine="567"/>
        <w:jc w:val="both"/>
        <w:rPr>
          <w:rFonts w:ascii="Arial" w:hAnsi="Arial" w:cs="Arial"/>
          <w:sz w:val="24"/>
          <w:szCs w:val="24"/>
        </w:rPr>
      </w:pPr>
      <w:r>
        <w:rPr>
          <w:rFonts w:ascii="Arial" w:hAnsi="Arial" w:cs="Arial"/>
          <w:sz w:val="24"/>
          <w:szCs w:val="24"/>
        </w:rPr>
        <w:t>Згідно проє</w:t>
      </w:r>
      <w:r w:rsidR="006B3FCB" w:rsidRPr="006B3FCB">
        <w:rPr>
          <w:rFonts w:ascii="Arial" w:hAnsi="Arial" w:cs="Arial"/>
          <w:sz w:val="24"/>
          <w:szCs w:val="24"/>
        </w:rPr>
        <w:t xml:space="preserve">ктного рішення ДПТ </w:t>
      </w:r>
      <w:r w:rsidR="006B3FCB">
        <w:rPr>
          <w:rFonts w:ascii="Arial" w:hAnsi="Arial" w:cs="Arial"/>
          <w:sz w:val="24"/>
          <w:szCs w:val="24"/>
        </w:rPr>
        <w:t xml:space="preserve">передбачається </w:t>
      </w:r>
      <w:r w:rsidR="006B3FCB" w:rsidRPr="006B3FCB">
        <w:rPr>
          <w:rFonts w:ascii="Arial" w:hAnsi="Arial" w:cs="Arial"/>
          <w:sz w:val="24"/>
          <w:szCs w:val="24"/>
        </w:rPr>
        <w:t>про</w:t>
      </w:r>
      <w:r>
        <w:rPr>
          <w:rFonts w:ascii="Arial" w:hAnsi="Arial" w:cs="Arial"/>
          <w:sz w:val="24"/>
          <w:szCs w:val="24"/>
        </w:rPr>
        <w:t>є</w:t>
      </w:r>
      <w:r w:rsidR="006B3FCB" w:rsidRPr="006B3FCB">
        <w:rPr>
          <w:rFonts w:ascii="Arial" w:hAnsi="Arial" w:cs="Arial"/>
          <w:sz w:val="24"/>
          <w:szCs w:val="24"/>
        </w:rPr>
        <w:t>ктований</w:t>
      </w:r>
      <w:r w:rsidR="001278CB">
        <w:rPr>
          <w:rFonts w:ascii="Arial" w:hAnsi="Arial" w:cs="Arial"/>
          <w:sz w:val="24"/>
          <w:szCs w:val="24"/>
        </w:rPr>
        <w:t xml:space="preserve"> багатоквартирн</w:t>
      </w:r>
      <w:r w:rsidR="00504FC9">
        <w:rPr>
          <w:rFonts w:ascii="Arial" w:hAnsi="Arial" w:cs="Arial"/>
          <w:sz w:val="24"/>
          <w:szCs w:val="24"/>
        </w:rPr>
        <w:t>і житлові</w:t>
      </w:r>
      <w:r w:rsidR="006B3FCB" w:rsidRPr="006B3FCB">
        <w:rPr>
          <w:rFonts w:ascii="Arial" w:hAnsi="Arial" w:cs="Arial"/>
          <w:sz w:val="24"/>
          <w:szCs w:val="24"/>
        </w:rPr>
        <w:t xml:space="preserve"> будинк</w:t>
      </w:r>
      <w:r w:rsidR="00504FC9">
        <w:rPr>
          <w:rFonts w:ascii="Arial" w:hAnsi="Arial" w:cs="Arial"/>
          <w:sz w:val="24"/>
          <w:szCs w:val="24"/>
        </w:rPr>
        <w:t>и</w:t>
      </w:r>
      <w:r w:rsidR="006B3FCB" w:rsidRPr="006B3FCB">
        <w:rPr>
          <w:rFonts w:ascii="Arial" w:hAnsi="Arial" w:cs="Arial"/>
          <w:sz w:val="24"/>
          <w:szCs w:val="24"/>
        </w:rPr>
        <w:t xml:space="preserve"> в межах населеного пункту</w:t>
      </w:r>
      <w:r w:rsidR="006B3FCB">
        <w:rPr>
          <w:rFonts w:ascii="Arial" w:hAnsi="Arial" w:cs="Arial"/>
          <w:sz w:val="24"/>
          <w:szCs w:val="24"/>
        </w:rPr>
        <w:t>.</w:t>
      </w:r>
      <w:r w:rsidR="006B3FCB" w:rsidRPr="006B3FCB">
        <w:rPr>
          <w:rFonts w:ascii="Arial" w:hAnsi="Arial" w:cs="Arial"/>
          <w:sz w:val="24"/>
          <w:szCs w:val="24"/>
        </w:rPr>
        <w:t xml:space="preserve"> </w:t>
      </w:r>
      <w:r w:rsidR="00FD22EA" w:rsidRPr="00AD30B8">
        <w:rPr>
          <w:rFonts w:ascii="Arial" w:hAnsi="Arial" w:cs="Arial"/>
          <w:sz w:val="24"/>
          <w:szCs w:val="24"/>
        </w:rPr>
        <w:t xml:space="preserve">Згідно ст. 3 Закону України «Про оцінку впливу на довкілля» </w:t>
      </w:r>
      <w:r w:rsidR="006B3FCB">
        <w:rPr>
          <w:rFonts w:ascii="Arial" w:hAnsi="Arial" w:cs="Arial"/>
          <w:sz w:val="24"/>
          <w:szCs w:val="24"/>
        </w:rPr>
        <w:t xml:space="preserve">в межах ДПТ відсутні види діяльності, які </w:t>
      </w:r>
      <w:r w:rsidR="006B3FCB" w:rsidRPr="006B3FCB">
        <w:rPr>
          <w:rFonts w:ascii="Arial" w:hAnsi="Arial" w:cs="Arial"/>
          <w:sz w:val="24"/>
          <w:szCs w:val="24"/>
        </w:rPr>
        <w:t>підляга</w:t>
      </w:r>
      <w:r w:rsidR="006B3FCB">
        <w:rPr>
          <w:rFonts w:ascii="Arial" w:hAnsi="Arial" w:cs="Arial"/>
          <w:sz w:val="24"/>
          <w:szCs w:val="24"/>
        </w:rPr>
        <w:t>ють</w:t>
      </w:r>
      <w:r w:rsidR="006B3FCB" w:rsidRPr="006B3FCB">
        <w:rPr>
          <w:rFonts w:ascii="Arial" w:hAnsi="Arial" w:cs="Arial"/>
          <w:sz w:val="24"/>
          <w:szCs w:val="24"/>
        </w:rPr>
        <w:t xml:space="preserve"> оцінці впливу на довкілля до прийняття рішення про провадження планованої діяльності.</w:t>
      </w:r>
    </w:p>
    <w:p w:rsidR="00FD22EA" w:rsidRPr="002D1BEB" w:rsidRDefault="00FD22EA" w:rsidP="002B45EA">
      <w:pPr>
        <w:spacing w:after="0" w:line="288" w:lineRule="auto"/>
        <w:ind w:firstLine="567"/>
        <w:jc w:val="both"/>
        <w:rPr>
          <w:rFonts w:ascii="Arial" w:hAnsi="Arial" w:cs="Arial"/>
          <w:i/>
          <w:sz w:val="24"/>
          <w:szCs w:val="24"/>
        </w:rPr>
      </w:pPr>
      <w:r w:rsidRPr="002D1BEB">
        <w:rPr>
          <w:rFonts w:ascii="Arial" w:hAnsi="Arial" w:cs="Arial"/>
          <w:i/>
          <w:sz w:val="24"/>
          <w:szCs w:val="24"/>
        </w:rPr>
        <w:t>Відповідно окремий розділ СЕО в даному випадку розробляти немає необхідності.</w:t>
      </w:r>
    </w:p>
    <w:p w:rsidR="00FD22EA" w:rsidRPr="00CB6AA8" w:rsidRDefault="00FD22EA" w:rsidP="00517090">
      <w:pPr>
        <w:pStyle w:val="4"/>
        <w:numPr>
          <w:ilvl w:val="0"/>
          <w:numId w:val="0"/>
        </w:numPr>
        <w:ind w:firstLine="567"/>
        <w:jc w:val="both"/>
        <w:rPr>
          <w:rFonts w:cs="Arial"/>
          <w:b/>
          <w:sz w:val="24"/>
          <w:szCs w:val="24"/>
        </w:rPr>
      </w:pPr>
      <w:r w:rsidRPr="00CB6AA8">
        <w:rPr>
          <w:rFonts w:cs="Arial"/>
          <w:b/>
          <w:sz w:val="24"/>
          <w:szCs w:val="24"/>
        </w:rPr>
        <w:t>Зміст та основні цілі ДПТ, його зв'язок з іншими документами державного планування</w:t>
      </w:r>
      <w:r w:rsidR="00CB6AA8">
        <w:rPr>
          <w:rFonts w:cs="Arial"/>
          <w:b/>
          <w:sz w:val="24"/>
          <w:szCs w:val="24"/>
        </w:rPr>
        <w:t>.</w:t>
      </w:r>
    </w:p>
    <w:p w:rsidR="00FD22EA" w:rsidRPr="00AD30B8" w:rsidRDefault="00FD22EA" w:rsidP="00F12FB8">
      <w:pPr>
        <w:spacing w:after="0" w:line="240" w:lineRule="auto"/>
        <w:ind w:firstLine="567"/>
        <w:jc w:val="both"/>
        <w:rPr>
          <w:rFonts w:ascii="Arial" w:hAnsi="Arial" w:cs="Arial"/>
          <w:sz w:val="24"/>
          <w:szCs w:val="24"/>
        </w:rPr>
      </w:pPr>
      <w:r w:rsidRPr="00AD30B8">
        <w:rPr>
          <w:rFonts w:ascii="Arial" w:hAnsi="Arial" w:cs="Arial"/>
          <w:sz w:val="24"/>
          <w:szCs w:val="24"/>
        </w:rPr>
        <w:t xml:space="preserve">Детальний план території, розроблений на замовлення </w:t>
      </w:r>
      <w:r w:rsidR="00AD30B8" w:rsidRPr="00AD30B8">
        <w:rPr>
          <w:rFonts w:ascii="Arial" w:hAnsi="Arial" w:cs="Arial"/>
          <w:sz w:val="24"/>
          <w:szCs w:val="24"/>
        </w:rPr>
        <w:t>С</w:t>
      </w:r>
      <w:r w:rsidR="003C123E">
        <w:rPr>
          <w:rFonts w:ascii="Arial" w:hAnsi="Arial" w:cs="Arial"/>
          <w:sz w:val="24"/>
          <w:szCs w:val="24"/>
        </w:rPr>
        <w:t>хідницької</w:t>
      </w:r>
      <w:r w:rsidRPr="00AD30B8">
        <w:rPr>
          <w:rFonts w:ascii="Arial" w:hAnsi="Arial" w:cs="Arial"/>
          <w:sz w:val="24"/>
          <w:szCs w:val="24"/>
        </w:rPr>
        <w:t xml:space="preserve"> </w:t>
      </w:r>
      <w:r w:rsidR="00AD30B8" w:rsidRPr="00AD30B8">
        <w:rPr>
          <w:rFonts w:ascii="Arial" w:hAnsi="Arial" w:cs="Arial"/>
          <w:sz w:val="24"/>
          <w:szCs w:val="24"/>
        </w:rPr>
        <w:t>с</w:t>
      </w:r>
      <w:r w:rsidR="003C123E">
        <w:rPr>
          <w:rFonts w:ascii="Arial" w:hAnsi="Arial" w:cs="Arial"/>
          <w:sz w:val="24"/>
          <w:szCs w:val="24"/>
        </w:rPr>
        <w:t>елищної</w:t>
      </w:r>
      <w:r w:rsidRPr="00AD30B8">
        <w:rPr>
          <w:rFonts w:ascii="Arial" w:hAnsi="Arial" w:cs="Arial"/>
          <w:sz w:val="24"/>
          <w:szCs w:val="24"/>
        </w:rPr>
        <w:t xml:space="preserve"> ради згідно рішення </w:t>
      </w:r>
      <w:r w:rsidR="004760F1" w:rsidRPr="004760F1">
        <w:rPr>
          <w:rFonts w:ascii="Arial" w:hAnsi="Arial" w:cs="Arial"/>
          <w:sz w:val="24"/>
          <w:szCs w:val="24"/>
        </w:rPr>
        <w:t>№ 1</w:t>
      </w:r>
      <w:r w:rsidR="00504FC9">
        <w:rPr>
          <w:rFonts w:ascii="Arial" w:hAnsi="Arial" w:cs="Arial"/>
          <w:sz w:val="24"/>
          <w:szCs w:val="24"/>
        </w:rPr>
        <w:t>684</w:t>
      </w:r>
      <w:r w:rsidR="004760F1" w:rsidRPr="004760F1">
        <w:rPr>
          <w:rFonts w:ascii="Arial" w:hAnsi="Arial" w:cs="Arial"/>
          <w:sz w:val="24"/>
          <w:szCs w:val="24"/>
        </w:rPr>
        <w:t xml:space="preserve"> від </w:t>
      </w:r>
      <w:r w:rsidR="001278CB">
        <w:rPr>
          <w:rFonts w:ascii="Arial" w:hAnsi="Arial" w:cs="Arial"/>
          <w:sz w:val="24"/>
          <w:szCs w:val="24"/>
        </w:rPr>
        <w:t>1</w:t>
      </w:r>
      <w:r w:rsidR="00504FC9">
        <w:rPr>
          <w:rFonts w:ascii="Arial" w:hAnsi="Arial" w:cs="Arial"/>
          <w:sz w:val="24"/>
          <w:szCs w:val="24"/>
        </w:rPr>
        <w:t>2</w:t>
      </w:r>
      <w:r w:rsidR="004760F1" w:rsidRPr="004760F1">
        <w:rPr>
          <w:rFonts w:ascii="Arial" w:hAnsi="Arial" w:cs="Arial"/>
          <w:sz w:val="24"/>
          <w:szCs w:val="24"/>
        </w:rPr>
        <w:t>.</w:t>
      </w:r>
      <w:r w:rsidR="00504FC9">
        <w:rPr>
          <w:rFonts w:ascii="Arial" w:hAnsi="Arial" w:cs="Arial"/>
          <w:sz w:val="24"/>
          <w:szCs w:val="24"/>
        </w:rPr>
        <w:t>04</w:t>
      </w:r>
      <w:r w:rsidR="004760F1" w:rsidRPr="004760F1">
        <w:rPr>
          <w:rFonts w:ascii="Arial" w:hAnsi="Arial" w:cs="Arial"/>
          <w:sz w:val="24"/>
          <w:szCs w:val="24"/>
        </w:rPr>
        <w:t>.202</w:t>
      </w:r>
      <w:r w:rsidR="00504FC9">
        <w:rPr>
          <w:rFonts w:ascii="Arial" w:hAnsi="Arial" w:cs="Arial"/>
          <w:sz w:val="24"/>
          <w:szCs w:val="24"/>
        </w:rPr>
        <w:t>4</w:t>
      </w:r>
      <w:r w:rsidRPr="00AD30B8">
        <w:rPr>
          <w:rFonts w:ascii="Arial" w:hAnsi="Arial" w:cs="Arial"/>
          <w:sz w:val="24"/>
          <w:szCs w:val="24"/>
        </w:rPr>
        <w:t xml:space="preserve"> року.</w:t>
      </w:r>
    </w:p>
    <w:p w:rsidR="00FD22EA" w:rsidRPr="00AD30B8" w:rsidRDefault="00975093" w:rsidP="00F12FB8">
      <w:pPr>
        <w:spacing w:after="0" w:line="240" w:lineRule="auto"/>
        <w:ind w:firstLine="567"/>
        <w:jc w:val="both"/>
        <w:rPr>
          <w:rFonts w:ascii="Arial" w:hAnsi="Arial" w:cs="Arial"/>
          <w:sz w:val="24"/>
          <w:szCs w:val="24"/>
        </w:rPr>
      </w:pPr>
      <w:r>
        <w:rPr>
          <w:rFonts w:ascii="Arial" w:hAnsi="Arial" w:cs="Arial"/>
          <w:sz w:val="24"/>
          <w:szCs w:val="24"/>
        </w:rPr>
        <w:t>Проє</w:t>
      </w:r>
      <w:r w:rsidR="00FD22EA" w:rsidRPr="00AD30B8">
        <w:rPr>
          <w:rFonts w:ascii="Arial" w:hAnsi="Arial" w:cs="Arial"/>
          <w:sz w:val="24"/>
          <w:szCs w:val="24"/>
        </w:rPr>
        <w:t>кт розроблений, у відповідності із Завданням.</w:t>
      </w:r>
    </w:p>
    <w:p w:rsidR="00FD22EA" w:rsidRPr="00AD30B8" w:rsidRDefault="00975093" w:rsidP="00F12FB8">
      <w:pPr>
        <w:spacing w:after="0" w:line="240" w:lineRule="auto"/>
        <w:ind w:firstLine="567"/>
        <w:jc w:val="both"/>
        <w:rPr>
          <w:rFonts w:ascii="Arial" w:hAnsi="Arial" w:cs="Arial"/>
          <w:sz w:val="24"/>
          <w:szCs w:val="24"/>
        </w:rPr>
      </w:pPr>
      <w:r>
        <w:rPr>
          <w:rFonts w:ascii="Arial" w:hAnsi="Arial" w:cs="Arial"/>
          <w:sz w:val="24"/>
          <w:szCs w:val="24"/>
        </w:rPr>
        <w:t>У проє</w:t>
      </w:r>
      <w:r w:rsidR="00FD22EA" w:rsidRPr="00AD30B8">
        <w:rPr>
          <w:rFonts w:ascii="Arial" w:hAnsi="Arial" w:cs="Arial"/>
          <w:sz w:val="24"/>
          <w:szCs w:val="24"/>
        </w:rPr>
        <w:t>кті опрацьовано планувальне рішення щодо використання та забудови території, орієнтовною площею 0,</w:t>
      </w:r>
      <w:r w:rsidR="00504FC9">
        <w:rPr>
          <w:rFonts w:ascii="Arial" w:hAnsi="Arial" w:cs="Arial"/>
          <w:sz w:val="24"/>
          <w:szCs w:val="24"/>
        </w:rPr>
        <w:t>95</w:t>
      </w:r>
      <w:r w:rsidR="005A79D6">
        <w:rPr>
          <w:rFonts w:ascii="Arial" w:hAnsi="Arial" w:cs="Arial"/>
          <w:sz w:val="24"/>
          <w:szCs w:val="24"/>
        </w:rPr>
        <w:t xml:space="preserve"> </w:t>
      </w:r>
      <w:r w:rsidR="00FD22EA" w:rsidRPr="00AD30B8">
        <w:rPr>
          <w:rFonts w:ascii="Arial" w:hAnsi="Arial" w:cs="Arial"/>
          <w:sz w:val="24"/>
          <w:szCs w:val="24"/>
        </w:rPr>
        <w:t>га.</w:t>
      </w:r>
    </w:p>
    <w:p w:rsidR="00FD22EA" w:rsidRPr="003F2C43" w:rsidRDefault="00FD22EA" w:rsidP="00F12FB8">
      <w:pPr>
        <w:spacing w:after="0" w:line="240" w:lineRule="auto"/>
        <w:ind w:firstLine="567"/>
        <w:jc w:val="both"/>
        <w:rPr>
          <w:rFonts w:ascii="Arial" w:hAnsi="Arial" w:cs="Arial"/>
          <w:sz w:val="24"/>
          <w:szCs w:val="24"/>
        </w:rPr>
      </w:pPr>
      <w:r w:rsidRPr="003F2C43">
        <w:rPr>
          <w:rFonts w:ascii="Arial" w:hAnsi="Arial" w:cs="Arial"/>
          <w:sz w:val="24"/>
          <w:szCs w:val="24"/>
        </w:rPr>
        <w:t>Розрахунковий термін реалізації ДПТ — 1</w:t>
      </w:r>
      <w:r w:rsidR="003255BE">
        <w:rPr>
          <w:rFonts w:ascii="Arial" w:hAnsi="Arial" w:cs="Arial"/>
          <w:sz w:val="24"/>
          <w:szCs w:val="24"/>
        </w:rPr>
        <w:t>0</w:t>
      </w:r>
      <w:r w:rsidRPr="003F2C43">
        <w:rPr>
          <w:rFonts w:ascii="Arial" w:hAnsi="Arial" w:cs="Arial"/>
          <w:sz w:val="24"/>
          <w:szCs w:val="24"/>
        </w:rPr>
        <w:t xml:space="preserve"> років, в тому числі 1-ша черга — </w:t>
      </w:r>
      <w:r w:rsidR="003255BE">
        <w:rPr>
          <w:rFonts w:ascii="Arial" w:hAnsi="Arial" w:cs="Arial"/>
          <w:sz w:val="24"/>
          <w:szCs w:val="24"/>
        </w:rPr>
        <w:t>5</w:t>
      </w:r>
      <w:r w:rsidRPr="003F2C43">
        <w:rPr>
          <w:rFonts w:ascii="Arial" w:hAnsi="Arial" w:cs="Arial"/>
          <w:sz w:val="24"/>
          <w:szCs w:val="24"/>
        </w:rPr>
        <w:t xml:space="preserve"> рок</w:t>
      </w:r>
      <w:r w:rsidR="003255BE">
        <w:rPr>
          <w:rFonts w:ascii="Arial" w:hAnsi="Arial" w:cs="Arial"/>
          <w:sz w:val="24"/>
          <w:szCs w:val="24"/>
        </w:rPr>
        <w:t>ів</w:t>
      </w:r>
      <w:r w:rsidRPr="003F2C43">
        <w:rPr>
          <w:rFonts w:ascii="Arial" w:hAnsi="Arial" w:cs="Arial"/>
          <w:sz w:val="24"/>
          <w:szCs w:val="24"/>
        </w:rPr>
        <w:t>.</w:t>
      </w:r>
    </w:p>
    <w:p w:rsidR="00F12FB8" w:rsidRDefault="00FD22EA" w:rsidP="00F12FB8">
      <w:pPr>
        <w:spacing w:after="0" w:line="288" w:lineRule="auto"/>
        <w:ind w:firstLine="567"/>
        <w:jc w:val="both"/>
        <w:rPr>
          <w:rFonts w:ascii="Arial" w:hAnsi="Arial" w:cs="Arial"/>
          <w:sz w:val="24"/>
          <w:szCs w:val="24"/>
        </w:rPr>
      </w:pPr>
      <w:r w:rsidRPr="003F2C43">
        <w:rPr>
          <w:rFonts w:ascii="Arial" w:hAnsi="Arial" w:cs="Arial"/>
          <w:sz w:val="24"/>
          <w:szCs w:val="24"/>
        </w:rPr>
        <w:t xml:space="preserve">Детальний план території є містобудівною документацією, яка призначена для </w:t>
      </w:r>
      <w:r w:rsidR="00517090">
        <w:rPr>
          <w:rFonts w:ascii="Arial" w:hAnsi="Arial" w:cs="Arial"/>
          <w:sz w:val="24"/>
          <w:szCs w:val="24"/>
        </w:rPr>
        <w:t xml:space="preserve">визначення </w:t>
      </w:r>
      <w:r w:rsidR="00517090" w:rsidRPr="00517090">
        <w:rPr>
          <w:rFonts w:ascii="Arial" w:hAnsi="Arial" w:cs="Arial"/>
          <w:sz w:val="24"/>
          <w:szCs w:val="24"/>
        </w:rPr>
        <w:t>планувальної організації та розвитку території для житлової забудови.</w:t>
      </w:r>
      <w:r w:rsidRPr="003F2C43">
        <w:rPr>
          <w:rFonts w:ascii="Arial" w:hAnsi="Arial" w:cs="Arial"/>
          <w:sz w:val="24"/>
          <w:szCs w:val="24"/>
        </w:rPr>
        <w:t xml:space="preserve"> </w:t>
      </w:r>
    </w:p>
    <w:p w:rsidR="00FD22EA" w:rsidRPr="003F2C43" w:rsidRDefault="00FD22EA" w:rsidP="00F12FB8">
      <w:pPr>
        <w:spacing w:after="0" w:line="288" w:lineRule="auto"/>
        <w:ind w:firstLine="567"/>
        <w:jc w:val="both"/>
        <w:rPr>
          <w:rFonts w:ascii="Arial" w:hAnsi="Arial" w:cs="Arial"/>
          <w:sz w:val="24"/>
          <w:szCs w:val="24"/>
        </w:rPr>
      </w:pPr>
      <w:r w:rsidRPr="003F2C43">
        <w:rPr>
          <w:rFonts w:ascii="Arial" w:hAnsi="Arial" w:cs="Arial"/>
          <w:sz w:val="24"/>
          <w:szCs w:val="24"/>
        </w:rPr>
        <w:t>Завданням детального плану території є:</w:t>
      </w:r>
    </w:p>
    <w:p w:rsidR="00FD22EA" w:rsidRPr="003F2C43" w:rsidRDefault="00FD22EA" w:rsidP="00517090">
      <w:pPr>
        <w:pStyle w:val="TableParagraph"/>
        <w:numPr>
          <w:ilvl w:val="0"/>
          <w:numId w:val="7"/>
        </w:numPr>
        <w:tabs>
          <w:tab w:val="left" w:pos="0"/>
          <w:tab w:val="left" w:pos="567"/>
          <w:tab w:val="left" w:pos="993"/>
          <w:tab w:val="left" w:pos="9540"/>
        </w:tabs>
        <w:spacing w:after="0" w:line="288" w:lineRule="auto"/>
        <w:ind w:left="142" w:firstLine="142"/>
        <w:jc w:val="both"/>
        <w:rPr>
          <w:rFonts w:ascii="Arial" w:hAnsi="Arial" w:cs="Arial"/>
          <w:sz w:val="24"/>
          <w:szCs w:val="24"/>
          <w:lang w:val="ru-RU"/>
        </w:rPr>
      </w:pPr>
      <w:r w:rsidRPr="003F2C43">
        <w:rPr>
          <w:rFonts w:ascii="Arial" w:hAnsi="Arial" w:cs="Arial"/>
          <w:sz w:val="24"/>
          <w:szCs w:val="24"/>
          <w:lang w:val="uk-UA"/>
        </w:rPr>
        <w:t>обґрунтування майбутніх потреб і визначення переважних напрямів використання територій;</w:t>
      </w:r>
    </w:p>
    <w:p w:rsidR="00FD22EA" w:rsidRPr="003F2C43" w:rsidRDefault="00F12FB8" w:rsidP="00517090">
      <w:pPr>
        <w:pStyle w:val="TableParagraph"/>
        <w:numPr>
          <w:ilvl w:val="0"/>
          <w:numId w:val="7"/>
        </w:numPr>
        <w:tabs>
          <w:tab w:val="left" w:pos="0"/>
          <w:tab w:val="left" w:pos="567"/>
          <w:tab w:val="left" w:pos="993"/>
          <w:tab w:val="left" w:pos="9540"/>
        </w:tabs>
        <w:spacing w:after="0" w:line="288" w:lineRule="auto"/>
        <w:ind w:left="142" w:firstLine="142"/>
        <w:jc w:val="both"/>
        <w:rPr>
          <w:rFonts w:ascii="Arial" w:hAnsi="Arial" w:cs="Arial"/>
          <w:sz w:val="24"/>
          <w:szCs w:val="24"/>
          <w:lang w:val="ru-RU"/>
        </w:rPr>
      </w:pPr>
      <w:r>
        <w:rPr>
          <w:rFonts w:ascii="Arial" w:hAnsi="Arial" w:cs="Arial"/>
          <w:sz w:val="24"/>
          <w:szCs w:val="24"/>
          <w:lang w:val="uk-UA"/>
        </w:rPr>
        <w:t>в</w:t>
      </w:r>
      <w:r w:rsidR="00FD22EA" w:rsidRPr="003F2C43">
        <w:rPr>
          <w:rFonts w:ascii="Arial" w:hAnsi="Arial" w:cs="Arial"/>
          <w:sz w:val="24"/>
          <w:szCs w:val="24"/>
          <w:lang w:val="uk-UA"/>
        </w:rPr>
        <w:t>рахування державних, громадських і приватних інтересів під час планування, забудови та 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обґрунтува</w:t>
      </w:r>
      <w:r w:rsidR="00975093">
        <w:rPr>
          <w:rFonts w:ascii="Arial" w:hAnsi="Arial" w:cs="Arial"/>
          <w:sz w:val="24"/>
          <w:szCs w:val="24"/>
        </w:rPr>
        <w:t>ння та визначення території проє</w:t>
      </w:r>
      <w:r w:rsidRPr="003255BE">
        <w:rPr>
          <w:rFonts w:ascii="Arial" w:hAnsi="Arial" w:cs="Arial"/>
          <w:sz w:val="24"/>
          <w:szCs w:val="24"/>
        </w:rPr>
        <w:t>ктування для містобудівних потреб;</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забезпечення раціонального використання території;</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визначення на терито</w:t>
      </w:r>
      <w:r w:rsidR="00975093">
        <w:rPr>
          <w:rFonts w:ascii="Arial" w:hAnsi="Arial" w:cs="Arial"/>
          <w:sz w:val="24"/>
          <w:szCs w:val="24"/>
        </w:rPr>
        <w:t>рії проє</w:t>
      </w:r>
      <w:r w:rsidRPr="003255BE">
        <w:rPr>
          <w:rFonts w:ascii="Arial" w:hAnsi="Arial" w:cs="Arial"/>
          <w:sz w:val="24"/>
          <w:szCs w:val="24"/>
        </w:rPr>
        <w:t>ктування особливих функціональних зон;</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встановлення передбачених законодавством обмежень на їх планування, забудову та інше використання;</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розроблення містобудівних заходів щодо охорони довкілля та раціонального використання території;</w:t>
      </w:r>
    </w:p>
    <w:p w:rsidR="00FD22EA" w:rsidRPr="00F12FB8"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розроблення заходів щодо пожежної та техногенної</w:t>
      </w:r>
      <w:r w:rsidR="00975093">
        <w:rPr>
          <w:rFonts w:ascii="Arial" w:hAnsi="Arial" w:cs="Arial"/>
          <w:sz w:val="24"/>
          <w:szCs w:val="24"/>
        </w:rPr>
        <w:t xml:space="preserve"> безпеки людей на території проє</w:t>
      </w:r>
      <w:r w:rsidRPr="003255BE">
        <w:rPr>
          <w:rFonts w:ascii="Arial" w:hAnsi="Arial" w:cs="Arial"/>
          <w:sz w:val="24"/>
          <w:szCs w:val="24"/>
        </w:rPr>
        <w:t>ктування.</w:t>
      </w:r>
    </w:p>
    <w:p w:rsidR="00FD22EA" w:rsidRPr="00F12FB8" w:rsidRDefault="00975093" w:rsidP="001278CB">
      <w:pPr>
        <w:pStyle w:val="TableParagraph"/>
        <w:spacing w:beforeLines="50" w:before="120" w:after="0" w:line="288" w:lineRule="auto"/>
        <w:ind w:left="85" w:firstLine="765"/>
        <w:jc w:val="both"/>
        <w:rPr>
          <w:rFonts w:ascii="Arial" w:hAnsi="Arial" w:cs="Arial"/>
          <w:sz w:val="24"/>
          <w:szCs w:val="24"/>
          <w:lang w:val="uk-UA"/>
        </w:rPr>
      </w:pPr>
      <w:r>
        <w:rPr>
          <w:rFonts w:ascii="Arial" w:hAnsi="Arial" w:cs="Arial"/>
          <w:sz w:val="24"/>
          <w:szCs w:val="24"/>
          <w:lang w:val="uk-UA"/>
        </w:rPr>
        <w:t>Проє</w:t>
      </w:r>
      <w:r w:rsidR="00FD22EA" w:rsidRPr="003F2C43">
        <w:rPr>
          <w:rFonts w:ascii="Arial" w:hAnsi="Arial" w:cs="Arial"/>
          <w:sz w:val="24"/>
          <w:szCs w:val="24"/>
          <w:lang w:val="uk-UA"/>
        </w:rPr>
        <w:t>кт розроблений у відповідності з Законом України «Про регулю</w:t>
      </w:r>
      <w:r w:rsidR="003255BE">
        <w:rPr>
          <w:rFonts w:ascii="Arial" w:hAnsi="Arial" w:cs="Arial"/>
          <w:sz w:val="24"/>
          <w:szCs w:val="24"/>
          <w:lang w:val="uk-UA"/>
        </w:rPr>
        <w:t>вання містобудівної діяльності»</w:t>
      </w:r>
      <w:r w:rsidR="00FD22EA" w:rsidRPr="003F2C43">
        <w:rPr>
          <w:rFonts w:ascii="Arial" w:hAnsi="Arial" w:cs="Arial"/>
          <w:sz w:val="24"/>
          <w:szCs w:val="24"/>
          <w:lang w:val="uk-UA"/>
        </w:rPr>
        <w:t xml:space="preserve">, ДБН Б.2.2-12:2019 «Планування і забудова територій», ДСП -173 «Державні санітарні правила планування та забудови населених пунктів», ДБН В.2.3-5:2018 «Вулиці та дороги населених пунктів», </w:t>
      </w:r>
      <w:r w:rsidR="00F12FB8" w:rsidRPr="00F12FB8">
        <w:rPr>
          <w:rFonts w:ascii="Arial" w:hAnsi="Arial" w:cs="Arial"/>
          <w:sz w:val="24"/>
          <w:szCs w:val="24"/>
          <w:lang w:val="uk-UA"/>
        </w:rPr>
        <w:t xml:space="preserve">ДБН Б.1.1-14:2021 </w:t>
      </w:r>
      <w:r w:rsidR="00FD22EA" w:rsidRPr="003F2C43">
        <w:rPr>
          <w:rFonts w:ascii="Arial" w:hAnsi="Arial" w:cs="Arial"/>
          <w:sz w:val="24"/>
          <w:szCs w:val="24"/>
          <w:lang w:val="uk-UA"/>
        </w:rPr>
        <w:t xml:space="preserve"> «</w:t>
      </w:r>
      <w:r w:rsidR="00F12FB8">
        <w:rPr>
          <w:rFonts w:ascii="Arial" w:hAnsi="Arial" w:cs="Arial"/>
          <w:sz w:val="24"/>
          <w:szCs w:val="24"/>
          <w:lang w:val="uk-UA"/>
        </w:rPr>
        <w:t>С</w:t>
      </w:r>
      <w:r w:rsidR="00F12FB8" w:rsidRPr="00F12FB8">
        <w:rPr>
          <w:rFonts w:ascii="Arial" w:hAnsi="Arial" w:cs="Arial"/>
          <w:sz w:val="24"/>
          <w:szCs w:val="24"/>
          <w:lang w:val="uk-UA"/>
        </w:rPr>
        <w:t>клад та зміст містобудівної документації на місцевому рівні</w:t>
      </w:r>
      <w:r w:rsidR="00FD22EA" w:rsidRPr="003F2C43">
        <w:rPr>
          <w:rFonts w:ascii="Arial" w:hAnsi="Arial" w:cs="Arial"/>
          <w:sz w:val="24"/>
          <w:szCs w:val="24"/>
          <w:lang w:val="uk-UA"/>
        </w:rPr>
        <w:t>».</w:t>
      </w:r>
    </w:p>
    <w:p w:rsidR="00FD22EA" w:rsidRPr="003F2C43" w:rsidRDefault="00FD22EA" w:rsidP="001278CB">
      <w:pPr>
        <w:spacing w:after="0"/>
        <w:ind w:firstLine="709"/>
        <w:jc w:val="both"/>
        <w:rPr>
          <w:rFonts w:ascii="Arial" w:hAnsi="Arial" w:cs="Arial"/>
          <w:sz w:val="24"/>
          <w:szCs w:val="24"/>
        </w:rPr>
      </w:pPr>
      <w:r w:rsidRPr="003F2C43">
        <w:rPr>
          <w:rFonts w:ascii="Arial" w:hAnsi="Arial" w:cs="Arial"/>
          <w:sz w:val="24"/>
          <w:szCs w:val="24"/>
        </w:rPr>
        <w:lastRenderedPageBreak/>
        <w:t>При розробленні детального плану території (ДПТ)</w:t>
      </w:r>
      <w:r w:rsidR="003255BE">
        <w:rPr>
          <w:rFonts w:ascii="Arial" w:hAnsi="Arial" w:cs="Arial"/>
          <w:sz w:val="24"/>
          <w:szCs w:val="24"/>
        </w:rPr>
        <w:t xml:space="preserve">, враховуються основні рішення </w:t>
      </w:r>
      <w:r w:rsidR="004C302B">
        <w:rPr>
          <w:rFonts w:ascii="Arial" w:hAnsi="Arial" w:cs="Arial"/>
          <w:sz w:val="24"/>
          <w:szCs w:val="24"/>
        </w:rPr>
        <w:t>«Проекту змін до генерального плану смт (курорту) Східниця»</w:t>
      </w:r>
      <w:r w:rsidRPr="003F2C43">
        <w:rPr>
          <w:rFonts w:ascii="Arial" w:hAnsi="Arial" w:cs="Arial"/>
          <w:sz w:val="24"/>
          <w:szCs w:val="24"/>
        </w:rPr>
        <w:t xml:space="preserve">, розробленого </w:t>
      </w:r>
      <w:r w:rsidR="00BD0FBB">
        <w:rPr>
          <w:rFonts w:ascii="Arial" w:hAnsi="Arial" w:cs="Arial"/>
          <w:sz w:val="24"/>
          <w:szCs w:val="24"/>
        </w:rPr>
        <w:t>ДП ДІПМ «Містопроект» у 2013 році</w:t>
      </w:r>
      <w:r w:rsidRPr="003F2C43">
        <w:rPr>
          <w:rFonts w:ascii="Arial" w:hAnsi="Arial" w:cs="Arial"/>
          <w:sz w:val="24"/>
          <w:szCs w:val="24"/>
        </w:rPr>
        <w:t>, стратегії та програми економічного, демографічного, екологічного, соціального розвитку селища,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w:t>
      </w:r>
      <w:r w:rsidR="00975093">
        <w:rPr>
          <w:rFonts w:ascii="Arial" w:hAnsi="Arial" w:cs="Arial"/>
          <w:sz w:val="24"/>
          <w:szCs w:val="24"/>
        </w:rPr>
        <w:t>истання території проє</w:t>
      </w:r>
      <w:r w:rsidR="003255BE">
        <w:rPr>
          <w:rFonts w:ascii="Arial" w:hAnsi="Arial" w:cs="Arial"/>
          <w:sz w:val="24"/>
          <w:szCs w:val="24"/>
        </w:rPr>
        <w:t>ктування.</w:t>
      </w:r>
    </w:p>
    <w:p w:rsidR="00FD22EA" w:rsidRPr="003255BE" w:rsidRDefault="00FD22EA" w:rsidP="001278CB">
      <w:pPr>
        <w:spacing w:after="0"/>
        <w:ind w:firstLine="709"/>
        <w:jc w:val="both"/>
        <w:rPr>
          <w:rFonts w:ascii="Arial" w:hAnsi="Arial" w:cs="Arial"/>
          <w:sz w:val="24"/>
          <w:szCs w:val="24"/>
        </w:rPr>
      </w:pPr>
      <w:r w:rsidRPr="003F2C43">
        <w:rPr>
          <w:rFonts w:ascii="Arial" w:hAnsi="Arial" w:cs="Arial"/>
          <w:sz w:val="24"/>
          <w:szCs w:val="24"/>
        </w:rPr>
        <w:t>Про</w:t>
      </w:r>
      <w:r w:rsidR="00975093">
        <w:rPr>
          <w:rFonts w:ascii="Arial" w:hAnsi="Arial" w:cs="Arial"/>
          <w:sz w:val="24"/>
          <w:szCs w:val="24"/>
        </w:rPr>
        <w:t>є</w:t>
      </w:r>
      <w:r w:rsidRPr="003F2C43">
        <w:rPr>
          <w:rFonts w:ascii="Arial" w:hAnsi="Arial" w:cs="Arial"/>
          <w:sz w:val="24"/>
          <w:szCs w:val="24"/>
        </w:rPr>
        <w:t xml:space="preserve">ктним рішенням ДПТ уточнюється положення рішення </w:t>
      </w:r>
      <w:r w:rsidR="00BD0FBB">
        <w:rPr>
          <w:rFonts w:ascii="Arial" w:hAnsi="Arial" w:cs="Arial"/>
          <w:sz w:val="24"/>
          <w:szCs w:val="24"/>
        </w:rPr>
        <w:t>«Проекту змін до генерального плану смт (курорту) Східниця»</w:t>
      </w:r>
    </w:p>
    <w:p w:rsidR="00FD22EA" w:rsidRPr="003255BE" w:rsidRDefault="00975093" w:rsidP="001278CB">
      <w:pPr>
        <w:spacing w:after="0"/>
        <w:ind w:firstLine="709"/>
        <w:jc w:val="both"/>
        <w:rPr>
          <w:rFonts w:ascii="Arial" w:hAnsi="Arial" w:cs="Arial"/>
          <w:sz w:val="24"/>
          <w:szCs w:val="24"/>
        </w:rPr>
      </w:pPr>
      <w:r>
        <w:rPr>
          <w:rFonts w:ascii="Arial" w:hAnsi="Arial" w:cs="Arial"/>
          <w:sz w:val="24"/>
          <w:szCs w:val="24"/>
        </w:rPr>
        <w:t>Проє</w:t>
      </w:r>
      <w:r w:rsidR="00FD22EA" w:rsidRPr="003255BE">
        <w:rPr>
          <w:rFonts w:ascii="Arial" w:hAnsi="Arial" w:cs="Arial"/>
          <w:sz w:val="24"/>
          <w:szCs w:val="24"/>
        </w:rPr>
        <w:t xml:space="preserve">ктом ДПТ пропонується влаштувати нову забудову з ув‘язкою з існуючою забудовою </w:t>
      </w:r>
      <w:r w:rsidR="00FD22EA">
        <w:rPr>
          <w:rFonts w:ascii="Arial" w:hAnsi="Arial" w:cs="Arial"/>
          <w:sz w:val="24"/>
          <w:szCs w:val="24"/>
        </w:rPr>
        <w:t>сел</w:t>
      </w:r>
      <w:r w:rsidR="00BD0FBB">
        <w:rPr>
          <w:rFonts w:ascii="Arial" w:hAnsi="Arial" w:cs="Arial"/>
          <w:sz w:val="24"/>
          <w:szCs w:val="24"/>
        </w:rPr>
        <w:t>ища</w:t>
      </w:r>
      <w:r w:rsidR="00FD22EA" w:rsidRPr="003255BE">
        <w:rPr>
          <w:rFonts w:ascii="Arial" w:hAnsi="Arial" w:cs="Arial"/>
          <w:sz w:val="24"/>
          <w:szCs w:val="24"/>
        </w:rPr>
        <w:t>. Зокрема:</w:t>
      </w:r>
    </w:p>
    <w:p w:rsidR="00FD22EA" w:rsidRPr="00504FC9" w:rsidRDefault="00975093" w:rsidP="001278CB">
      <w:pPr>
        <w:spacing w:after="0"/>
        <w:ind w:firstLine="709"/>
        <w:jc w:val="both"/>
        <w:rPr>
          <w:rFonts w:ascii="Arial" w:hAnsi="Arial" w:cs="Arial"/>
          <w:color w:val="FF0000"/>
          <w:sz w:val="24"/>
          <w:szCs w:val="24"/>
        </w:rPr>
      </w:pPr>
      <w:r>
        <w:rPr>
          <w:rFonts w:ascii="Arial" w:hAnsi="Arial" w:cs="Arial"/>
          <w:sz w:val="24"/>
          <w:szCs w:val="24"/>
        </w:rPr>
        <w:t>Проє</w:t>
      </w:r>
      <w:r w:rsidR="008A323B">
        <w:rPr>
          <w:rFonts w:ascii="Arial" w:hAnsi="Arial" w:cs="Arial"/>
          <w:sz w:val="24"/>
          <w:szCs w:val="24"/>
        </w:rPr>
        <w:t xml:space="preserve">ктована забудова пропонується </w:t>
      </w:r>
      <w:r w:rsidR="00504FC9">
        <w:rPr>
          <w:rFonts w:ascii="Arial" w:hAnsi="Arial" w:cs="Arial"/>
          <w:sz w:val="24"/>
          <w:szCs w:val="24"/>
        </w:rPr>
        <w:t>5</w:t>
      </w:r>
      <w:r w:rsidR="008A323B">
        <w:rPr>
          <w:rFonts w:ascii="Arial" w:hAnsi="Arial" w:cs="Arial"/>
          <w:sz w:val="24"/>
          <w:szCs w:val="24"/>
        </w:rPr>
        <w:t xml:space="preserve">-поверховою з </w:t>
      </w:r>
      <w:r w:rsidR="00504FC9">
        <w:rPr>
          <w:rFonts w:ascii="Arial" w:hAnsi="Arial" w:cs="Arial"/>
          <w:sz w:val="24"/>
          <w:szCs w:val="24"/>
        </w:rPr>
        <w:t>безгорищною (плоскою) покрівлею</w:t>
      </w:r>
      <w:r w:rsidR="0028346A">
        <w:rPr>
          <w:rFonts w:ascii="Arial" w:hAnsi="Arial" w:cs="Arial"/>
          <w:sz w:val="24"/>
          <w:szCs w:val="24"/>
        </w:rPr>
        <w:t xml:space="preserve"> та 3-поверховою</w:t>
      </w:r>
      <w:r w:rsidR="00504FC9">
        <w:rPr>
          <w:rFonts w:ascii="Arial" w:hAnsi="Arial" w:cs="Arial"/>
          <w:sz w:val="24"/>
          <w:szCs w:val="24"/>
        </w:rPr>
        <w:t>,</w:t>
      </w:r>
      <w:r w:rsidR="0028346A">
        <w:rPr>
          <w:rFonts w:ascii="Arial" w:hAnsi="Arial" w:cs="Arial"/>
          <w:sz w:val="24"/>
          <w:szCs w:val="24"/>
        </w:rPr>
        <w:t xml:space="preserve"> з</w:t>
      </w:r>
      <w:r w:rsidR="00504FC9">
        <w:rPr>
          <w:rFonts w:ascii="Arial" w:hAnsi="Arial" w:cs="Arial"/>
          <w:sz w:val="24"/>
          <w:szCs w:val="24"/>
        </w:rPr>
        <w:t xml:space="preserve"> </w:t>
      </w:r>
      <w:r w:rsidR="008A323B">
        <w:rPr>
          <w:rFonts w:ascii="Arial" w:hAnsi="Arial" w:cs="Arial"/>
          <w:sz w:val="24"/>
          <w:szCs w:val="24"/>
        </w:rPr>
        <w:t>дотриманням</w:t>
      </w:r>
      <w:r w:rsidR="001278CB">
        <w:rPr>
          <w:rFonts w:ascii="Arial" w:hAnsi="Arial" w:cs="Arial"/>
          <w:sz w:val="24"/>
          <w:szCs w:val="24"/>
        </w:rPr>
        <w:t xml:space="preserve"> розривів до існуючої забудови</w:t>
      </w:r>
      <w:r w:rsidR="00504FC9">
        <w:rPr>
          <w:rFonts w:ascii="Arial" w:hAnsi="Arial" w:cs="Arial"/>
          <w:sz w:val="24"/>
          <w:szCs w:val="24"/>
        </w:rPr>
        <w:t>, інженерних мереж</w:t>
      </w:r>
      <w:r w:rsidR="001278CB">
        <w:rPr>
          <w:rFonts w:ascii="Arial" w:hAnsi="Arial" w:cs="Arial"/>
          <w:sz w:val="24"/>
          <w:szCs w:val="24"/>
        </w:rPr>
        <w:t xml:space="preserve"> </w:t>
      </w:r>
      <w:r w:rsidR="008A323B">
        <w:rPr>
          <w:rFonts w:ascii="Arial" w:hAnsi="Arial" w:cs="Arial"/>
          <w:sz w:val="24"/>
          <w:szCs w:val="24"/>
        </w:rPr>
        <w:t>та ін. планувальни</w:t>
      </w:r>
      <w:r w:rsidR="001278CB">
        <w:rPr>
          <w:rFonts w:ascii="Arial" w:hAnsi="Arial" w:cs="Arial"/>
          <w:sz w:val="24"/>
          <w:szCs w:val="24"/>
        </w:rPr>
        <w:t xml:space="preserve">х обмежень. </w:t>
      </w:r>
      <w:r w:rsidR="00FD22EA" w:rsidRPr="003255BE">
        <w:rPr>
          <w:rFonts w:ascii="Arial" w:hAnsi="Arial" w:cs="Arial"/>
          <w:sz w:val="24"/>
          <w:szCs w:val="24"/>
        </w:rPr>
        <w:t xml:space="preserve">Територіальний розрив до найближчої суміжної забудови </w:t>
      </w:r>
      <w:r w:rsidR="00FD22EA" w:rsidRPr="004444B2">
        <w:rPr>
          <w:rFonts w:ascii="Arial" w:hAnsi="Arial" w:cs="Arial"/>
          <w:sz w:val="24"/>
          <w:szCs w:val="24"/>
        </w:rPr>
        <w:t xml:space="preserve">становить </w:t>
      </w:r>
      <w:r w:rsidR="001278CB" w:rsidRPr="004444B2">
        <w:rPr>
          <w:rFonts w:ascii="Arial" w:hAnsi="Arial" w:cs="Arial"/>
          <w:sz w:val="24"/>
          <w:szCs w:val="24"/>
        </w:rPr>
        <w:t>1</w:t>
      </w:r>
      <w:r w:rsidR="0028346A" w:rsidRPr="004444B2">
        <w:rPr>
          <w:rFonts w:ascii="Arial" w:hAnsi="Arial" w:cs="Arial"/>
          <w:sz w:val="24"/>
          <w:szCs w:val="24"/>
        </w:rPr>
        <w:t xml:space="preserve">0,6 </w:t>
      </w:r>
      <w:r w:rsidR="00BD0FBB" w:rsidRPr="004444B2">
        <w:rPr>
          <w:rFonts w:ascii="Arial" w:hAnsi="Arial" w:cs="Arial"/>
          <w:sz w:val="24"/>
          <w:szCs w:val="24"/>
        </w:rPr>
        <w:t>м</w:t>
      </w:r>
      <w:r w:rsidR="003255BE" w:rsidRPr="004444B2">
        <w:rPr>
          <w:rFonts w:ascii="Arial" w:hAnsi="Arial" w:cs="Arial"/>
          <w:sz w:val="24"/>
          <w:szCs w:val="24"/>
        </w:rPr>
        <w:t>.</w:t>
      </w:r>
    </w:p>
    <w:p w:rsidR="00FD22EA" w:rsidRPr="003255BE" w:rsidRDefault="00FD22EA" w:rsidP="001278CB">
      <w:pPr>
        <w:spacing w:after="0"/>
        <w:ind w:firstLine="709"/>
        <w:jc w:val="both"/>
        <w:rPr>
          <w:rFonts w:ascii="Arial" w:hAnsi="Arial" w:cs="Arial"/>
          <w:sz w:val="24"/>
          <w:szCs w:val="24"/>
        </w:rPr>
      </w:pPr>
      <w:r w:rsidRPr="003255BE">
        <w:rPr>
          <w:rFonts w:ascii="Arial" w:hAnsi="Arial" w:cs="Arial"/>
          <w:sz w:val="24"/>
          <w:szCs w:val="24"/>
        </w:rPr>
        <w:t xml:space="preserve">Таке формування поверховості дозволяє забезпечити нормативну інсоляцію забудови та не погіршує умови проживання мешканців сусідніх будинків. Дана поверховість буде гармонійно ув'язана з забудовою кварталу, що складається з забудови змішаного характеру, поверховість якої становить від </w:t>
      </w:r>
      <w:r w:rsidR="00975093">
        <w:rPr>
          <w:rFonts w:ascii="Arial" w:hAnsi="Arial" w:cs="Arial"/>
          <w:sz w:val="24"/>
          <w:szCs w:val="24"/>
        </w:rPr>
        <w:t>2</w:t>
      </w:r>
      <w:r w:rsidRPr="003255BE">
        <w:rPr>
          <w:rFonts w:ascii="Arial" w:hAnsi="Arial" w:cs="Arial"/>
          <w:sz w:val="24"/>
          <w:szCs w:val="24"/>
        </w:rPr>
        <w:t xml:space="preserve">-х до </w:t>
      </w:r>
      <w:r w:rsidR="007A687F">
        <w:rPr>
          <w:rFonts w:ascii="Arial" w:hAnsi="Arial" w:cs="Arial"/>
          <w:sz w:val="24"/>
          <w:szCs w:val="24"/>
        </w:rPr>
        <w:t>3</w:t>
      </w:r>
      <w:r w:rsidR="003255BE" w:rsidRPr="003255BE">
        <w:rPr>
          <w:rFonts w:ascii="Arial" w:hAnsi="Arial" w:cs="Arial"/>
          <w:sz w:val="24"/>
          <w:szCs w:val="24"/>
        </w:rPr>
        <w:t>-</w:t>
      </w:r>
      <w:r w:rsidR="00394B23">
        <w:rPr>
          <w:rFonts w:ascii="Arial" w:hAnsi="Arial" w:cs="Arial"/>
          <w:sz w:val="24"/>
          <w:szCs w:val="24"/>
        </w:rPr>
        <w:t>х</w:t>
      </w:r>
      <w:r w:rsidR="003255BE" w:rsidRPr="003255BE">
        <w:rPr>
          <w:rFonts w:ascii="Arial" w:hAnsi="Arial" w:cs="Arial"/>
          <w:sz w:val="24"/>
          <w:szCs w:val="24"/>
        </w:rPr>
        <w:t>.</w:t>
      </w:r>
    </w:p>
    <w:p w:rsidR="00FD22EA" w:rsidRDefault="003255BE" w:rsidP="00CC1658">
      <w:pPr>
        <w:spacing w:after="0"/>
        <w:ind w:firstLine="709"/>
        <w:jc w:val="both"/>
        <w:rPr>
          <w:rFonts w:ascii="Arial" w:hAnsi="Arial" w:cs="Arial"/>
          <w:sz w:val="24"/>
          <w:szCs w:val="24"/>
        </w:rPr>
      </w:pPr>
      <w:r>
        <w:rPr>
          <w:rFonts w:ascii="Arial" w:hAnsi="Arial" w:cs="Arial"/>
          <w:sz w:val="24"/>
          <w:szCs w:val="24"/>
        </w:rPr>
        <w:t xml:space="preserve">Загальна площа території </w:t>
      </w:r>
      <w:r w:rsidR="00FD22EA" w:rsidRPr="00046622">
        <w:rPr>
          <w:rFonts w:ascii="Arial" w:hAnsi="Arial" w:cs="Arial"/>
          <w:sz w:val="24"/>
          <w:szCs w:val="24"/>
        </w:rPr>
        <w:t>для розміщ</w:t>
      </w:r>
      <w:r w:rsidR="00FD22EA">
        <w:rPr>
          <w:rFonts w:ascii="Arial" w:hAnsi="Arial" w:cs="Arial"/>
          <w:sz w:val="24"/>
          <w:szCs w:val="24"/>
        </w:rPr>
        <w:t xml:space="preserve">ення нової житлової забудови </w:t>
      </w:r>
      <w:r w:rsidR="00FD22EA" w:rsidRPr="00046622">
        <w:rPr>
          <w:rFonts w:ascii="Arial" w:hAnsi="Arial" w:cs="Arial"/>
          <w:sz w:val="24"/>
          <w:szCs w:val="24"/>
        </w:rPr>
        <w:t>з врахування</w:t>
      </w:r>
      <w:r w:rsidR="00FD22EA">
        <w:rPr>
          <w:rFonts w:ascii="Arial" w:hAnsi="Arial" w:cs="Arial"/>
          <w:sz w:val="24"/>
          <w:szCs w:val="24"/>
        </w:rPr>
        <w:t>м</w:t>
      </w:r>
      <w:r w:rsidR="00FD22EA" w:rsidRPr="00046622">
        <w:rPr>
          <w:rFonts w:ascii="Arial" w:hAnsi="Arial" w:cs="Arial"/>
          <w:sz w:val="24"/>
          <w:szCs w:val="24"/>
        </w:rPr>
        <w:t xml:space="preserve"> об’єктів </w:t>
      </w:r>
      <w:r w:rsidR="00FD22EA">
        <w:rPr>
          <w:rFonts w:ascii="Arial" w:hAnsi="Arial" w:cs="Arial"/>
          <w:sz w:val="24"/>
          <w:szCs w:val="24"/>
        </w:rPr>
        <w:t>індивідуальної господарської діяльності</w:t>
      </w:r>
      <w:r w:rsidR="00FD22EA" w:rsidRPr="00046622">
        <w:rPr>
          <w:rFonts w:ascii="Arial" w:hAnsi="Arial" w:cs="Arial"/>
          <w:sz w:val="24"/>
          <w:szCs w:val="24"/>
        </w:rPr>
        <w:t xml:space="preserve"> становить 0,</w:t>
      </w:r>
      <w:r w:rsidR="003D5934">
        <w:rPr>
          <w:rFonts w:ascii="Arial" w:hAnsi="Arial" w:cs="Arial"/>
          <w:sz w:val="24"/>
          <w:szCs w:val="24"/>
        </w:rPr>
        <w:t>801</w:t>
      </w:r>
      <w:r w:rsidR="00FD22EA" w:rsidRPr="00046622">
        <w:rPr>
          <w:rFonts w:ascii="Arial" w:hAnsi="Arial" w:cs="Arial"/>
          <w:sz w:val="24"/>
          <w:szCs w:val="24"/>
        </w:rPr>
        <w:t xml:space="preserve"> га</w:t>
      </w:r>
      <w:r w:rsidR="00A624B4">
        <w:rPr>
          <w:rFonts w:ascii="Arial" w:hAnsi="Arial" w:cs="Arial"/>
          <w:sz w:val="24"/>
          <w:szCs w:val="24"/>
        </w:rPr>
        <w:t>.</w:t>
      </w:r>
    </w:p>
    <w:p w:rsidR="003255BE" w:rsidRPr="00CB6AA8" w:rsidRDefault="0068780B" w:rsidP="0068780B">
      <w:pPr>
        <w:pStyle w:val="Bodytext1"/>
        <w:shd w:val="clear" w:color="auto" w:fill="auto"/>
        <w:tabs>
          <w:tab w:val="left" w:pos="2673"/>
        </w:tabs>
        <w:spacing w:after="0" w:line="288" w:lineRule="auto"/>
        <w:ind w:firstLine="357"/>
        <w:jc w:val="both"/>
        <w:rPr>
          <w:rFonts w:ascii="Arial" w:hAnsi="Arial" w:cs="Arial"/>
          <w:sz w:val="16"/>
          <w:szCs w:val="16"/>
          <w:lang w:val="uk-UA"/>
        </w:rPr>
      </w:pPr>
      <w:r>
        <w:rPr>
          <w:rFonts w:ascii="Arial" w:hAnsi="Arial" w:cs="Arial"/>
          <w:sz w:val="16"/>
          <w:szCs w:val="16"/>
          <w:lang w:val="uk-UA"/>
        </w:rPr>
        <w:tab/>
      </w:r>
    </w:p>
    <w:p w:rsidR="00FD22EA" w:rsidRPr="00CB6AA8" w:rsidRDefault="00FD22EA" w:rsidP="00517090">
      <w:pPr>
        <w:pStyle w:val="4"/>
        <w:numPr>
          <w:ilvl w:val="0"/>
          <w:numId w:val="0"/>
        </w:numPr>
        <w:jc w:val="both"/>
        <w:rPr>
          <w:rFonts w:cs="Arial"/>
          <w:b/>
          <w:sz w:val="24"/>
          <w:szCs w:val="24"/>
        </w:rPr>
      </w:pPr>
      <w:r w:rsidRPr="00CB6AA8">
        <w:rPr>
          <w:rFonts w:cs="Arial"/>
          <w:b/>
          <w:sz w:val="24"/>
          <w:szCs w:val="24"/>
        </w:rPr>
        <w:t>Характеристика поточного стану довкілля, у тому числі здоров’я населення, та прогнозні зміни цього стану, якщо ДПТ не буде затверджено</w:t>
      </w:r>
      <w:r w:rsidR="00CB6AA8">
        <w:rPr>
          <w:rFonts w:cs="Arial"/>
          <w:b/>
          <w:sz w:val="24"/>
          <w:szCs w:val="24"/>
        </w:rPr>
        <w:t>.</w:t>
      </w:r>
    </w:p>
    <w:p w:rsidR="00FD22EA" w:rsidRPr="003255BE" w:rsidRDefault="00FD22EA" w:rsidP="0001303E">
      <w:pPr>
        <w:spacing w:after="0"/>
        <w:ind w:firstLine="709"/>
        <w:jc w:val="both"/>
        <w:rPr>
          <w:rFonts w:ascii="Arial" w:hAnsi="Arial" w:cs="Arial"/>
          <w:sz w:val="24"/>
          <w:szCs w:val="24"/>
        </w:rPr>
      </w:pPr>
      <w:r w:rsidRPr="003255BE">
        <w:rPr>
          <w:rFonts w:ascii="Arial" w:hAnsi="Arial" w:cs="Arial"/>
          <w:sz w:val="24"/>
          <w:szCs w:val="24"/>
        </w:rPr>
        <w:t>Територія про</w:t>
      </w:r>
      <w:r w:rsidR="00975093">
        <w:rPr>
          <w:rFonts w:ascii="Arial" w:hAnsi="Arial" w:cs="Arial"/>
          <w:sz w:val="24"/>
          <w:szCs w:val="24"/>
        </w:rPr>
        <w:t>є</w:t>
      </w:r>
      <w:r w:rsidRPr="003255BE">
        <w:rPr>
          <w:rFonts w:ascii="Arial" w:hAnsi="Arial" w:cs="Arial"/>
          <w:sz w:val="24"/>
          <w:szCs w:val="24"/>
        </w:rPr>
        <w:t>ктування ДПТ знаходиться в</w:t>
      </w:r>
      <w:r w:rsidR="0001303E">
        <w:rPr>
          <w:rFonts w:ascii="Arial" w:hAnsi="Arial" w:cs="Arial"/>
          <w:sz w:val="24"/>
          <w:szCs w:val="24"/>
        </w:rPr>
        <w:t xml:space="preserve"> </w:t>
      </w:r>
      <w:r w:rsidR="00F118EB">
        <w:rPr>
          <w:rFonts w:ascii="Arial" w:hAnsi="Arial" w:cs="Arial"/>
          <w:sz w:val="24"/>
          <w:szCs w:val="24"/>
        </w:rPr>
        <w:t>центральній</w:t>
      </w:r>
      <w:r w:rsidR="003255BE">
        <w:rPr>
          <w:rFonts w:ascii="Arial" w:hAnsi="Arial" w:cs="Arial"/>
          <w:sz w:val="24"/>
          <w:szCs w:val="24"/>
        </w:rPr>
        <w:t xml:space="preserve"> частині с</w:t>
      </w:r>
      <w:r w:rsidR="00394B23">
        <w:rPr>
          <w:rFonts w:ascii="Arial" w:hAnsi="Arial" w:cs="Arial"/>
          <w:sz w:val="24"/>
          <w:szCs w:val="24"/>
        </w:rPr>
        <w:t>мт</w:t>
      </w:r>
      <w:r w:rsidRPr="003255BE">
        <w:rPr>
          <w:rFonts w:ascii="Arial" w:hAnsi="Arial" w:cs="Arial"/>
          <w:sz w:val="24"/>
          <w:szCs w:val="24"/>
        </w:rPr>
        <w:t xml:space="preserve"> </w:t>
      </w:r>
      <w:r w:rsidR="00394B23">
        <w:rPr>
          <w:rFonts w:ascii="Arial" w:hAnsi="Arial" w:cs="Arial"/>
          <w:sz w:val="24"/>
          <w:szCs w:val="24"/>
        </w:rPr>
        <w:t>Східниця</w:t>
      </w:r>
      <w:r w:rsidR="00975093">
        <w:rPr>
          <w:rFonts w:ascii="Arial" w:hAnsi="Arial" w:cs="Arial"/>
          <w:sz w:val="24"/>
          <w:szCs w:val="24"/>
        </w:rPr>
        <w:t>. Територія проє</w:t>
      </w:r>
      <w:r w:rsidRPr="003255BE">
        <w:rPr>
          <w:rFonts w:ascii="Arial" w:hAnsi="Arial" w:cs="Arial"/>
          <w:sz w:val="24"/>
          <w:szCs w:val="24"/>
        </w:rPr>
        <w:t xml:space="preserve">ктування сформована територіями </w:t>
      </w:r>
      <w:r w:rsidR="0011467C">
        <w:rPr>
          <w:rFonts w:ascii="Arial" w:hAnsi="Arial" w:cs="Arial"/>
          <w:sz w:val="24"/>
          <w:szCs w:val="24"/>
        </w:rPr>
        <w:t>житлово-рекреаційної</w:t>
      </w:r>
      <w:r w:rsidR="00F118EB">
        <w:rPr>
          <w:rFonts w:ascii="Arial" w:hAnsi="Arial" w:cs="Arial"/>
          <w:sz w:val="24"/>
          <w:szCs w:val="24"/>
        </w:rPr>
        <w:t xml:space="preserve"> садибної, </w:t>
      </w:r>
      <w:r w:rsidR="0011467C">
        <w:rPr>
          <w:rFonts w:ascii="Arial" w:hAnsi="Arial" w:cs="Arial"/>
          <w:sz w:val="24"/>
          <w:szCs w:val="24"/>
        </w:rPr>
        <w:t xml:space="preserve"> </w:t>
      </w:r>
      <w:r w:rsidR="00F118EB">
        <w:rPr>
          <w:rFonts w:ascii="Arial" w:hAnsi="Arial" w:cs="Arial"/>
          <w:sz w:val="24"/>
          <w:szCs w:val="24"/>
        </w:rPr>
        <w:t xml:space="preserve">квартирної, громадської </w:t>
      </w:r>
      <w:r w:rsidRPr="003255BE">
        <w:rPr>
          <w:rFonts w:ascii="Arial" w:hAnsi="Arial" w:cs="Arial"/>
          <w:sz w:val="24"/>
          <w:szCs w:val="24"/>
        </w:rPr>
        <w:t>забудови</w:t>
      </w:r>
      <w:r w:rsidR="00CC1658">
        <w:rPr>
          <w:rFonts w:ascii="Arial" w:hAnsi="Arial" w:cs="Arial"/>
          <w:sz w:val="24"/>
          <w:szCs w:val="24"/>
        </w:rPr>
        <w:t>.</w:t>
      </w:r>
    </w:p>
    <w:p w:rsidR="00D8674A" w:rsidRDefault="00D8674A" w:rsidP="00D8674A">
      <w:pPr>
        <w:spacing w:after="0"/>
        <w:ind w:firstLine="708"/>
        <w:jc w:val="both"/>
        <w:rPr>
          <w:rFonts w:ascii="Arial" w:hAnsi="Arial" w:cs="Arial"/>
          <w:sz w:val="24"/>
          <w:szCs w:val="24"/>
        </w:rPr>
      </w:pPr>
      <w:r>
        <w:rPr>
          <w:rFonts w:ascii="Arial" w:hAnsi="Arial" w:cs="Arial"/>
          <w:sz w:val="24"/>
          <w:szCs w:val="24"/>
        </w:rPr>
        <w:t xml:space="preserve">На ділянці №1 розташована 1-2 поверхова капітальна будівля Східницького відділення Львівської обласної лікарні відновного лікування, що не експлуатується та капітальна нежитлова будівля. На ділянці №2 розташована руїна нежитлової капітальної будівлі. </w:t>
      </w:r>
    </w:p>
    <w:p w:rsidR="00FD22EA" w:rsidRPr="003255BE" w:rsidRDefault="003255BE" w:rsidP="00517090">
      <w:pPr>
        <w:pStyle w:val="TableParagraph"/>
        <w:spacing w:after="0" w:line="288" w:lineRule="auto"/>
        <w:ind w:firstLine="482"/>
        <w:jc w:val="both"/>
        <w:rPr>
          <w:rFonts w:ascii="Arial" w:hAnsi="Arial" w:cs="Arial"/>
          <w:sz w:val="24"/>
          <w:szCs w:val="24"/>
          <w:lang w:val="uk-UA"/>
        </w:rPr>
      </w:pPr>
      <w:r>
        <w:rPr>
          <w:rFonts w:ascii="Arial" w:hAnsi="Arial" w:cs="Arial"/>
          <w:sz w:val="24"/>
          <w:szCs w:val="24"/>
          <w:lang w:val="uk-UA"/>
        </w:rPr>
        <w:t xml:space="preserve">Крім вищевказаних питань, </w:t>
      </w:r>
      <w:r w:rsidR="00FD22EA" w:rsidRPr="003255BE">
        <w:rPr>
          <w:rFonts w:ascii="Arial" w:hAnsi="Arial" w:cs="Arial"/>
          <w:sz w:val="24"/>
          <w:szCs w:val="24"/>
          <w:lang w:val="uk-UA"/>
        </w:rPr>
        <w:t>на території, охопленій даним детальним планом, на даний момент існують проблеми:</w:t>
      </w:r>
    </w:p>
    <w:p w:rsidR="00FD22EA" w:rsidRPr="003255BE" w:rsidRDefault="00FD22EA" w:rsidP="00517090">
      <w:pPr>
        <w:pStyle w:val="TableParagraph"/>
        <w:spacing w:after="0" w:line="288" w:lineRule="auto"/>
        <w:ind w:firstLine="284"/>
        <w:jc w:val="both"/>
        <w:rPr>
          <w:rFonts w:ascii="Arial" w:hAnsi="Arial" w:cs="Arial"/>
          <w:sz w:val="24"/>
          <w:szCs w:val="24"/>
          <w:lang w:val="uk-UA"/>
        </w:rPr>
      </w:pPr>
      <w:r w:rsidRPr="003255BE">
        <w:rPr>
          <w:rFonts w:ascii="Arial" w:hAnsi="Arial" w:cs="Arial"/>
          <w:sz w:val="24"/>
          <w:szCs w:val="24"/>
          <w:lang w:val="uk-UA"/>
        </w:rPr>
        <w:tab/>
        <w:t xml:space="preserve">- </w:t>
      </w:r>
      <w:r w:rsidR="00394B23">
        <w:rPr>
          <w:rFonts w:ascii="Arial" w:hAnsi="Arial" w:cs="Arial"/>
          <w:sz w:val="24"/>
          <w:szCs w:val="24"/>
          <w:lang w:val="uk-UA"/>
        </w:rPr>
        <w:t>н</w:t>
      </w:r>
      <w:r w:rsidRPr="003255BE">
        <w:rPr>
          <w:rFonts w:ascii="Arial" w:hAnsi="Arial" w:cs="Arial"/>
          <w:sz w:val="24"/>
          <w:szCs w:val="24"/>
          <w:lang w:val="uk-UA"/>
        </w:rPr>
        <w:t>евпорядкована територія, відсутність якісних хідників та велосипедної інфраструктури;</w:t>
      </w:r>
    </w:p>
    <w:p w:rsidR="00FD22EA" w:rsidRDefault="00FD22EA" w:rsidP="00517090">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ab/>
        <w:t xml:space="preserve">- </w:t>
      </w:r>
      <w:r w:rsidR="00394B23">
        <w:rPr>
          <w:rFonts w:ascii="Arial" w:hAnsi="Arial" w:cs="Arial"/>
          <w:sz w:val="24"/>
          <w:szCs w:val="24"/>
          <w:lang w:val="uk-UA"/>
        </w:rPr>
        <w:t>необлаштований під’їзд;</w:t>
      </w:r>
    </w:p>
    <w:p w:rsidR="00394B23" w:rsidRPr="003255BE" w:rsidRDefault="00394B23" w:rsidP="00517090">
      <w:pPr>
        <w:pStyle w:val="TableParagraph"/>
        <w:spacing w:after="0" w:line="288" w:lineRule="auto"/>
        <w:ind w:firstLine="482"/>
        <w:jc w:val="both"/>
        <w:rPr>
          <w:rFonts w:ascii="Arial" w:hAnsi="Arial" w:cs="Arial"/>
          <w:sz w:val="24"/>
          <w:szCs w:val="24"/>
          <w:lang w:val="uk-UA"/>
        </w:rPr>
      </w:pPr>
      <w:r>
        <w:rPr>
          <w:rFonts w:ascii="Arial" w:hAnsi="Arial" w:cs="Arial"/>
          <w:sz w:val="24"/>
          <w:szCs w:val="24"/>
          <w:lang w:val="uk-UA"/>
        </w:rPr>
        <w:t xml:space="preserve">   - </w:t>
      </w:r>
      <w:r w:rsidR="008A323B">
        <w:rPr>
          <w:rFonts w:ascii="Arial" w:hAnsi="Arial" w:cs="Arial"/>
          <w:sz w:val="24"/>
          <w:szCs w:val="24"/>
          <w:lang w:val="uk-UA"/>
        </w:rPr>
        <w:t>необхідність виконання протипожежних заходів</w:t>
      </w:r>
      <w:r>
        <w:rPr>
          <w:rFonts w:ascii="Arial" w:hAnsi="Arial" w:cs="Arial"/>
          <w:sz w:val="24"/>
          <w:szCs w:val="24"/>
          <w:lang w:val="uk-UA"/>
        </w:rPr>
        <w:t>.</w:t>
      </w:r>
    </w:p>
    <w:p w:rsidR="00FD22EA" w:rsidRPr="003255BE" w:rsidRDefault="00FD22EA" w:rsidP="00517090">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В цілому стан навколишнь</w:t>
      </w:r>
      <w:r w:rsidR="00975093">
        <w:rPr>
          <w:rFonts w:ascii="Arial" w:hAnsi="Arial" w:cs="Arial"/>
          <w:sz w:val="24"/>
          <w:szCs w:val="24"/>
          <w:lang w:val="uk-UA"/>
        </w:rPr>
        <w:t>ого середовища на території проє</w:t>
      </w:r>
      <w:r w:rsidRPr="003255BE">
        <w:rPr>
          <w:rFonts w:ascii="Arial" w:hAnsi="Arial" w:cs="Arial"/>
          <w:sz w:val="24"/>
          <w:szCs w:val="24"/>
          <w:lang w:val="uk-UA"/>
        </w:rPr>
        <w:t>ктування можна охарактеризувати як добрий.</w:t>
      </w:r>
    </w:p>
    <w:p w:rsidR="00FD22EA" w:rsidRPr="003255BE" w:rsidRDefault="00FD22EA" w:rsidP="00517090">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 xml:space="preserve">На даний час </w:t>
      </w:r>
      <w:r w:rsidR="00975093">
        <w:rPr>
          <w:rFonts w:ascii="Arial" w:hAnsi="Arial" w:cs="Arial"/>
          <w:sz w:val="24"/>
          <w:szCs w:val="24"/>
          <w:lang w:val="uk-UA"/>
        </w:rPr>
        <w:t>проє</w:t>
      </w:r>
      <w:r w:rsidR="001B348A">
        <w:rPr>
          <w:rFonts w:ascii="Arial" w:hAnsi="Arial" w:cs="Arial"/>
          <w:sz w:val="24"/>
          <w:szCs w:val="24"/>
          <w:lang w:val="uk-UA"/>
        </w:rPr>
        <w:t xml:space="preserve">ктована </w:t>
      </w:r>
      <w:r w:rsidRPr="003255BE">
        <w:rPr>
          <w:rFonts w:ascii="Arial" w:hAnsi="Arial" w:cs="Arial"/>
          <w:sz w:val="24"/>
          <w:szCs w:val="24"/>
          <w:lang w:val="uk-UA"/>
        </w:rPr>
        <w:t>територія ефективно не використовується.</w:t>
      </w:r>
    </w:p>
    <w:p w:rsidR="00FD22EA" w:rsidRPr="003255BE" w:rsidRDefault="00FD22EA" w:rsidP="00517090">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У випадку не реалізації ДПТ є ймовірність подальшого невикористання та занепаду території.</w:t>
      </w:r>
    </w:p>
    <w:p w:rsidR="00FD22EA" w:rsidRPr="00CB6AA8" w:rsidRDefault="003255BE" w:rsidP="003255BE">
      <w:pPr>
        <w:pStyle w:val="4"/>
        <w:numPr>
          <w:ilvl w:val="0"/>
          <w:numId w:val="0"/>
        </w:numPr>
        <w:jc w:val="both"/>
        <w:rPr>
          <w:rFonts w:cs="Arial"/>
          <w:b/>
          <w:sz w:val="24"/>
          <w:szCs w:val="24"/>
        </w:rPr>
      </w:pPr>
      <w:r w:rsidRPr="00AD30B8">
        <w:rPr>
          <w:rFonts w:cs="Arial"/>
          <w:b/>
          <w:sz w:val="20"/>
          <w:szCs w:val="20"/>
        </w:rPr>
        <w:t xml:space="preserve"> </w:t>
      </w:r>
      <w:r w:rsidR="00FD22EA" w:rsidRPr="00CB6AA8">
        <w:rPr>
          <w:rFonts w:cs="Arial"/>
          <w:b/>
          <w:sz w:val="24"/>
          <w:szCs w:val="24"/>
        </w:rPr>
        <w:t>Опис факторів довкілля, які ймовірно зазнають впливу з боку планованої діяльності.</w:t>
      </w:r>
    </w:p>
    <w:p w:rsidR="00FD22EA" w:rsidRDefault="00FD22EA" w:rsidP="001B348A">
      <w:pPr>
        <w:pStyle w:val="TableParagraph"/>
        <w:spacing w:after="0" w:line="288" w:lineRule="auto"/>
        <w:ind w:right="142" w:firstLine="482"/>
        <w:jc w:val="both"/>
        <w:rPr>
          <w:rFonts w:ascii="Arial" w:hAnsi="Arial" w:cs="Arial"/>
          <w:sz w:val="24"/>
          <w:szCs w:val="24"/>
          <w:lang w:val="uk-UA"/>
        </w:rPr>
      </w:pPr>
      <w:r w:rsidRPr="003255BE">
        <w:rPr>
          <w:rFonts w:ascii="Arial" w:hAnsi="Arial" w:cs="Arial"/>
          <w:sz w:val="24"/>
          <w:szCs w:val="24"/>
          <w:lang w:val="uk-UA"/>
        </w:rPr>
        <w:t>Аналізуючи вплив даного ДПТ на навколишнє середовище необхідно розглянути наступні фактори:</w:t>
      </w:r>
    </w:p>
    <w:p w:rsidR="00CE5B21" w:rsidRDefault="00CE5B21" w:rsidP="001B348A">
      <w:pPr>
        <w:pStyle w:val="TableParagraph"/>
        <w:spacing w:after="0" w:line="288" w:lineRule="auto"/>
        <w:ind w:right="142" w:firstLine="482"/>
        <w:jc w:val="both"/>
        <w:rPr>
          <w:rFonts w:ascii="Arial" w:hAnsi="Arial" w:cs="Arial"/>
          <w:sz w:val="24"/>
          <w:szCs w:val="24"/>
          <w:lang w:val="uk-UA"/>
        </w:rPr>
      </w:pPr>
    </w:p>
    <w:p w:rsidR="001D7C42" w:rsidRDefault="001D7C42" w:rsidP="001B348A">
      <w:pPr>
        <w:pStyle w:val="TableParagraph"/>
        <w:spacing w:after="0" w:line="288" w:lineRule="auto"/>
        <w:ind w:right="142" w:firstLine="482"/>
        <w:jc w:val="both"/>
        <w:rPr>
          <w:rFonts w:ascii="Arial" w:hAnsi="Arial" w:cs="Arial"/>
          <w:sz w:val="24"/>
          <w:szCs w:val="24"/>
          <w:lang w:val="uk-UA"/>
        </w:rPr>
      </w:pPr>
    </w:p>
    <w:p w:rsidR="001D7C42" w:rsidRPr="003255BE" w:rsidRDefault="001D7C42" w:rsidP="001B348A">
      <w:pPr>
        <w:pStyle w:val="TableParagraph"/>
        <w:spacing w:after="0" w:line="288" w:lineRule="auto"/>
        <w:ind w:right="142" w:firstLine="482"/>
        <w:jc w:val="both"/>
        <w:rPr>
          <w:rFonts w:ascii="Arial" w:hAnsi="Arial" w:cs="Arial"/>
          <w:sz w:val="24"/>
          <w:szCs w:val="24"/>
          <w:lang w:val="uk-UA"/>
        </w:rPr>
      </w:pPr>
    </w:p>
    <w:tbl>
      <w:tblPr>
        <w:tblW w:w="10013" w:type="dxa"/>
        <w:tblInd w:w="-5" w:type="dxa"/>
        <w:tblLayout w:type="fixed"/>
        <w:tblLook w:val="04A0" w:firstRow="1" w:lastRow="0" w:firstColumn="1" w:lastColumn="0" w:noHBand="0" w:noVBand="1"/>
      </w:tblPr>
      <w:tblGrid>
        <w:gridCol w:w="3232"/>
        <w:gridCol w:w="6781"/>
      </w:tblGrid>
      <w:tr w:rsidR="00FD22EA" w:rsidTr="00B40E8C">
        <w:tc>
          <w:tcPr>
            <w:tcW w:w="3232" w:type="dxa"/>
            <w:tcBorders>
              <w:top w:val="single" w:sz="4" w:space="0" w:color="000000"/>
              <w:left w:val="single" w:sz="4" w:space="0" w:color="000000"/>
              <w:bottom w:val="single" w:sz="4" w:space="0" w:color="000000"/>
            </w:tcBorders>
            <w:noWrap/>
          </w:tcPr>
          <w:p w:rsidR="00FD22EA" w:rsidRPr="003D5934" w:rsidRDefault="00FD22EA" w:rsidP="00755043">
            <w:pPr>
              <w:widowControl w:val="0"/>
              <w:tabs>
                <w:tab w:val="left" w:leader="hyphen" w:pos="-4678"/>
                <w:tab w:val="left" w:pos="851"/>
              </w:tabs>
              <w:autoSpaceDE w:val="0"/>
              <w:spacing w:after="0"/>
              <w:ind w:right="-366"/>
              <w:jc w:val="center"/>
              <w:rPr>
                <w:rFonts w:ascii="Arial" w:hAnsi="Arial" w:cs="Arial"/>
                <w:sz w:val="20"/>
                <w:szCs w:val="20"/>
              </w:rPr>
            </w:pPr>
            <w:r w:rsidRPr="003D5934">
              <w:rPr>
                <w:rFonts w:ascii="Arial" w:hAnsi="Arial" w:cs="Arial"/>
                <w:b/>
                <w:sz w:val="20"/>
                <w:szCs w:val="20"/>
              </w:rPr>
              <w:lastRenderedPageBreak/>
              <w:t>Фактор довкілля</w:t>
            </w:r>
          </w:p>
        </w:tc>
        <w:tc>
          <w:tcPr>
            <w:tcW w:w="6781" w:type="dxa"/>
            <w:tcBorders>
              <w:top w:val="single" w:sz="4" w:space="0" w:color="000000"/>
              <w:left w:val="single" w:sz="4" w:space="0" w:color="000000"/>
              <w:bottom w:val="single" w:sz="4" w:space="0" w:color="000000"/>
              <w:right w:val="single" w:sz="4" w:space="0" w:color="000000"/>
            </w:tcBorders>
            <w:noWrap/>
          </w:tcPr>
          <w:p w:rsidR="00FD22EA" w:rsidRPr="003D5934" w:rsidRDefault="00FD22EA" w:rsidP="00755043">
            <w:pPr>
              <w:widowControl w:val="0"/>
              <w:tabs>
                <w:tab w:val="left" w:leader="hyphen" w:pos="-4678"/>
                <w:tab w:val="left" w:pos="851"/>
              </w:tabs>
              <w:autoSpaceDE w:val="0"/>
              <w:spacing w:after="0"/>
              <w:ind w:right="-366"/>
              <w:jc w:val="center"/>
              <w:rPr>
                <w:rFonts w:ascii="Arial" w:hAnsi="Arial" w:cs="Arial"/>
                <w:sz w:val="20"/>
                <w:szCs w:val="20"/>
              </w:rPr>
            </w:pPr>
            <w:r w:rsidRPr="003D5934">
              <w:rPr>
                <w:rFonts w:ascii="Arial" w:hAnsi="Arial" w:cs="Arial"/>
                <w:b/>
                <w:sz w:val="20"/>
                <w:szCs w:val="20"/>
              </w:rPr>
              <w:t>Вплив</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widowControl w:val="0"/>
              <w:tabs>
                <w:tab w:val="left" w:leader="hyphen" w:pos="-4678"/>
                <w:tab w:val="left" w:pos="851"/>
              </w:tabs>
              <w:autoSpaceDE w:val="0"/>
              <w:spacing w:after="0"/>
              <w:ind w:right="34"/>
              <w:jc w:val="center"/>
              <w:rPr>
                <w:rFonts w:ascii="Arial" w:hAnsi="Arial" w:cs="Arial"/>
                <w:iCs/>
                <w:sz w:val="20"/>
                <w:szCs w:val="20"/>
              </w:rPr>
            </w:pPr>
            <w:r w:rsidRPr="003D5934">
              <w:rPr>
                <w:rFonts w:ascii="Arial" w:hAnsi="Arial" w:cs="Arial"/>
                <w:b/>
                <w:iCs/>
                <w:sz w:val="20"/>
                <w:szCs w:val="20"/>
              </w:rPr>
              <w:t>Здоров’я населення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FD22EA" w:rsidP="00755043">
            <w:pPr>
              <w:spacing w:after="0"/>
              <w:rPr>
                <w:rFonts w:ascii="Arial" w:hAnsi="Arial" w:cs="Arial"/>
                <w:sz w:val="20"/>
                <w:szCs w:val="20"/>
              </w:rPr>
            </w:pPr>
            <w:r w:rsidRPr="003D5934">
              <w:rPr>
                <w:rFonts w:ascii="Arial" w:hAnsi="Arial" w:cs="Arial"/>
                <w:sz w:val="20"/>
                <w:szCs w:val="20"/>
              </w:rPr>
              <w:t>Негативний вплив відсутній. Викидів, скидів утворення та поводження з небезпечними речовинами не передбачається.</w:t>
            </w:r>
          </w:p>
          <w:p w:rsidR="00FD22EA" w:rsidRPr="003D5934" w:rsidRDefault="00FD22EA" w:rsidP="00755043">
            <w:pPr>
              <w:spacing w:after="0"/>
              <w:rPr>
                <w:rFonts w:ascii="Arial" w:hAnsi="Arial" w:cs="Arial"/>
                <w:sz w:val="20"/>
                <w:szCs w:val="20"/>
              </w:rPr>
            </w:pPr>
            <w:r w:rsidRPr="003D5934">
              <w:rPr>
                <w:rFonts w:ascii="Arial" w:hAnsi="Arial" w:cs="Arial"/>
                <w:sz w:val="20"/>
                <w:szCs w:val="20"/>
              </w:rPr>
              <w:t>Рівні шуму, вібрації, іонізуючого випромінювання не будуть перевищувати гранично допустимі концентрації та норми допустимого впливу. Передбачено дотримання норм по інсоляції.</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spacing w:after="0"/>
              <w:jc w:val="center"/>
              <w:rPr>
                <w:rFonts w:ascii="Arial" w:hAnsi="Arial" w:cs="Arial"/>
                <w:b/>
                <w:sz w:val="20"/>
                <w:szCs w:val="20"/>
              </w:rPr>
            </w:pPr>
            <w:r w:rsidRPr="003D5934">
              <w:rPr>
                <w:rFonts w:ascii="Arial" w:hAnsi="Arial" w:cs="Arial"/>
                <w:b/>
                <w:sz w:val="20"/>
                <w:szCs w:val="20"/>
              </w:rPr>
              <w:t>Землі (у тому числі</w:t>
            </w:r>
          </w:p>
          <w:p w:rsidR="00FD22EA" w:rsidRPr="003D5934" w:rsidRDefault="00FD22EA" w:rsidP="00755043">
            <w:pPr>
              <w:spacing w:after="0"/>
              <w:jc w:val="center"/>
              <w:rPr>
                <w:rFonts w:ascii="Arial" w:hAnsi="Arial" w:cs="Arial"/>
                <w:b/>
                <w:sz w:val="20"/>
                <w:szCs w:val="20"/>
              </w:rPr>
            </w:pPr>
            <w:r w:rsidRPr="003D5934">
              <w:rPr>
                <w:rFonts w:ascii="Arial" w:hAnsi="Arial" w:cs="Arial"/>
                <w:b/>
                <w:sz w:val="20"/>
                <w:szCs w:val="20"/>
              </w:rPr>
              <w:t xml:space="preserve"> вилучення земельних </w:t>
            </w:r>
          </w:p>
          <w:p w:rsidR="00FD22EA" w:rsidRPr="003D5934" w:rsidRDefault="00FD22EA" w:rsidP="00755043">
            <w:pPr>
              <w:spacing w:after="0"/>
              <w:jc w:val="center"/>
              <w:rPr>
                <w:rFonts w:ascii="Arial" w:hAnsi="Arial" w:cs="Arial"/>
                <w:iCs/>
                <w:sz w:val="20"/>
                <w:szCs w:val="20"/>
              </w:rPr>
            </w:pPr>
            <w:r w:rsidRPr="003D5934">
              <w:rPr>
                <w:rFonts w:ascii="Arial" w:hAnsi="Arial" w:cs="Arial"/>
                <w:b/>
                <w:sz w:val="20"/>
                <w:szCs w:val="20"/>
              </w:rPr>
              <w:t>ділянок)</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975093" w:rsidP="00755043">
            <w:pPr>
              <w:spacing w:after="0"/>
              <w:rPr>
                <w:rFonts w:ascii="Arial" w:hAnsi="Arial" w:cs="Arial"/>
                <w:sz w:val="20"/>
                <w:szCs w:val="20"/>
              </w:rPr>
            </w:pPr>
            <w:r w:rsidRPr="003D5934">
              <w:rPr>
                <w:rFonts w:ascii="Arial" w:hAnsi="Arial" w:cs="Arial"/>
                <w:sz w:val="20"/>
                <w:szCs w:val="20"/>
              </w:rPr>
              <w:t>Проє</w:t>
            </w:r>
            <w:r w:rsidR="00FD22EA" w:rsidRPr="003D5934">
              <w:rPr>
                <w:rFonts w:ascii="Arial" w:hAnsi="Arial" w:cs="Arial"/>
                <w:sz w:val="20"/>
                <w:szCs w:val="20"/>
              </w:rPr>
              <w:t>ктне цільове призначення об’єктів відповідає чинно</w:t>
            </w:r>
            <w:r w:rsidR="00B40E8C" w:rsidRPr="003D5934">
              <w:rPr>
                <w:rFonts w:ascii="Arial" w:hAnsi="Arial" w:cs="Arial"/>
                <w:sz w:val="20"/>
                <w:szCs w:val="20"/>
              </w:rPr>
              <w:t>му</w:t>
            </w:r>
            <w:r w:rsidR="00FD22EA" w:rsidRPr="003D5934">
              <w:rPr>
                <w:rFonts w:ascii="Arial" w:hAnsi="Arial" w:cs="Arial"/>
                <w:sz w:val="20"/>
                <w:szCs w:val="20"/>
              </w:rPr>
              <w:t xml:space="preserve"> земельному законодавству та містобудівній документації. Проектним рішенням ДПТ уточнюється рішення </w:t>
            </w:r>
            <w:r w:rsidR="00A9773E" w:rsidRPr="003D5934">
              <w:rPr>
                <w:rFonts w:ascii="Arial" w:hAnsi="Arial" w:cs="Arial"/>
                <w:sz w:val="20"/>
                <w:szCs w:val="20"/>
              </w:rPr>
              <w:t>«Проекту змін до генерального плану смт (курорту) Східниця»</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widowControl w:val="0"/>
              <w:tabs>
                <w:tab w:val="left" w:leader="hyphen" w:pos="-4678"/>
                <w:tab w:val="left" w:pos="851"/>
              </w:tabs>
              <w:autoSpaceDE w:val="0"/>
              <w:spacing w:after="0"/>
              <w:ind w:right="34"/>
              <w:jc w:val="center"/>
              <w:rPr>
                <w:rFonts w:ascii="Arial" w:hAnsi="Arial" w:cs="Arial"/>
                <w:iCs/>
                <w:sz w:val="20"/>
                <w:szCs w:val="20"/>
              </w:rPr>
            </w:pPr>
            <w:r w:rsidRPr="003D5934">
              <w:rPr>
                <w:rFonts w:ascii="Arial" w:hAnsi="Arial" w:cs="Arial"/>
                <w:b/>
                <w:iCs/>
                <w:sz w:val="20"/>
                <w:szCs w:val="20"/>
              </w:rPr>
              <w:t>Води</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B40E8C" w:rsidP="00755043">
            <w:pPr>
              <w:spacing w:after="0"/>
              <w:rPr>
                <w:rFonts w:ascii="Arial" w:hAnsi="Arial" w:cs="Arial"/>
                <w:sz w:val="20"/>
                <w:szCs w:val="20"/>
              </w:rPr>
            </w:pPr>
            <w:r w:rsidRPr="003D5934">
              <w:rPr>
                <w:rFonts w:ascii="Arial" w:hAnsi="Arial" w:cs="Arial"/>
                <w:sz w:val="20"/>
                <w:szCs w:val="20"/>
              </w:rPr>
              <w:t xml:space="preserve">Важливим розділом проекту буде </w:t>
            </w:r>
            <w:r w:rsidR="00FD22EA" w:rsidRPr="003D5934">
              <w:rPr>
                <w:rFonts w:ascii="Arial" w:hAnsi="Arial" w:cs="Arial"/>
                <w:sz w:val="20"/>
                <w:szCs w:val="20"/>
              </w:rPr>
              <w:t>відведення</w:t>
            </w:r>
            <w:r w:rsidRPr="003D5934">
              <w:rPr>
                <w:rFonts w:ascii="Arial" w:hAnsi="Arial" w:cs="Arial"/>
                <w:sz w:val="20"/>
                <w:szCs w:val="20"/>
              </w:rPr>
              <w:t xml:space="preserve"> </w:t>
            </w:r>
            <w:r w:rsidR="00FD22EA" w:rsidRPr="003D5934">
              <w:rPr>
                <w:rFonts w:ascii="Arial" w:hAnsi="Arial" w:cs="Arial"/>
                <w:sz w:val="20"/>
                <w:szCs w:val="20"/>
              </w:rPr>
              <w:t xml:space="preserve">поверхневих </w:t>
            </w:r>
            <w:r w:rsidR="00A9773E" w:rsidRPr="003D5934">
              <w:rPr>
                <w:rFonts w:ascii="Arial" w:hAnsi="Arial" w:cs="Arial"/>
                <w:sz w:val="20"/>
                <w:szCs w:val="20"/>
              </w:rPr>
              <w:t xml:space="preserve"> та каналізаційних </w:t>
            </w:r>
            <w:r w:rsidR="00FD22EA" w:rsidRPr="003D5934">
              <w:rPr>
                <w:rFonts w:ascii="Arial" w:hAnsi="Arial" w:cs="Arial"/>
                <w:sz w:val="20"/>
                <w:szCs w:val="20"/>
              </w:rPr>
              <w:t>стоків з території</w:t>
            </w:r>
            <w:r w:rsidR="00A9773E" w:rsidRPr="003D5934">
              <w:rPr>
                <w:rFonts w:ascii="Arial" w:hAnsi="Arial" w:cs="Arial"/>
                <w:sz w:val="20"/>
                <w:szCs w:val="20"/>
              </w:rPr>
              <w:t xml:space="preserve"> (</w:t>
            </w:r>
            <w:r w:rsidR="0024277B" w:rsidRPr="003D5934">
              <w:rPr>
                <w:rFonts w:ascii="Arial" w:hAnsi="Arial" w:cs="Arial"/>
                <w:sz w:val="20"/>
                <w:szCs w:val="20"/>
              </w:rPr>
              <w:t>розроб</w:t>
            </w:r>
            <w:r w:rsidR="00975093" w:rsidRPr="003D5934">
              <w:rPr>
                <w:rFonts w:ascii="Arial" w:hAnsi="Arial" w:cs="Arial"/>
                <w:sz w:val="20"/>
                <w:szCs w:val="20"/>
              </w:rPr>
              <w:t>ляється на наступних етапах проє</w:t>
            </w:r>
            <w:r w:rsidR="0024277B" w:rsidRPr="003D5934">
              <w:rPr>
                <w:rFonts w:ascii="Arial" w:hAnsi="Arial" w:cs="Arial"/>
                <w:sz w:val="20"/>
                <w:szCs w:val="20"/>
              </w:rPr>
              <w:t>ктування)</w:t>
            </w:r>
            <w:r w:rsidR="00AA0B27" w:rsidRPr="003D5934">
              <w:rPr>
                <w:rFonts w:ascii="Arial" w:hAnsi="Arial" w:cs="Arial"/>
                <w:sz w:val="20"/>
                <w:szCs w:val="20"/>
              </w:rPr>
              <w:t xml:space="preserve"> з дотриманням відповідних умов та обмежень у ІІ зоні (зоні обмежень) санохорони бальнеологічного курорту Східниця згідно статті 32 Закону України «Про курорти» та іншого профільного законодавства.</w:t>
            </w:r>
          </w:p>
        </w:tc>
      </w:tr>
      <w:tr w:rsidR="00FD22EA" w:rsidTr="00B40E8C">
        <w:trPr>
          <w:cantSplit/>
        </w:trPr>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widowControl w:val="0"/>
              <w:tabs>
                <w:tab w:val="left" w:leader="hyphen" w:pos="-4678"/>
                <w:tab w:val="left" w:pos="851"/>
              </w:tabs>
              <w:autoSpaceDE w:val="0"/>
              <w:spacing w:after="0"/>
              <w:ind w:right="34"/>
              <w:jc w:val="center"/>
              <w:rPr>
                <w:rFonts w:ascii="Arial" w:hAnsi="Arial" w:cs="Arial"/>
                <w:sz w:val="20"/>
                <w:szCs w:val="20"/>
              </w:rPr>
            </w:pPr>
            <w:r w:rsidRPr="003D5934">
              <w:rPr>
                <w:rFonts w:ascii="Arial" w:hAnsi="Arial" w:cs="Arial"/>
                <w:b/>
                <w:iCs/>
                <w:sz w:val="20"/>
                <w:szCs w:val="20"/>
              </w:rPr>
              <w:t>Повітря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FD22EA" w:rsidP="00755043">
            <w:pPr>
              <w:spacing w:after="0"/>
              <w:rPr>
                <w:rFonts w:ascii="Arial" w:hAnsi="Arial" w:cs="Arial"/>
                <w:sz w:val="20"/>
                <w:szCs w:val="20"/>
              </w:rPr>
            </w:pPr>
            <w:r w:rsidRPr="003D5934">
              <w:rPr>
                <w:rFonts w:ascii="Arial" w:hAnsi="Arial" w:cs="Arial"/>
                <w:sz w:val="20"/>
                <w:szCs w:val="20"/>
              </w:rPr>
              <w:t>Викиди забруднюючих речовин в атмосферне повітря</w:t>
            </w:r>
            <w:r w:rsidR="00B40E8C" w:rsidRPr="003D5934">
              <w:rPr>
                <w:rFonts w:ascii="Arial" w:hAnsi="Arial" w:cs="Arial"/>
                <w:sz w:val="20"/>
                <w:szCs w:val="20"/>
              </w:rPr>
              <w:t xml:space="preserve"> </w:t>
            </w:r>
            <w:r w:rsidRPr="003D5934">
              <w:rPr>
                <w:rFonts w:ascii="Arial" w:hAnsi="Arial" w:cs="Arial"/>
                <w:sz w:val="20"/>
                <w:szCs w:val="20"/>
              </w:rPr>
              <w:t>будуть виключно від автотранспорту та будівельної техніки,</w:t>
            </w:r>
            <w:r w:rsidR="00B40E8C" w:rsidRPr="003D5934">
              <w:rPr>
                <w:rFonts w:ascii="Arial" w:hAnsi="Arial" w:cs="Arial"/>
                <w:sz w:val="20"/>
                <w:szCs w:val="20"/>
              </w:rPr>
              <w:t xml:space="preserve"> </w:t>
            </w:r>
            <w:r w:rsidRPr="003D5934">
              <w:rPr>
                <w:rFonts w:ascii="Arial" w:hAnsi="Arial" w:cs="Arial"/>
                <w:sz w:val="20"/>
                <w:szCs w:val="20"/>
              </w:rPr>
              <w:t>що цілком відповідає звичайним процесам будівництва та ремонтам доріг і мостів в Україні.</w:t>
            </w:r>
          </w:p>
        </w:tc>
      </w:tr>
      <w:tr w:rsidR="00FD22EA" w:rsidTr="00B40E8C">
        <w:trPr>
          <w:cantSplit/>
        </w:trPr>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widowControl w:val="0"/>
              <w:tabs>
                <w:tab w:val="left" w:leader="hyphen" w:pos="-4678"/>
                <w:tab w:val="left" w:pos="851"/>
              </w:tabs>
              <w:autoSpaceDE w:val="0"/>
              <w:spacing w:after="0"/>
              <w:ind w:right="34"/>
              <w:jc w:val="center"/>
              <w:rPr>
                <w:rFonts w:ascii="Arial" w:hAnsi="Arial" w:cs="Arial"/>
                <w:iCs/>
                <w:sz w:val="20"/>
                <w:szCs w:val="20"/>
              </w:rPr>
            </w:pPr>
            <w:r w:rsidRPr="003D5934">
              <w:rPr>
                <w:rFonts w:ascii="Arial" w:hAnsi="Arial" w:cs="Arial"/>
                <w:b/>
                <w:iCs/>
                <w:sz w:val="20"/>
                <w:szCs w:val="20"/>
              </w:rPr>
              <w:t>Кліматичні фактори (у тому числі зміна клімату та викиди парникових газів)</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FD22EA" w:rsidP="00755043">
            <w:pPr>
              <w:spacing w:after="0"/>
              <w:rPr>
                <w:rFonts w:ascii="Arial" w:hAnsi="Arial" w:cs="Arial"/>
                <w:sz w:val="20"/>
                <w:szCs w:val="20"/>
              </w:rPr>
            </w:pPr>
            <w:r w:rsidRPr="003D5934">
              <w:rPr>
                <w:rFonts w:ascii="Arial" w:hAnsi="Arial" w:cs="Arial"/>
                <w:sz w:val="20"/>
                <w:szCs w:val="20"/>
              </w:rPr>
              <w:t xml:space="preserve">Негативний вплив незначний, звичайний для селища. </w:t>
            </w:r>
          </w:p>
          <w:p w:rsidR="00FD22EA" w:rsidRPr="003D5934" w:rsidRDefault="00FD22EA" w:rsidP="00755043">
            <w:pPr>
              <w:spacing w:after="0"/>
              <w:rPr>
                <w:rFonts w:ascii="Arial" w:hAnsi="Arial" w:cs="Arial"/>
                <w:sz w:val="20"/>
                <w:szCs w:val="20"/>
              </w:rPr>
            </w:pPr>
            <w:r w:rsidRPr="003D5934">
              <w:rPr>
                <w:rFonts w:ascii="Arial" w:hAnsi="Arial" w:cs="Arial"/>
                <w:sz w:val="20"/>
                <w:szCs w:val="20"/>
              </w:rPr>
              <w:t>Викиди парникових газів виключно від автотранспорту та</w:t>
            </w:r>
            <w:r w:rsidR="00B40E8C" w:rsidRPr="003D5934">
              <w:rPr>
                <w:rFonts w:ascii="Arial" w:hAnsi="Arial" w:cs="Arial"/>
                <w:sz w:val="20"/>
                <w:szCs w:val="20"/>
              </w:rPr>
              <w:t xml:space="preserve"> </w:t>
            </w:r>
            <w:r w:rsidRPr="003D5934">
              <w:rPr>
                <w:rFonts w:ascii="Arial" w:hAnsi="Arial" w:cs="Arial"/>
                <w:sz w:val="20"/>
                <w:szCs w:val="20"/>
              </w:rPr>
              <w:t>у звичайних для проведення будівельних робіт концентраціях.</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widowControl w:val="0"/>
              <w:tabs>
                <w:tab w:val="left" w:leader="hyphen" w:pos="-4678"/>
                <w:tab w:val="left" w:pos="851"/>
              </w:tabs>
              <w:autoSpaceDE w:val="0"/>
              <w:spacing w:after="0"/>
              <w:ind w:right="34"/>
              <w:jc w:val="center"/>
              <w:rPr>
                <w:rFonts w:ascii="Arial" w:hAnsi="Arial" w:cs="Arial"/>
                <w:iCs/>
                <w:sz w:val="20"/>
                <w:szCs w:val="20"/>
              </w:rPr>
            </w:pPr>
            <w:r w:rsidRPr="003D5934">
              <w:rPr>
                <w:rFonts w:ascii="Arial" w:hAnsi="Arial" w:cs="Arial"/>
                <w:b/>
                <w:iCs/>
                <w:sz w:val="20"/>
                <w:szCs w:val="20"/>
              </w:rPr>
              <w:t>Біорізноманіття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FD22EA" w:rsidP="00975093">
            <w:pPr>
              <w:pStyle w:val="TableParagraph"/>
              <w:spacing w:after="0" w:line="288" w:lineRule="auto"/>
              <w:ind w:right="11"/>
              <w:jc w:val="both"/>
              <w:rPr>
                <w:rFonts w:ascii="Arial" w:hAnsi="Arial" w:cs="Arial"/>
                <w:sz w:val="20"/>
                <w:szCs w:val="20"/>
                <w:lang w:val="uk-UA"/>
              </w:rPr>
            </w:pPr>
            <w:r w:rsidRPr="003D5934">
              <w:rPr>
                <w:rFonts w:ascii="Arial" w:hAnsi="Arial" w:cs="Arial"/>
                <w:sz w:val="20"/>
                <w:szCs w:val="20"/>
                <w:lang w:val="uk-UA"/>
              </w:rPr>
              <w:t>Цінні зелені насадження на ділянці про</w:t>
            </w:r>
            <w:r w:rsidR="00975093" w:rsidRPr="003D5934">
              <w:rPr>
                <w:rFonts w:ascii="Arial" w:hAnsi="Arial" w:cs="Arial"/>
                <w:sz w:val="20"/>
                <w:szCs w:val="20"/>
                <w:lang w:val="uk-UA"/>
              </w:rPr>
              <w:t>є</w:t>
            </w:r>
            <w:r w:rsidRPr="003D5934">
              <w:rPr>
                <w:rFonts w:ascii="Arial" w:hAnsi="Arial" w:cs="Arial"/>
                <w:sz w:val="20"/>
                <w:szCs w:val="20"/>
                <w:lang w:val="uk-UA"/>
              </w:rPr>
              <w:t xml:space="preserve">ктування відсутні. </w:t>
            </w:r>
          </w:p>
        </w:tc>
      </w:tr>
      <w:tr w:rsidR="00FD22EA" w:rsidTr="00755043">
        <w:trPr>
          <w:trHeight w:val="1090"/>
        </w:trPr>
        <w:tc>
          <w:tcPr>
            <w:tcW w:w="3232" w:type="dxa"/>
            <w:tcBorders>
              <w:top w:val="single" w:sz="4" w:space="0" w:color="000000"/>
              <w:left w:val="single" w:sz="4" w:space="0" w:color="000000"/>
              <w:bottom w:val="single" w:sz="4" w:space="0" w:color="000000"/>
            </w:tcBorders>
            <w:noWrap/>
            <w:vAlign w:val="center"/>
          </w:tcPr>
          <w:p w:rsidR="00FD22EA" w:rsidRPr="003D5934" w:rsidRDefault="00FD22EA" w:rsidP="00755043">
            <w:pPr>
              <w:spacing w:after="0"/>
              <w:jc w:val="center"/>
              <w:rPr>
                <w:rFonts w:ascii="Arial" w:hAnsi="Arial" w:cs="Arial"/>
                <w:b/>
                <w:iCs/>
                <w:sz w:val="20"/>
                <w:szCs w:val="20"/>
              </w:rPr>
            </w:pPr>
            <w:r w:rsidRPr="003D5934">
              <w:rPr>
                <w:rFonts w:ascii="Arial" w:hAnsi="Arial" w:cs="Arial"/>
                <w:b/>
                <w:sz w:val="20"/>
                <w:szCs w:val="20"/>
              </w:rPr>
              <w:t>Матеріальні об’єкти, включаючи архітектурну, археологічну та культурну спадщину</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3D5934" w:rsidRDefault="00FD22EA" w:rsidP="00755043">
            <w:pPr>
              <w:spacing w:after="0"/>
              <w:rPr>
                <w:rFonts w:ascii="Arial" w:hAnsi="Arial" w:cs="Arial"/>
                <w:sz w:val="20"/>
                <w:szCs w:val="20"/>
              </w:rPr>
            </w:pPr>
            <w:r w:rsidRPr="003D5934">
              <w:rPr>
                <w:rFonts w:ascii="Arial" w:hAnsi="Arial" w:cs="Arial"/>
                <w:sz w:val="20"/>
                <w:szCs w:val="20"/>
              </w:rPr>
              <w:t xml:space="preserve">Не застосовується, територія ДПТ поза межами охоронних зон та пам'яток. </w:t>
            </w:r>
          </w:p>
        </w:tc>
      </w:tr>
    </w:tbl>
    <w:p w:rsidR="00ED40D0" w:rsidRPr="00E411F1" w:rsidRDefault="00ED40D0" w:rsidP="00B40E8C">
      <w:pPr>
        <w:pStyle w:val="4"/>
        <w:numPr>
          <w:ilvl w:val="0"/>
          <w:numId w:val="0"/>
        </w:numPr>
        <w:jc w:val="both"/>
        <w:rPr>
          <w:rFonts w:cs="Arial"/>
          <w:b/>
          <w:sz w:val="16"/>
          <w:szCs w:val="16"/>
        </w:rPr>
      </w:pPr>
    </w:p>
    <w:p w:rsidR="00FD22EA" w:rsidRPr="00E411F1" w:rsidRDefault="00FD22EA" w:rsidP="00B40E8C">
      <w:pPr>
        <w:pStyle w:val="4"/>
        <w:numPr>
          <w:ilvl w:val="0"/>
          <w:numId w:val="0"/>
        </w:numPr>
        <w:jc w:val="both"/>
        <w:rPr>
          <w:rFonts w:cs="Arial"/>
          <w:b/>
          <w:sz w:val="24"/>
          <w:szCs w:val="24"/>
        </w:rPr>
      </w:pPr>
      <w:r w:rsidRPr="00E411F1">
        <w:rPr>
          <w:rFonts w:cs="Arial"/>
          <w:b/>
          <w:sz w:val="24"/>
          <w:szCs w:val="24"/>
        </w:rPr>
        <w:t>Екологічні проблеми, у тому числі ризики впливу на здоров’я населення, які стосуються ДПТ, зокрема щодо територій з природоохоронним статусом</w:t>
      </w:r>
      <w:r w:rsidR="00E411F1">
        <w:rPr>
          <w:rFonts w:cs="Arial"/>
          <w:b/>
          <w:sz w:val="24"/>
          <w:szCs w:val="24"/>
        </w:rPr>
        <w:t>.</w:t>
      </w:r>
    </w:p>
    <w:p w:rsidR="00FD22EA" w:rsidRPr="00B40E8C" w:rsidRDefault="00FD22EA" w:rsidP="003251F2">
      <w:pPr>
        <w:spacing w:after="0"/>
        <w:ind w:firstLine="709"/>
        <w:jc w:val="both"/>
        <w:rPr>
          <w:rFonts w:ascii="Arial" w:hAnsi="Arial" w:cs="Arial"/>
          <w:sz w:val="24"/>
          <w:szCs w:val="24"/>
        </w:rPr>
      </w:pPr>
      <w:r w:rsidRPr="00B40E8C">
        <w:rPr>
          <w:rFonts w:ascii="Arial" w:hAnsi="Arial" w:cs="Arial"/>
          <w:sz w:val="24"/>
          <w:szCs w:val="24"/>
        </w:rPr>
        <w:t>Територія про</w:t>
      </w:r>
      <w:r w:rsidR="00975093">
        <w:rPr>
          <w:rFonts w:ascii="Arial" w:hAnsi="Arial" w:cs="Arial"/>
          <w:sz w:val="24"/>
          <w:szCs w:val="24"/>
        </w:rPr>
        <w:t>є</w:t>
      </w:r>
      <w:r w:rsidRPr="00B40E8C">
        <w:rPr>
          <w:rFonts w:ascii="Arial" w:hAnsi="Arial" w:cs="Arial"/>
          <w:sz w:val="24"/>
          <w:szCs w:val="24"/>
        </w:rPr>
        <w:t xml:space="preserve">ктування розташована у </w:t>
      </w:r>
      <w:r w:rsidR="00EC1F9F">
        <w:rPr>
          <w:rFonts w:ascii="Arial" w:hAnsi="Arial" w:cs="Arial"/>
          <w:sz w:val="24"/>
          <w:szCs w:val="24"/>
        </w:rPr>
        <w:t>центральній</w:t>
      </w:r>
      <w:r w:rsidR="00E411F1">
        <w:rPr>
          <w:rFonts w:ascii="Arial" w:hAnsi="Arial" w:cs="Arial"/>
          <w:sz w:val="24"/>
          <w:szCs w:val="24"/>
        </w:rPr>
        <w:t xml:space="preserve"> </w:t>
      </w:r>
      <w:r w:rsidR="00B40E8C" w:rsidRPr="00B40E8C">
        <w:rPr>
          <w:rFonts w:ascii="Arial" w:hAnsi="Arial" w:cs="Arial"/>
          <w:sz w:val="24"/>
          <w:szCs w:val="24"/>
        </w:rPr>
        <w:t xml:space="preserve">частині </w:t>
      </w:r>
      <w:r w:rsidR="00E411F1">
        <w:rPr>
          <w:rFonts w:ascii="Arial" w:hAnsi="Arial" w:cs="Arial"/>
          <w:sz w:val="24"/>
          <w:szCs w:val="24"/>
        </w:rPr>
        <w:t>смт Східниця</w:t>
      </w:r>
      <w:r w:rsidRPr="00B40E8C">
        <w:rPr>
          <w:rFonts w:ascii="Arial" w:hAnsi="Arial" w:cs="Arial"/>
          <w:sz w:val="24"/>
          <w:szCs w:val="24"/>
        </w:rPr>
        <w:t>. Перелік найбільш гострих екологічних проблем у порядку першочерговості їх вирішення:</w:t>
      </w:r>
    </w:p>
    <w:p w:rsidR="00A71636" w:rsidRDefault="00FD22EA" w:rsidP="00A71636">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sidRPr="00B40E8C">
        <w:rPr>
          <w:rFonts w:ascii="Arial" w:hAnsi="Arial" w:cs="Arial"/>
          <w:iCs/>
          <w:sz w:val="24"/>
          <w:szCs w:val="24"/>
        </w:rPr>
        <w:t>1. Неза</w:t>
      </w:r>
      <w:r w:rsidR="003251F2">
        <w:rPr>
          <w:rFonts w:ascii="Arial" w:hAnsi="Arial" w:cs="Arial"/>
          <w:iCs/>
          <w:sz w:val="24"/>
          <w:szCs w:val="24"/>
        </w:rPr>
        <w:t>довільний стан поводження з ТПВ</w:t>
      </w:r>
      <w:r w:rsidRPr="00B40E8C">
        <w:rPr>
          <w:rFonts w:ascii="Arial" w:hAnsi="Arial" w:cs="Arial"/>
          <w:iCs/>
          <w:sz w:val="24"/>
          <w:szCs w:val="24"/>
        </w:rPr>
        <w:t>.</w:t>
      </w:r>
      <w:r w:rsidR="00A71636" w:rsidRPr="00A71636">
        <w:rPr>
          <w:rFonts w:ascii="Arial" w:hAnsi="Arial" w:cs="Arial"/>
          <w:iCs/>
          <w:sz w:val="24"/>
          <w:szCs w:val="24"/>
        </w:rPr>
        <w:t xml:space="preserve"> </w:t>
      </w:r>
    </w:p>
    <w:p w:rsidR="00A71636" w:rsidRPr="00B40E8C" w:rsidRDefault="00A71636" w:rsidP="00A71636">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Pr>
          <w:rFonts w:ascii="Arial" w:hAnsi="Arial" w:cs="Arial"/>
          <w:iCs/>
          <w:sz w:val="24"/>
          <w:szCs w:val="24"/>
        </w:rPr>
        <w:t>2. Відсутність централізованої системи каналізації, незадовільний стан існуючих локальних очисних споруд лікувально-оздоровчих закладів.</w:t>
      </w:r>
    </w:p>
    <w:p w:rsidR="00FD22EA" w:rsidRPr="00B40E8C" w:rsidRDefault="00A71636" w:rsidP="00701F7B">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Pr>
          <w:rFonts w:ascii="Arial" w:hAnsi="Arial" w:cs="Arial"/>
          <w:iCs/>
          <w:sz w:val="24"/>
          <w:szCs w:val="24"/>
        </w:rPr>
        <w:t>3</w:t>
      </w:r>
      <w:r w:rsidR="00FD22EA" w:rsidRPr="00B40E8C">
        <w:rPr>
          <w:rFonts w:ascii="Arial" w:hAnsi="Arial" w:cs="Arial"/>
          <w:iCs/>
          <w:sz w:val="24"/>
          <w:szCs w:val="24"/>
        </w:rPr>
        <w:t>. Рівень забруднення атмосферного повітря, за рахунок комунального та приватного автотранспорту</w:t>
      </w:r>
      <w:r>
        <w:rPr>
          <w:rFonts w:ascii="Arial" w:hAnsi="Arial" w:cs="Arial"/>
          <w:iCs/>
          <w:sz w:val="24"/>
          <w:szCs w:val="24"/>
        </w:rPr>
        <w:t>,</w:t>
      </w:r>
      <w:r w:rsidR="00CB6AA8">
        <w:rPr>
          <w:rFonts w:ascii="Arial" w:hAnsi="Arial" w:cs="Arial"/>
          <w:iCs/>
          <w:sz w:val="24"/>
          <w:szCs w:val="24"/>
        </w:rPr>
        <w:t xml:space="preserve"> </w:t>
      </w:r>
      <w:r w:rsidR="00CB6AA8" w:rsidRPr="00CB6AA8">
        <w:rPr>
          <w:rFonts w:ascii="Arial" w:hAnsi="Arial" w:cs="Arial"/>
          <w:iCs/>
          <w:sz w:val="24"/>
          <w:szCs w:val="24"/>
        </w:rPr>
        <w:t xml:space="preserve">нафтопромислу НГВУ </w:t>
      </w:r>
      <w:r w:rsidR="00CB6AA8">
        <w:rPr>
          <w:rFonts w:ascii="Arial" w:hAnsi="Arial" w:cs="Arial"/>
          <w:iCs/>
          <w:sz w:val="24"/>
          <w:szCs w:val="24"/>
        </w:rPr>
        <w:t>«</w:t>
      </w:r>
      <w:r w:rsidR="00CB6AA8" w:rsidRPr="00CB6AA8">
        <w:rPr>
          <w:rFonts w:ascii="Arial" w:hAnsi="Arial" w:cs="Arial"/>
          <w:iCs/>
          <w:sz w:val="24"/>
          <w:szCs w:val="24"/>
        </w:rPr>
        <w:t>Бориславнафтогаз</w:t>
      </w:r>
      <w:r w:rsidR="00CB6AA8">
        <w:rPr>
          <w:rFonts w:ascii="Arial" w:hAnsi="Arial" w:cs="Arial"/>
          <w:iCs/>
          <w:sz w:val="24"/>
          <w:szCs w:val="24"/>
        </w:rPr>
        <w:t>»</w:t>
      </w:r>
      <w:r>
        <w:rPr>
          <w:rFonts w:ascii="Arial" w:hAnsi="Arial" w:cs="Arial"/>
          <w:iCs/>
          <w:sz w:val="24"/>
          <w:szCs w:val="24"/>
        </w:rPr>
        <w:t xml:space="preserve"> та</w:t>
      </w:r>
      <w:r w:rsidRPr="00A71636">
        <w:t xml:space="preserve"> </w:t>
      </w:r>
      <w:r w:rsidRPr="00A71636">
        <w:rPr>
          <w:rFonts w:ascii="Arial" w:hAnsi="Arial" w:cs="Arial"/>
          <w:iCs/>
          <w:sz w:val="24"/>
          <w:szCs w:val="24"/>
        </w:rPr>
        <w:t>опалю</w:t>
      </w:r>
      <w:r w:rsidRPr="00A71636">
        <w:rPr>
          <w:rFonts w:ascii="Arial" w:hAnsi="Arial" w:cs="Arial"/>
          <w:iCs/>
          <w:sz w:val="24"/>
          <w:szCs w:val="24"/>
        </w:rPr>
        <w:softHyphen/>
        <w:t>вальн</w:t>
      </w:r>
      <w:r>
        <w:rPr>
          <w:rFonts w:ascii="Arial" w:hAnsi="Arial" w:cs="Arial"/>
          <w:iCs/>
          <w:sz w:val="24"/>
          <w:szCs w:val="24"/>
        </w:rPr>
        <w:t>их</w:t>
      </w:r>
      <w:r w:rsidRPr="00A71636">
        <w:rPr>
          <w:rFonts w:ascii="Arial" w:hAnsi="Arial" w:cs="Arial"/>
          <w:iCs/>
          <w:sz w:val="24"/>
          <w:szCs w:val="24"/>
        </w:rPr>
        <w:t xml:space="preserve"> котел</w:t>
      </w:r>
      <w:r>
        <w:rPr>
          <w:rFonts w:ascii="Arial" w:hAnsi="Arial" w:cs="Arial"/>
          <w:iCs/>
          <w:sz w:val="24"/>
          <w:szCs w:val="24"/>
        </w:rPr>
        <w:t>ень</w:t>
      </w:r>
      <w:r w:rsidR="00FD22EA" w:rsidRPr="00B40E8C">
        <w:rPr>
          <w:rFonts w:ascii="Arial" w:hAnsi="Arial" w:cs="Arial"/>
          <w:iCs/>
          <w:sz w:val="24"/>
          <w:szCs w:val="24"/>
        </w:rPr>
        <w:t>.</w:t>
      </w:r>
    </w:p>
    <w:p w:rsidR="00FD22EA" w:rsidRDefault="00A71636" w:rsidP="00701F7B">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Pr>
          <w:rFonts w:ascii="Arial" w:hAnsi="Arial" w:cs="Arial"/>
          <w:iCs/>
          <w:sz w:val="24"/>
          <w:szCs w:val="24"/>
        </w:rPr>
        <w:t>4</w:t>
      </w:r>
      <w:r w:rsidR="00FD22EA" w:rsidRPr="00B40E8C">
        <w:rPr>
          <w:rFonts w:ascii="Arial" w:hAnsi="Arial" w:cs="Arial"/>
          <w:iCs/>
          <w:sz w:val="24"/>
          <w:szCs w:val="24"/>
        </w:rPr>
        <w:t xml:space="preserve">. </w:t>
      </w:r>
      <w:r w:rsidR="00CB6AA8">
        <w:rPr>
          <w:rFonts w:ascii="Arial" w:hAnsi="Arial" w:cs="Arial"/>
          <w:iCs/>
          <w:sz w:val="24"/>
          <w:szCs w:val="24"/>
        </w:rPr>
        <w:t>Н</w:t>
      </w:r>
      <w:r w:rsidR="00FD22EA" w:rsidRPr="00B40E8C">
        <w:rPr>
          <w:rFonts w:ascii="Arial" w:hAnsi="Arial" w:cs="Arial"/>
          <w:iCs/>
          <w:sz w:val="24"/>
          <w:szCs w:val="24"/>
        </w:rPr>
        <w:t>езадовільний естетичний та фітосанітарний стан</w:t>
      </w:r>
      <w:r w:rsidR="00CB6AA8" w:rsidRPr="00CB6AA8">
        <w:rPr>
          <w:rFonts w:ascii="Arial" w:hAnsi="Arial" w:cs="Arial"/>
          <w:iCs/>
          <w:sz w:val="24"/>
          <w:szCs w:val="24"/>
        </w:rPr>
        <w:t xml:space="preserve"> </w:t>
      </w:r>
      <w:r w:rsidR="00CB6AA8">
        <w:rPr>
          <w:rFonts w:ascii="Arial" w:hAnsi="Arial" w:cs="Arial"/>
          <w:iCs/>
          <w:sz w:val="24"/>
          <w:szCs w:val="24"/>
        </w:rPr>
        <w:t>зелених насаджень</w:t>
      </w:r>
      <w:r w:rsidR="00FD22EA" w:rsidRPr="00B40E8C">
        <w:rPr>
          <w:rFonts w:ascii="Arial" w:hAnsi="Arial" w:cs="Arial"/>
          <w:iCs/>
          <w:sz w:val="24"/>
          <w:szCs w:val="24"/>
        </w:rPr>
        <w:t>, наявність аварійних дерев у житловій забудові, вуличних наса</w:t>
      </w:r>
      <w:r w:rsidR="00B40E8C">
        <w:rPr>
          <w:rFonts w:ascii="Arial" w:hAnsi="Arial" w:cs="Arial"/>
          <w:iCs/>
          <w:sz w:val="24"/>
          <w:szCs w:val="24"/>
        </w:rPr>
        <w:t>дженнях, скверах та парках сел</w:t>
      </w:r>
      <w:r w:rsidR="00CB6AA8">
        <w:rPr>
          <w:rFonts w:ascii="Arial" w:hAnsi="Arial" w:cs="Arial"/>
          <w:iCs/>
          <w:sz w:val="24"/>
          <w:szCs w:val="24"/>
        </w:rPr>
        <w:t>ища</w:t>
      </w:r>
      <w:r w:rsidR="00FD22EA" w:rsidRPr="00B40E8C">
        <w:rPr>
          <w:rFonts w:ascii="Arial" w:hAnsi="Arial" w:cs="Arial"/>
          <w:iCs/>
          <w:sz w:val="24"/>
          <w:szCs w:val="24"/>
        </w:rPr>
        <w:t>.</w:t>
      </w:r>
    </w:p>
    <w:p w:rsidR="00FD22EA" w:rsidRPr="00B40E8C" w:rsidRDefault="00A71636" w:rsidP="00701F7B">
      <w:pPr>
        <w:widowControl w:val="0"/>
        <w:shd w:val="clear" w:color="auto" w:fill="FFFFFF"/>
        <w:tabs>
          <w:tab w:val="left" w:leader="hyphen" w:pos="-4678"/>
        </w:tabs>
        <w:autoSpaceDE w:val="0"/>
        <w:spacing w:line="240" w:lineRule="auto"/>
        <w:ind w:firstLine="567"/>
        <w:jc w:val="both"/>
        <w:rPr>
          <w:rFonts w:ascii="Arial" w:hAnsi="Arial" w:cs="Arial"/>
          <w:iCs/>
          <w:sz w:val="24"/>
          <w:szCs w:val="24"/>
        </w:rPr>
      </w:pPr>
      <w:r>
        <w:rPr>
          <w:rFonts w:ascii="Arial" w:hAnsi="Arial" w:cs="Arial"/>
          <w:iCs/>
          <w:sz w:val="24"/>
          <w:szCs w:val="24"/>
        </w:rPr>
        <w:t>5</w:t>
      </w:r>
      <w:r w:rsidR="00FD22EA" w:rsidRPr="00B40E8C">
        <w:rPr>
          <w:rFonts w:ascii="Arial" w:hAnsi="Arial" w:cs="Arial"/>
          <w:iCs/>
          <w:sz w:val="24"/>
          <w:szCs w:val="24"/>
        </w:rPr>
        <w:t>. Недостатнє фінансування заходів щодо підвищення екологічної свідом</w:t>
      </w:r>
      <w:r w:rsidR="00B40E8C">
        <w:rPr>
          <w:rFonts w:ascii="Arial" w:hAnsi="Arial" w:cs="Arial"/>
          <w:iCs/>
          <w:sz w:val="24"/>
          <w:szCs w:val="24"/>
        </w:rPr>
        <w:t>ості та культури мешканців сел</w:t>
      </w:r>
      <w:r w:rsidR="00CB6AA8">
        <w:rPr>
          <w:rFonts w:ascii="Arial" w:hAnsi="Arial" w:cs="Arial"/>
          <w:iCs/>
          <w:sz w:val="24"/>
          <w:szCs w:val="24"/>
        </w:rPr>
        <w:t>ища</w:t>
      </w:r>
      <w:r w:rsidR="00FD22EA" w:rsidRPr="00B40E8C">
        <w:rPr>
          <w:rFonts w:ascii="Arial" w:hAnsi="Arial" w:cs="Arial"/>
          <w:iCs/>
          <w:sz w:val="24"/>
          <w:szCs w:val="24"/>
        </w:rPr>
        <w:t>.</w:t>
      </w:r>
    </w:p>
    <w:p w:rsidR="00FD22EA" w:rsidRPr="00230210" w:rsidRDefault="00FD22EA" w:rsidP="00701F7B">
      <w:pPr>
        <w:pStyle w:val="4"/>
        <w:numPr>
          <w:ilvl w:val="0"/>
          <w:numId w:val="0"/>
        </w:numPr>
        <w:jc w:val="both"/>
        <w:rPr>
          <w:rFonts w:cs="Arial"/>
          <w:b/>
        </w:rPr>
      </w:pPr>
      <w:r w:rsidRPr="00230210">
        <w:rPr>
          <w:rFonts w:cs="Arial"/>
          <w:b/>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ДПТ, а також шляхи врахування таких зобов’язань під час підготовки документа державного планування.</w:t>
      </w:r>
    </w:p>
    <w:p w:rsidR="00FD22EA" w:rsidRPr="00B40E8C" w:rsidRDefault="00975093"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Проє</w:t>
      </w:r>
      <w:r w:rsidR="00B40E8C">
        <w:rPr>
          <w:rFonts w:ascii="Arial" w:hAnsi="Arial" w:cs="Arial"/>
          <w:sz w:val="24"/>
          <w:szCs w:val="24"/>
          <w:lang w:val="uk-UA"/>
        </w:rPr>
        <w:t xml:space="preserve">кт ДПТ </w:t>
      </w:r>
      <w:r w:rsidR="00FD22EA" w:rsidRPr="00B40E8C">
        <w:rPr>
          <w:rFonts w:ascii="Arial" w:hAnsi="Arial" w:cs="Arial"/>
          <w:sz w:val="24"/>
          <w:szCs w:val="24"/>
          <w:lang w:val="uk-UA"/>
        </w:rPr>
        <w:t>проводиться у відповідності до діючих нормативних документів (ДБН, ДСП), законів України.</w:t>
      </w:r>
    </w:p>
    <w:p w:rsidR="00FD22EA" w:rsidRPr="00230210" w:rsidRDefault="00B40E8C" w:rsidP="00701F7B">
      <w:pPr>
        <w:pStyle w:val="4"/>
        <w:numPr>
          <w:ilvl w:val="0"/>
          <w:numId w:val="0"/>
        </w:numPr>
        <w:jc w:val="both"/>
        <w:rPr>
          <w:rFonts w:cs="Arial"/>
          <w:b/>
        </w:rPr>
      </w:pPr>
      <w:r w:rsidRPr="00230210">
        <w:rPr>
          <w:rFonts w:cs="Arial"/>
          <w:b/>
        </w:rPr>
        <w:t>Опис наслідків для довкілля</w:t>
      </w:r>
      <w:r w:rsidR="00FD22EA" w:rsidRPr="00230210">
        <w:rPr>
          <w:rFonts w:cs="Arial"/>
          <w:b/>
        </w:rPr>
        <w:t xml:space="preserve">, у тому числі для здоров‘я населення, у тому числі вторинних, кумулятивних, синергічних, коротко - ,середньо -, та довгострокових (1, 3,-5,та 10-15 років відповідно, а за необхідності 50-100 років), постійних і тимчасових , позитивних і негативних наслідків. </w:t>
      </w:r>
    </w:p>
    <w:p w:rsidR="00FD22EA" w:rsidRPr="00B40E8C" w:rsidRDefault="00B40E8C"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Наслідки </w:t>
      </w:r>
      <w:r w:rsidR="00975093">
        <w:rPr>
          <w:rFonts w:ascii="Arial" w:hAnsi="Arial" w:cs="Arial"/>
          <w:sz w:val="24"/>
          <w:szCs w:val="24"/>
          <w:lang w:val="uk-UA"/>
        </w:rPr>
        <w:t>від реалізації проє</w:t>
      </w:r>
      <w:r w:rsidR="00FD22EA" w:rsidRPr="00B40E8C">
        <w:rPr>
          <w:rFonts w:ascii="Arial" w:hAnsi="Arial" w:cs="Arial"/>
          <w:sz w:val="24"/>
          <w:szCs w:val="24"/>
          <w:lang w:val="uk-UA"/>
        </w:rPr>
        <w:t xml:space="preserve">кту ДПТ повинні не перевищувати допустимих впливів від урбаністичної, будівельної та господарської діяльності в селищному середовищі. Можливі тимчасові наслідки під час будівництва – пилюка, шум, забруднення проїзних </w:t>
      </w:r>
      <w:r w:rsidR="00FD22EA" w:rsidRPr="00B40E8C">
        <w:rPr>
          <w:rFonts w:ascii="Arial" w:hAnsi="Arial" w:cs="Arial"/>
          <w:sz w:val="24"/>
          <w:szCs w:val="24"/>
          <w:lang w:val="uk-UA"/>
        </w:rPr>
        <w:lastRenderedPageBreak/>
        <w:t>частин і тротуарів. Дані наслідки повинні мінімізовуватись на вчасно ліквідовуватись будівельною організацією.</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Переміщення ґрунтових мас повинно відбуватись в межах будівельного майданчику. Місце вивезення</w:t>
      </w:r>
      <w:r w:rsidR="00975093">
        <w:rPr>
          <w:rFonts w:ascii="Arial" w:hAnsi="Arial" w:cs="Arial"/>
          <w:sz w:val="24"/>
          <w:szCs w:val="24"/>
          <w:lang w:val="uk-UA"/>
        </w:rPr>
        <w:t xml:space="preserve"> ґрунтових мас визначається проє</w:t>
      </w:r>
      <w:r w:rsidRPr="00B40E8C">
        <w:rPr>
          <w:rFonts w:ascii="Arial" w:hAnsi="Arial" w:cs="Arial"/>
          <w:sz w:val="24"/>
          <w:szCs w:val="24"/>
          <w:lang w:val="uk-UA"/>
        </w:rPr>
        <w:t>ктом організації будівництва.</w:t>
      </w:r>
    </w:p>
    <w:p w:rsidR="00FD22EA" w:rsidRPr="007971A1" w:rsidRDefault="00FD22EA" w:rsidP="00701F7B">
      <w:pPr>
        <w:pStyle w:val="4"/>
        <w:numPr>
          <w:ilvl w:val="0"/>
          <w:numId w:val="0"/>
        </w:numPr>
        <w:jc w:val="both"/>
        <w:rPr>
          <w:rFonts w:cs="Arial"/>
          <w:b/>
          <w:sz w:val="16"/>
          <w:szCs w:val="16"/>
        </w:rPr>
      </w:pPr>
    </w:p>
    <w:p w:rsidR="00FD22EA" w:rsidRPr="007971A1" w:rsidRDefault="00FD22EA" w:rsidP="007971A1">
      <w:pPr>
        <w:pStyle w:val="4"/>
        <w:numPr>
          <w:ilvl w:val="0"/>
          <w:numId w:val="0"/>
        </w:numPr>
        <w:jc w:val="both"/>
        <w:rPr>
          <w:rFonts w:cs="Arial"/>
          <w:b/>
        </w:rPr>
      </w:pPr>
      <w:r w:rsidRPr="007971A1">
        <w:rPr>
          <w:rFonts w:cs="Arial"/>
          <w:b/>
        </w:rPr>
        <w:t>Заходи, що передбачається вжити для запобігання, зменшення та пом’якшення негативних наслідків виконання ДПТ</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З метою зниження негативного впливу на навколишнє природне середовище  будуть виконані наступні заходи:</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компонування генплану, а також виконання вертикального планування території з упорядкуванням поверхневого стоку зливових вод;</w:t>
      </w:r>
    </w:p>
    <w:p w:rsidR="00FD22EA" w:rsidRPr="00343B4B"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будівництво споруд з урахуванням категорії пожежної небезпеки, ступеня вогнестійкості, а також з дотриманням необхідних розривів між ними;</w:t>
      </w:r>
    </w:p>
    <w:p w:rsidR="0005473A" w:rsidRPr="00E25304" w:rsidRDefault="0005473A" w:rsidP="005F439D">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lang w:val="uk-UA"/>
        </w:rPr>
      </w:pPr>
      <w:r w:rsidRPr="00E25304">
        <w:rPr>
          <w:rFonts w:ascii="Arial" w:hAnsi="Arial" w:cs="Arial"/>
          <w:sz w:val="24"/>
          <w:szCs w:val="24"/>
          <w:lang w:val="uk-UA"/>
        </w:rPr>
        <w:t>організувати систему відведення поверхневих стоків;</w:t>
      </w:r>
    </w:p>
    <w:p w:rsidR="0011467C" w:rsidRPr="0011467C" w:rsidRDefault="00975093"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Pr>
          <w:rFonts w:ascii="Arial" w:hAnsi="Arial" w:cs="Arial"/>
          <w:sz w:val="24"/>
          <w:szCs w:val="24"/>
        </w:rPr>
        <w:t>підключення проє</w:t>
      </w:r>
      <w:r w:rsidR="00FD22EA" w:rsidRPr="00135B08">
        <w:rPr>
          <w:rFonts w:ascii="Arial" w:hAnsi="Arial" w:cs="Arial"/>
          <w:sz w:val="24"/>
          <w:szCs w:val="24"/>
        </w:rPr>
        <w:t>ктованої забудови до централізованої системи водопостачання</w:t>
      </w:r>
      <w:r w:rsidR="0011467C">
        <w:rPr>
          <w:rFonts w:ascii="Arial" w:hAnsi="Arial" w:cs="Arial"/>
          <w:sz w:val="24"/>
          <w:szCs w:val="24"/>
          <w:lang w:val="uk-UA"/>
        </w:rPr>
        <w:t>;</w:t>
      </w:r>
    </w:p>
    <w:p w:rsidR="00FD22EA" w:rsidRPr="00D64769" w:rsidRDefault="0011467C"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Pr>
          <w:rFonts w:ascii="Arial" w:hAnsi="Arial" w:cs="Arial"/>
          <w:sz w:val="24"/>
          <w:szCs w:val="24"/>
        </w:rPr>
        <w:t>підключення проє</w:t>
      </w:r>
      <w:r w:rsidRPr="00135B08">
        <w:rPr>
          <w:rFonts w:ascii="Arial" w:hAnsi="Arial" w:cs="Arial"/>
          <w:sz w:val="24"/>
          <w:szCs w:val="24"/>
        </w:rPr>
        <w:t xml:space="preserve">ктованої забудови до централізованої системи </w:t>
      </w:r>
      <w:r w:rsidR="00FD22EA" w:rsidRPr="00135B08">
        <w:rPr>
          <w:rFonts w:ascii="Arial" w:hAnsi="Arial" w:cs="Arial"/>
          <w:sz w:val="24"/>
          <w:szCs w:val="24"/>
        </w:rPr>
        <w:t>каналізування;</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влаштування системи блискавкозахисту;</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оснащення об’єкта первинними засобами пожежогасіння;</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забезпечення санітарної очистки території;</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застосування гідроізоляції всіх підземних споруд і комунікацій;</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благоустрій та озеленення території;</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зберігання відходів, що утворюються в процесі будівництва та функціонування, в спеціально відведених місцях відповідно до санітарних норм і вивезення їх в установленому</w:t>
      </w:r>
      <w:r w:rsidR="0005473A">
        <w:rPr>
          <w:rFonts w:ascii="Arial" w:hAnsi="Arial" w:cs="Arial"/>
          <w:sz w:val="24"/>
          <w:szCs w:val="24"/>
          <w:lang w:val="uk-UA"/>
        </w:rPr>
        <w:t xml:space="preserve"> </w:t>
      </w:r>
      <w:r w:rsidRPr="00B40E8C">
        <w:rPr>
          <w:rFonts w:ascii="Arial" w:hAnsi="Arial" w:cs="Arial"/>
          <w:sz w:val="24"/>
          <w:szCs w:val="24"/>
        </w:rPr>
        <w:t>порядку;</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У випадку, виявлення додаткових потенційних негативних наслідків, будуть розроблені заходи, спрямовані на запобігання, відвернення, уникнення, зменшення, усунення негативного впливу на довкілля, у тому числі (за можливості) компенсаційних заходів.</w:t>
      </w:r>
    </w:p>
    <w:p w:rsidR="00FD22EA" w:rsidRPr="001C459B" w:rsidRDefault="00FD22EA" w:rsidP="00701F7B">
      <w:pPr>
        <w:pStyle w:val="4"/>
        <w:numPr>
          <w:ilvl w:val="0"/>
          <w:numId w:val="0"/>
        </w:numPr>
        <w:jc w:val="both"/>
        <w:rPr>
          <w:rFonts w:cs="Arial"/>
          <w:b/>
        </w:rPr>
      </w:pPr>
      <w:r w:rsidRPr="001C459B">
        <w:rPr>
          <w:rFonts w:cs="Arial"/>
          <w:b/>
        </w:rPr>
        <w:t>Обґрунтування вибору виправданих альтернатив , що розглядалися, опис способу, в який здійснювалась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FD22EA" w:rsidRDefault="00975093" w:rsidP="00525A79">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В процесі проє</w:t>
      </w:r>
      <w:r w:rsidR="00FD22EA" w:rsidRPr="00C14E8E">
        <w:rPr>
          <w:rFonts w:ascii="Arial" w:hAnsi="Arial" w:cs="Arial"/>
          <w:sz w:val="24"/>
          <w:szCs w:val="24"/>
          <w:lang w:val="uk-UA"/>
        </w:rPr>
        <w:t xml:space="preserve">ктування теоретично розглядались альтернативи використання ділянок в межах ДПТ без зміни функціонального призначення. Дані альтернативи на основі аналітичних та порівняльних способів оцінки були визнані неефективними </w:t>
      </w:r>
      <w:r w:rsidR="00C14E8E">
        <w:rPr>
          <w:rFonts w:ascii="Arial" w:hAnsi="Arial" w:cs="Arial"/>
          <w:sz w:val="24"/>
          <w:szCs w:val="24"/>
          <w:lang w:val="uk-UA"/>
        </w:rPr>
        <w:t>і неможливими для використання.</w:t>
      </w:r>
    </w:p>
    <w:p w:rsidR="00525A79" w:rsidRPr="00525A79" w:rsidRDefault="00295A8B" w:rsidP="00C16E19">
      <w:pPr>
        <w:spacing w:after="0"/>
        <w:ind w:firstLine="482"/>
        <w:jc w:val="both"/>
        <w:rPr>
          <w:rFonts w:ascii="Arial" w:eastAsia="Calibri" w:hAnsi="Arial" w:cs="Arial"/>
          <w:sz w:val="24"/>
          <w:szCs w:val="24"/>
        </w:rPr>
      </w:pPr>
      <w:r>
        <w:rPr>
          <w:rFonts w:ascii="Arial" w:eastAsia="Calibri" w:hAnsi="Arial" w:cs="Arial"/>
          <w:sz w:val="24"/>
          <w:szCs w:val="24"/>
        </w:rPr>
        <w:t>Проє</w:t>
      </w:r>
      <w:r w:rsidR="00525A79" w:rsidRPr="00525A79">
        <w:rPr>
          <w:rFonts w:ascii="Arial" w:eastAsia="Calibri" w:hAnsi="Arial" w:cs="Arial"/>
          <w:sz w:val="24"/>
          <w:szCs w:val="24"/>
        </w:rPr>
        <w:t>ктні рішення прийняті відповідно до чинного законодавства України в галузі</w:t>
      </w:r>
    </w:p>
    <w:p w:rsidR="00525A79" w:rsidRPr="00E247B9" w:rsidRDefault="00525A79" w:rsidP="003F087E">
      <w:pPr>
        <w:spacing w:after="0"/>
        <w:jc w:val="both"/>
        <w:rPr>
          <w:rFonts w:ascii="Arial" w:eastAsia="Calibri" w:hAnsi="Arial" w:cs="Arial"/>
          <w:sz w:val="24"/>
          <w:szCs w:val="24"/>
          <w:lang w:val="ru-RU"/>
        </w:rPr>
      </w:pPr>
      <w:r w:rsidRPr="00525A79">
        <w:rPr>
          <w:rFonts w:ascii="Arial" w:eastAsia="Calibri" w:hAnsi="Arial" w:cs="Arial"/>
          <w:sz w:val="24"/>
          <w:szCs w:val="24"/>
        </w:rPr>
        <w:t>містобудуванн</w:t>
      </w:r>
      <w:r w:rsidR="00172416">
        <w:rPr>
          <w:rFonts w:ascii="Arial" w:eastAsia="Calibri" w:hAnsi="Arial" w:cs="Arial"/>
          <w:sz w:val="24"/>
          <w:szCs w:val="24"/>
        </w:rPr>
        <w:t>я та державних будівельних норм</w:t>
      </w:r>
      <w:r w:rsidR="00172416" w:rsidRPr="00E247B9">
        <w:rPr>
          <w:rFonts w:ascii="Arial" w:eastAsia="Calibri" w:hAnsi="Arial" w:cs="Arial"/>
          <w:sz w:val="24"/>
          <w:szCs w:val="24"/>
          <w:lang w:val="ru-RU"/>
        </w:rPr>
        <w:t>.</w:t>
      </w:r>
    </w:p>
    <w:p w:rsidR="00FD22EA" w:rsidRPr="001C459B" w:rsidRDefault="00FD22EA" w:rsidP="003F087E">
      <w:pPr>
        <w:pStyle w:val="4"/>
        <w:numPr>
          <w:ilvl w:val="0"/>
          <w:numId w:val="0"/>
        </w:numPr>
        <w:jc w:val="both"/>
        <w:rPr>
          <w:rFonts w:cs="Arial"/>
          <w:b/>
        </w:rPr>
      </w:pPr>
      <w:r w:rsidRPr="001C459B">
        <w:rPr>
          <w:rFonts w:cs="Arial"/>
          <w:b/>
        </w:rPr>
        <w:t>Заходи, передбачені для здійснення моніторингу наслідків виконання ДПТ для довкілля, у тому числі для здоров’я населення.</w:t>
      </w:r>
    </w:p>
    <w:p w:rsidR="00FD22EA" w:rsidRPr="00E247B9" w:rsidRDefault="00FD22EA" w:rsidP="003F087E">
      <w:pPr>
        <w:pStyle w:val="TableParagraph"/>
        <w:spacing w:after="0" w:line="240" w:lineRule="auto"/>
        <w:ind w:firstLine="482"/>
        <w:jc w:val="both"/>
        <w:rPr>
          <w:rFonts w:ascii="Arial" w:hAnsi="Arial" w:cs="Arial"/>
          <w:sz w:val="24"/>
          <w:szCs w:val="24"/>
          <w:lang w:val="ru-RU"/>
        </w:rPr>
      </w:pPr>
      <w:r w:rsidRPr="00C14E8E">
        <w:rPr>
          <w:rFonts w:ascii="Arial" w:hAnsi="Arial" w:cs="Arial"/>
          <w:sz w:val="24"/>
          <w:szCs w:val="24"/>
          <w:lang w:val="uk-UA"/>
        </w:rPr>
        <w:t>Можливо передбачити створення моніторингової групи для оцінки допустимого рівня сан</w:t>
      </w:r>
      <w:r w:rsidR="00172416">
        <w:rPr>
          <w:rFonts w:ascii="Arial" w:hAnsi="Arial" w:cs="Arial"/>
          <w:sz w:val="24"/>
          <w:szCs w:val="24"/>
          <w:lang w:val="uk-UA"/>
        </w:rPr>
        <w:t>ітарно-екологічного стану після реалізації ДПТ.</w:t>
      </w:r>
    </w:p>
    <w:p w:rsidR="00FD22EA" w:rsidRPr="00172416" w:rsidRDefault="00FD22EA" w:rsidP="003F087E">
      <w:pPr>
        <w:pStyle w:val="4"/>
        <w:numPr>
          <w:ilvl w:val="0"/>
          <w:numId w:val="0"/>
        </w:numPr>
        <w:jc w:val="both"/>
        <w:rPr>
          <w:rFonts w:cs="Arial"/>
          <w:b/>
        </w:rPr>
      </w:pPr>
      <w:r w:rsidRPr="00172416">
        <w:rPr>
          <w:rFonts w:cs="Arial"/>
          <w:b/>
        </w:rPr>
        <w:t>Опис ймовірних транскордонних наслідків для довкілля, у тому числі для здоров‘я населення (за наявності).</w:t>
      </w:r>
    </w:p>
    <w:p w:rsidR="00FD22EA" w:rsidRPr="00C14E8E" w:rsidRDefault="00FD22EA" w:rsidP="003F087E">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Транскордонні наслідки від реалізації проекту ДПТ відсутні.</w:t>
      </w:r>
    </w:p>
    <w:p w:rsidR="00FD22EA" w:rsidRPr="00C14E8E" w:rsidRDefault="00FD22EA" w:rsidP="003F087E">
      <w:pPr>
        <w:pStyle w:val="4"/>
        <w:numPr>
          <w:ilvl w:val="0"/>
          <w:numId w:val="0"/>
        </w:numPr>
        <w:jc w:val="both"/>
        <w:rPr>
          <w:rFonts w:cs="Arial"/>
          <w:b/>
          <w:sz w:val="20"/>
          <w:szCs w:val="20"/>
        </w:rPr>
      </w:pPr>
      <w:r w:rsidRPr="00172416">
        <w:rPr>
          <w:rFonts w:cs="Arial"/>
          <w:b/>
        </w:rPr>
        <w:t>Резюме нетехнічного характеру інформації</w:t>
      </w:r>
    </w:p>
    <w:p w:rsidR="00FD22EA" w:rsidRDefault="00295A8B"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Проє</w:t>
      </w:r>
      <w:r w:rsidR="00FD22EA" w:rsidRPr="00C14E8E">
        <w:rPr>
          <w:rFonts w:ascii="Arial" w:hAnsi="Arial" w:cs="Arial"/>
          <w:sz w:val="24"/>
          <w:szCs w:val="24"/>
          <w:lang w:val="uk-UA"/>
        </w:rPr>
        <w:t>ктом не передбачено розміщення на території ДПТ об’єктів, що можуть здійснювати негативний вплив на умови проживання у сел</w:t>
      </w:r>
      <w:r w:rsidR="00172416">
        <w:rPr>
          <w:rFonts w:ascii="Arial" w:hAnsi="Arial" w:cs="Arial"/>
          <w:sz w:val="24"/>
          <w:szCs w:val="24"/>
          <w:lang w:val="uk-UA"/>
        </w:rPr>
        <w:t>ищі</w:t>
      </w:r>
      <w:r w:rsidR="00C14E8E">
        <w:rPr>
          <w:rFonts w:ascii="Arial" w:hAnsi="Arial" w:cs="Arial"/>
          <w:sz w:val="24"/>
          <w:szCs w:val="24"/>
          <w:lang w:val="uk-UA"/>
        </w:rPr>
        <w:t>.</w:t>
      </w:r>
    </w:p>
    <w:p w:rsidR="00E90A82" w:rsidRPr="00C14E8E" w:rsidRDefault="00E90A82" w:rsidP="00701F7B">
      <w:pPr>
        <w:pStyle w:val="TableParagraph"/>
        <w:spacing w:after="0" w:line="240" w:lineRule="auto"/>
        <w:ind w:firstLine="482"/>
        <w:jc w:val="both"/>
        <w:rPr>
          <w:rFonts w:ascii="Arial" w:hAnsi="Arial" w:cs="Arial"/>
          <w:sz w:val="24"/>
          <w:szCs w:val="24"/>
          <w:lang w:val="uk-UA"/>
        </w:rPr>
      </w:pPr>
      <w:r w:rsidRPr="00E90A82">
        <w:rPr>
          <w:rFonts w:ascii="Arial" w:hAnsi="Arial" w:cs="Arial"/>
          <w:sz w:val="24"/>
          <w:szCs w:val="24"/>
          <w:lang w:val="uk-UA"/>
        </w:rPr>
        <w:t>В цілому стан навколишнь</w:t>
      </w:r>
      <w:r w:rsidR="00295A8B">
        <w:rPr>
          <w:rFonts w:ascii="Arial" w:hAnsi="Arial" w:cs="Arial"/>
          <w:sz w:val="24"/>
          <w:szCs w:val="24"/>
          <w:lang w:val="uk-UA"/>
        </w:rPr>
        <w:t>ого середовища на території проє</w:t>
      </w:r>
      <w:r w:rsidRPr="00E90A82">
        <w:rPr>
          <w:rFonts w:ascii="Arial" w:hAnsi="Arial" w:cs="Arial"/>
          <w:sz w:val="24"/>
          <w:szCs w:val="24"/>
          <w:lang w:val="uk-UA"/>
        </w:rPr>
        <w:t>ктування можна характеризувати як добрий.</w:t>
      </w:r>
    </w:p>
    <w:p w:rsidR="00FD22EA" w:rsidRPr="00C14E8E" w:rsidRDefault="00C14E8E"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Територія </w:t>
      </w:r>
      <w:r w:rsidR="00FD22EA" w:rsidRPr="00C14E8E">
        <w:rPr>
          <w:rFonts w:ascii="Arial" w:hAnsi="Arial" w:cs="Arial"/>
          <w:sz w:val="24"/>
          <w:szCs w:val="24"/>
          <w:lang w:val="uk-UA"/>
        </w:rPr>
        <w:t xml:space="preserve">повинна буди належним чином благоустроєна та освітлена. Замощення вулиць і проїздів асфальтобетон, пішохідної частини – фігурні елементи мощення. </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xml:space="preserve">До містобудівних заходів регулювання основних показників якості навколишнього </w:t>
      </w:r>
      <w:r w:rsidRPr="00C14E8E">
        <w:rPr>
          <w:rFonts w:ascii="Arial" w:hAnsi="Arial" w:cs="Arial"/>
          <w:sz w:val="24"/>
          <w:szCs w:val="24"/>
          <w:lang w:val="uk-UA"/>
        </w:rPr>
        <w:lastRenderedPageBreak/>
        <w:t>середовища відносяться:</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функціональний розподіл території з врахуванням переважаючих напрямів вітрів;</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раціональне планування вулично-дорожньої мережі для захисту від шуму та загазованості території та використання існуючого рельєфу;</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вибір під забудову добре провітрювальних територій.</w:t>
      </w:r>
    </w:p>
    <w:p w:rsidR="00FD22EA" w:rsidRPr="00C14E8E"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Детальним планом території передбачено дотримання необхідних нормативних відстаней від проектованих</w:t>
      </w:r>
      <w:r w:rsidR="00C14E8E">
        <w:rPr>
          <w:rFonts w:ascii="Arial" w:hAnsi="Arial" w:cs="Arial"/>
          <w:sz w:val="24"/>
          <w:szCs w:val="24"/>
          <w:lang w:val="uk-UA"/>
        </w:rPr>
        <w:t xml:space="preserve"> об’єктів до існуючої забудови</w:t>
      </w:r>
      <w:r w:rsidR="00E90A82">
        <w:rPr>
          <w:rFonts w:ascii="Arial" w:hAnsi="Arial" w:cs="Arial"/>
          <w:sz w:val="24"/>
          <w:szCs w:val="24"/>
          <w:lang w:val="uk-UA"/>
        </w:rPr>
        <w:t xml:space="preserve"> та лісу</w:t>
      </w:r>
      <w:r w:rsidR="00C14E8E">
        <w:rPr>
          <w:rFonts w:ascii="Arial" w:hAnsi="Arial" w:cs="Arial"/>
          <w:sz w:val="24"/>
          <w:szCs w:val="24"/>
          <w:lang w:val="uk-UA"/>
        </w:rPr>
        <w:t>.</w:t>
      </w:r>
    </w:p>
    <w:p w:rsidR="00FD22EA" w:rsidRPr="007E347C" w:rsidRDefault="00FD22EA" w:rsidP="00755043">
      <w:pPr>
        <w:widowControl w:val="0"/>
        <w:shd w:val="clear" w:color="auto" w:fill="FFFFFF"/>
        <w:tabs>
          <w:tab w:val="left" w:leader="hyphen" w:pos="-4678"/>
        </w:tabs>
        <w:autoSpaceDE w:val="0"/>
        <w:spacing w:after="0" w:line="288" w:lineRule="auto"/>
        <w:ind w:firstLine="851"/>
        <w:jc w:val="center"/>
        <w:rPr>
          <w:rFonts w:ascii="Arial" w:hAnsi="Arial" w:cs="Arial"/>
          <w:iCs/>
          <w:sz w:val="24"/>
          <w:szCs w:val="24"/>
        </w:rPr>
      </w:pPr>
      <w:r w:rsidRPr="007E347C">
        <w:rPr>
          <w:rFonts w:ascii="Arial" w:hAnsi="Arial" w:cs="Arial"/>
          <w:iCs/>
          <w:sz w:val="24"/>
          <w:szCs w:val="24"/>
          <w:u w:val="single"/>
        </w:rPr>
        <w:t>Охорона повітряного басейну</w:t>
      </w:r>
    </w:p>
    <w:p w:rsidR="00FD22EA"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Для зменшення загазованості на вулицях і дорогах пропонується застосовувати наступні заходи:</w:t>
      </w:r>
    </w:p>
    <w:p w:rsidR="00C759EA" w:rsidRPr="00C14E8E" w:rsidRDefault="00C759EA" w:rsidP="00755043">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 облаштування проїздів (влаштування твердого покриття);  </w:t>
      </w:r>
    </w:p>
    <w:p w:rsidR="00FD22EA" w:rsidRPr="00C14E8E"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покращити експлуатацію транспортних засобів і встановлення контролю за вмістом шкідливих речовин в вихлопних газах;</w:t>
      </w:r>
    </w:p>
    <w:p w:rsidR="00FD22EA"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обмежити рух вант</w:t>
      </w:r>
      <w:r w:rsidR="007E347C">
        <w:rPr>
          <w:rFonts w:ascii="Arial" w:hAnsi="Arial" w:cs="Arial"/>
          <w:sz w:val="24"/>
          <w:szCs w:val="24"/>
          <w:lang w:val="uk-UA"/>
        </w:rPr>
        <w:t>ажного транспорту;</w:t>
      </w:r>
    </w:p>
    <w:p w:rsidR="007E347C" w:rsidRPr="007E347C" w:rsidRDefault="007E347C" w:rsidP="00755043">
      <w:pPr>
        <w:pStyle w:val="TableParagraph"/>
        <w:spacing w:after="0" w:line="240" w:lineRule="auto"/>
        <w:ind w:firstLine="482"/>
        <w:jc w:val="both"/>
        <w:rPr>
          <w:rFonts w:ascii="Arial" w:hAnsi="Arial" w:cs="Arial"/>
          <w:sz w:val="24"/>
          <w:szCs w:val="24"/>
          <w:lang w:val="uk-UA"/>
        </w:rPr>
      </w:pPr>
      <w:r w:rsidRPr="007E347C">
        <w:rPr>
          <w:rFonts w:ascii="Arial" w:hAnsi="Arial" w:cs="Arial"/>
          <w:sz w:val="24"/>
          <w:szCs w:val="24"/>
          <w:lang w:val="uk-UA"/>
        </w:rPr>
        <w:t>- встановити постійний і санітарний контроль за екологічною пове</w:t>
      </w:r>
      <w:r w:rsidRPr="007E347C">
        <w:rPr>
          <w:rFonts w:ascii="Arial" w:hAnsi="Arial" w:cs="Arial"/>
          <w:sz w:val="24"/>
          <w:szCs w:val="24"/>
          <w:lang w:val="uk-UA"/>
        </w:rPr>
        <w:softHyphen/>
        <w:t>дінкою затухаючого нафтопромислу і виділеннями з поверхні землі;</w:t>
      </w:r>
    </w:p>
    <w:p w:rsidR="007E347C" w:rsidRDefault="007E347C" w:rsidP="00755043">
      <w:pPr>
        <w:pStyle w:val="TableParagraph"/>
        <w:spacing w:after="0" w:line="240" w:lineRule="auto"/>
        <w:ind w:firstLine="482"/>
        <w:jc w:val="both"/>
        <w:rPr>
          <w:rFonts w:ascii="Arial" w:hAnsi="Arial" w:cs="Arial"/>
          <w:sz w:val="24"/>
          <w:szCs w:val="24"/>
          <w:lang w:val="uk-UA"/>
        </w:rPr>
      </w:pPr>
      <w:r w:rsidRPr="007E347C">
        <w:rPr>
          <w:rFonts w:ascii="Arial" w:hAnsi="Arial" w:cs="Arial"/>
          <w:sz w:val="24"/>
          <w:szCs w:val="24"/>
          <w:lang w:val="uk-UA"/>
        </w:rPr>
        <w:t>- паливом для котелень використовувати тільки природний газ з максимальним забезпеченням його згоряння та очисткою продуктів згорання;</w:t>
      </w:r>
    </w:p>
    <w:p w:rsidR="007E347C" w:rsidRPr="007E347C" w:rsidRDefault="007E347C" w:rsidP="00755043">
      <w:pPr>
        <w:pStyle w:val="TableParagraph"/>
        <w:spacing w:after="0" w:line="240" w:lineRule="auto"/>
        <w:ind w:firstLine="482"/>
        <w:jc w:val="both"/>
        <w:rPr>
          <w:rFonts w:ascii="Arial" w:hAnsi="Arial" w:cs="Arial"/>
          <w:sz w:val="24"/>
          <w:szCs w:val="24"/>
          <w:lang w:val="uk-UA"/>
        </w:rPr>
      </w:pPr>
      <w:r w:rsidRPr="007E347C">
        <w:rPr>
          <w:rFonts w:ascii="Arial" w:hAnsi="Arial" w:cs="Arial"/>
          <w:sz w:val="24"/>
          <w:szCs w:val="24"/>
          <w:lang w:val="uk-UA"/>
        </w:rPr>
        <w:t>- постійно вести контроль та покращувати санітарний і господарський стан лісових урочищ курорту і всієї зеленої зони.</w:t>
      </w:r>
    </w:p>
    <w:p w:rsidR="00FD22EA" w:rsidRPr="00883B16" w:rsidRDefault="00FD22EA" w:rsidP="00755043">
      <w:pPr>
        <w:widowControl w:val="0"/>
        <w:shd w:val="clear" w:color="auto" w:fill="FFFFFF"/>
        <w:tabs>
          <w:tab w:val="left" w:leader="hyphen" w:pos="-4678"/>
        </w:tabs>
        <w:autoSpaceDE w:val="0"/>
        <w:spacing w:after="0" w:line="288" w:lineRule="auto"/>
        <w:ind w:firstLine="851"/>
        <w:jc w:val="center"/>
        <w:rPr>
          <w:rFonts w:ascii="Arial" w:hAnsi="Arial" w:cs="Arial"/>
          <w:iCs/>
        </w:rPr>
      </w:pPr>
      <w:r w:rsidRPr="007E347C">
        <w:rPr>
          <w:rFonts w:ascii="Arial" w:hAnsi="Arial" w:cs="Arial"/>
          <w:iCs/>
          <w:sz w:val="24"/>
          <w:szCs w:val="24"/>
          <w:u w:val="single"/>
        </w:rPr>
        <w:t>Охорона водного басейну</w:t>
      </w:r>
    </w:p>
    <w:p w:rsidR="00755043"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xml:space="preserve">Одним з важливих заходів по захисту водного басейну від забруднення є захист ґрунтових та поверхневих вод. Для цього передбачається провести каналізування проектованої території </w:t>
      </w:r>
      <w:r w:rsidR="007E347C">
        <w:rPr>
          <w:rFonts w:ascii="Arial" w:hAnsi="Arial" w:cs="Arial"/>
          <w:sz w:val="24"/>
          <w:szCs w:val="24"/>
          <w:lang w:val="uk-UA"/>
        </w:rPr>
        <w:t xml:space="preserve">з </w:t>
      </w:r>
      <w:r w:rsidR="00517C65">
        <w:rPr>
          <w:rFonts w:ascii="Arial" w:hAnsi="Arial" w:cs="Arial"/>
          <w:sz w:val="24"/>
          <w:szCs w:val="24"/>
          <w:lang w:val="uk-UA"/>
        </w:rPr>
        <w:t>під</w:t>
      </w:r>
      <w:r w:rsidR="00517C65" w:rsidRPr="00E247B9">
        <w:rPr>
          <w:rFonts w:ascii="Arial" w:hAnsi="Arial" w:cs="Arial"/>
          <w:sz w:val="24"/>
          <w:szCs w:val="24"/>
          <w:lang w:val="uk-UA"/>
        </w:rPr>
        <w:t>’</w:t>
      </w:r>
      <w:r w:rsidR="00517C65">
        <w:rPr>
          <w:rFonts w:ascii="Arial" w:hAnsi="Arial" w:cs="Arial"/>
          <w:sz w:val="24"/>
          <w:szCs w:val="24"/>
          <w:lang w:val="uk-UA"/>
        </w:rPr>
        <w:t xml:space="preserve">єднанням </w:t>
      </w:r>
      <w:r w:rsidRPr="00C14E8E">
        <w:rPr>
          <w:rFonts w:ascii="Arial" w:hAnsi="Arial" w:cs="Arial"/>
          <w:sz w:val="24"/>
          <w:szCs w:val="24"/>
          <w:lang w:val="uk-UA"/>
        </w:rPr>
        <w:t xml:space="preserve">до </w:t>
      </w:r>
      <w:r w:rsidR="00517C65">
        <w:rPr>
          <w:rFonts w:ascii="Arial" w:hAnsi="Arial" w:cs="Arial"/>
          <w:sz w:val="24"/>
          <w:szCs w:val="24"/>
          <w:lang w:val="uk-UA"/>
        </w:rPr>
        <w:t xml:space="preserve">централізованої </w:t>
      </w:r>
      <w:r w:rsidRPr="00C14E8E">
        <w:rPr>
          <w:rFonts w:ascii="Arial" w:hAnsi="Arial" w:cs="Arial"/>
          <w:sz w:val="24"/>
          <w:szCs w:val="24"/>
          <w:lang w:val="uk-UA"/>
        </w:rPr>
        <w:t xml:space="preserve">системи, організувати відвід поверхневих вод, провести інженерну підготовку території та планову санітарну очистку території. </w:t>
      </w:r>
    </w:p>
    <w:p w:rsidR="00FD22EA" w:rsidRPr="00E247B9" w:rsidRDefault="00FD22EA" w:rsidP="00755043">
      <w:pPr>
        <w:pStyle w:val="TableParagraph"/>
        <w:spacing w:after="0" w:line="240" w:lineRule="auto"/>
        <w:ind w:firstLine="482"/>
        <w:jc w:val="both"/>
        <w:rPr>
          <w:rFonts w:ascii="Arial" w:hAnsi="Arial" w:cs="Arial"/>
          <w:iCs/>
          <w:sz w:val="24"/>
          <w:szCs w:val="24"/>
          <w:u w:val="single"/>
          <w:lang w:val="uk-UA"/>
        </w:rPr>
      </w:pPr>
      <w:r w:rsidRPr="00E247B9">
        <w:rPr>
          <w:rFonts w:ascii="Arial" w:hAnsi="Arial" w:cs="Arial"/>
          <w:iCs/>
          <w:sz w:val="24"/>
          <w:szCs w:val="24"/>
          <w:u w:val="single"/>
          <w:lang w:val="uk-UA"/>
        </w:rPr>
        <w:t>Охорона ґрунтів</w:t>
      </w:r>
    </w:p>
    <w:p w:rsidR="00F17E81"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xml:space="preserve">Для підтримання нормального санітарного стану ґрунтів передбачається вдосконалення санітарної очистки, каналізування забудови, що дозволить ліквідувати забруднення ґрунтів стоками. Зменшення долі забруднюючих речовин, що попадають в грунт з атмосфери, передбачено заходами по захисту повітряного басейну від забруднення. </w:t>
      </w:r>
    </w:p>
    <w:p w:rsidR="00295A8B" w:rsidRDefault="00295A8B"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Default="00160AB5" w:rsidP="00755043">
      <w:pPr>
        <w:pStyle w:val="TableParagraph"/>
        <w:spacing w:after="0" w:line="240" w:lineRule="auto"/>
        <w:ind w:firstLine="482"/>
        <w:jc w:val="both"/>
        <w:rPr>
          <w:rFonts w:ascii="Arial" w:hAnsi="Arial" w:cs="Arial"/>
          <w:sz w:val="24"/>
          <w:szCs w:val="24"/>
        </w:rPr>
      </w:pPr>
    </w:p>
    <w:p w:rsidR="00160AB5" w:rsidRPr="00160AB5" w:rsidRDefault="00160AB5" w:rsidP="00755043">
      <w:pPr>
        <w:pStyle w:val="TableParagraph"/>
        <w:spacing w:after="0" w:line="240" w:lineRule="auto"/>
        <w:ind w:firstLine="482"/>
        <w:jc w:val="both"/>
        <w:rPr>
          <w:rFonts w:ascii="Arial" w:hAnsi="Arial" w:cs="Arial"/>
          <w:sz w:val="24"/>
          <w:szCs w:val="24"/>
        </w:rPr>
      </w:pPr>
    </w:p>
    <w:p w:rsidR="006E29EE" w:rsidRDefault="00D419F2" w:rsidP="00D419F2">
      <w:pPr>
        <w:pStyle w:val="3"/>
        <w:numPr>
          <w:ilvl w:val="2"/>
          <w:numId w:val="3"/>
        </w:numPr>
        <w:rPr>
          <w:lang w:val="en-US"/>
        </w:rPr>
      </w:pPr>
      <w:bookmarkStart w:id="33" w:name="_Toc165480421"/>
      <w:r w:rsidRPr="00D419F2">
        <w:lastRenderedPageBreak/>
        <w:t>Техніко-економічні показники</w:t>
      </w:r>
      <w:bookmarkEnd w:id="33"/>
    </w:p>
    <w:p w:rsidR="003F087E" w:rsidRPr="003F087E" w:rsidRDefault="003F087E" w:rsidP="003F087E">
      <w:pPr>
        <w:rPr>
          <w:sz w:val="16"/>
          <w:szCs w:val="16"/>
          <w:lang w:val="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992"/>
        <w:gridCol w:w="1134"/>
        <w:gridCol w:w="1134"/>
        <w:gridCol w:w="1276"/>
      </w:tblGrid>
      <w:tr w:rsidR="006E29EE" w:rsidRPr="009F70D3" w:rsidTr="009B7F77">
        <w:tc>
          <w:tcPr>
            <w:tcW w:w="4111"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Назва показника</w:t>
            </w:r>
          </w:p>
        </w:tc>
        <w:tc>
          <w:tcPr>
            <w:tcW w:w="1134"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Одиниця виміру</w:t>
            </w:r>
          </w:p>
        </w:tc>
        <w:tc>
          <w:tcPr>
            <w:tcW w:w="992"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Існуючий стан</w:t>
            </w:r>
          </w:p>
        </w:tc>
        <w:tc>
          <w:tcPr>
            <w:tcW w:w="3544" w:type="dxa"/>
            <w:gridSpan w:val="3"/>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Значення проектних показників</w:t>
            </w:r>
          </w:p>
        </w:tc>
      </w:tr>
      <w:tr w:rsidR="006E29EE" w:rsidRPr="009F70D3" w:rsidTr="009B7F77">
        <w:tc>
          <w:tcPr>
            <w:tcW w:w="4111" w:type="dxa"/>
            <w:vMerge/>
            <w:shd w:val="clear" w:color="auto" w:fill="auto"/>
          </w:tcPr>
          <w:p w:rsidR="006E29EE" w:rsidRPr="009F70D3" w:rsidRDefault="006E29EE" w:rsidP="006E29EE">
            <w:pPr>
              <w:spacing w:after="0"/>
              <w:jc w:val="center"/>
              <w:rPr>
                <w:rFonts w:ascii="Arial" w:hAnsi="Arial" w:cs="Arial"/>
              </w:rPr>
            </w:pPr>
          </w:p>
        </w:tc>
        <w:tc>
          <w:tcPr>
            <w:tcW w:w="1134" w:type="dxa"/>
            <w:vMerge/>
            <w:shd w:val="clear" w:color="auto" w:fill="auto"/>
          </w:tcPr>
          <w:p w:rsidR="006E29EE" w:rsidRPr="009F70D3" w:rsidRDefault="006E29EE" w:rsidP="006E29EE">
            <w:pPr>
              <w:spacing w:after="0"/>
              <w:jc w:val="center"/>
              <w:rPr>
                <w:rFonts w:ascii="Arial" w:hAnsi="Arial" w:cs="Arial"/>
              </w:rPr>
            </w:pPr>
          </w:p>
        </w:tc>
        <w:tc>
          <w:tcPr>
            <w:tcW w:w="992" w:type="dxa"/>
            <w:vMerge/>
            <w:shd w:val="clear" w:color="auto" w:fill="auto"/>
          </w:tcPr>
          <w:p w:rsidR="006E29EE" w:rsidRPr="009F70D3" w:rsidRDefault="006E29EE" w:rsidP="006E29EE">
            <w:pPr>
              <w:spacing w:after="0"/>
              <w:jc w:val="center"/>
              <w:rPr>
                <w:rFonts w:ascii="Arial" w:hAnsi="Arial" w:cs="Arial"/>
              </w:rPr>
            </w:pPr>
          </w:p>
        </w:tc>
        <w:tc>
          <w:tcPr>
            <w:tcW w:w="1134"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Короткостроковий період (до 5-ти років)</w:t>
            </w:r>
          </w:p>
        </w:tc>
        <w:tc>
          <w:tcPr>
            <w:tcW w:w="1134"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Середньостроковий період (6 - 10 років)</w:t>
            </w:r>
          </w:p>
        </w:tc>
        <w:tc>
          <w:tcPr>
            <w:tcW w:w="1276"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Довгострокова перспектива (понад 10 років)</w:t>
            </w:r>
          </w:p>
        </w:tc>
      </w:tr>
      <w:tr w:rsidR="006E29EE" w:rsidRPr="009F70D3" w:rsidTr="009B7F77">
        <w:tc>
          <w:tcPr>
            <w:tcW w:w="4111" w:type="dxa"/>
            <w:shd w:val="clear" w:color="auto" w:fill="DBDBDB"/>
          </w:tcPr>
          <w:p w:rsidR="006E29EE" w:rsidRPr="00415DFF" w:rsidRDefault="006E29EE" w:rsidP="009B7F77">
            <w:pPr>
              <w:spacing w:after="0"/>
              <w:rPr>
                <w:rFonts w:ascii="Arial" w:hAnsi="Arial" w:cs="Arial"/>
                <w:b/>
                <w:i/>
              </w:rPr>
            </w:pPr>
            <w:r w:rsidRPr="00415DFF">
              <w:rPr>
                <w:rFonts w:ascii="Arial" w:hAnsi="Arial" w:cs="Arial"/>
                <w:b/>
              </w:rPr>
              <w:t>Територія</w:t>
            </w:r>
            <w:r w:rsidR="009B7F77" w:rsidRPr="00415DFF">
              <w:rPr>
                <w:rFonts w:ascii="Arial" w:hAnsi="Arial" w:cs="Arial"/>
                <w:b/>
              </w:rPr>
              <w:t xml:space="preserve"> </w:t>
            </w:r>
          </w:p>
        </w:tc>
        <w:tc>
          <w:tcPr>
            <w:tcW w:w="1134" w:type="dxa"/>
            <w:shd w:val="clear" w:color="auto" w:fill="DBDBDB"/>
          </w:tcPr>
          <w:p w:rsidR="006E29EE" w:rsidRPr="00415DFF" w:rsidRDefault="006E29EE" w:rsidP="006E29EE">
            <w:pPr>
              <w:spacing w:after="0"/>
              <w:rPr>
                <w:rFonts w:ascii="Arial" w:hAnsi="Arial" w:cs="Arial"/>
                <w:i/>
              </w:rPr>
            </w:pPr>
          </w:p>
        </w:tc>
        <w:tc>
          <w:tcPr>
            <w:tcW w:w="992" w:type="dxa"/>
            <w:shd w:val="clear" w:color="auto" w:fill="DBDBDB"/>
            <w:vAlign w:val="center"/>
          </w:tcPr>
          <w:p w:rsidR="006E29EE" w:rsidRPr="00415DFF" w:rsidRDefault="006E29EE" w:rsidP="006E29EE">
            <w:pPr>
              <w:spacing w:after="0"/>
              <w:jc w:val="center"/>
              <w:rPr>
                <w:rFonts w:ascii="Arial" w:hAnsi="Arial" w:cs="Arial"/>
                <w:i/>
              </w:rPr>
            </w:pPr>
          </w:p>
        </w:tc>
        <w:tc>
          <w:tcPr>
            <w:tcW w:w="1134" w:type="dxa"/>
            <w:shd w:val="clear" w:color="auto" w:fill="DBDBDB"/>
            <w:vAlign w:val="center"/>
          </w:tcPr>
          <w:p w:rsidR="006E29EE" w:rsidRPr="00415DFF" w:rsidRDefault="006E29EE" w:rsidP="006E29EE">
            <w:pPr>
              <w:spacing w:after="0"/>
              <w:jc w:val="center"/>
              <w:rPr>
                <w:rFonts w:ascii="Arial" w:hAnsi="Arial" w:cs="Arial"/>
                <w:i/>
              </w:rPr>
            </w:pPr>
          </w:p>
        </w:tc>
        <w:tc>
          <w:tcPr>
            <w:tcW w:w="1134" w:type="dxa"/>
            <w:shd w:val="clear" w:color="auto" w:fill="DBDBDB"/>
            <w:vAlign w:val="center"/>
          </w:tcPr>
          <w:p w:rsidR="006E29EE" w:rsidRPr="00415DFF" w:rsidRDefault="006E29EE" w:rsidP="006E29EE">
            <w:pPr>
              <w:spacing w:after="0"/>
              <w:jc w:val="center"/>
              <w:rPr>
                <w:rFonts w:ascii="Arial" w:hAnsi="Arial" w:cs="Arial"/>
                <w:i/>
              </w:rPr>
            </w:pPr>
          </w:p>
        </w:tc>
        <w:tc>
          <w:tcPr>
            <w:tcW w:w="1276" w:type="dxa"/>
            <w:shd w:val="clear" w:color="auto" w:fill="DBDBDB"/>
            <w:vAlign w:val="center"/>
          </w:tcPr>
          <w:p w:rsidR="006E29EE" w:rsidRPr="00415DFF" w:rsidRDefault="006E29EE" w:rsidP="006E29EE">
            <w:pPr>
              <w:spacing w:after="0"/>
              <w:jc w:val="center"/>
              <w:rPr>
                <w:rFonts w:ascii="Arial" w:hAnsi="Arial" w:cs="Arial"/>
                <w:i/>
              </w:rPr>
            </w:pPr>
          </w:p>
        </w:tc>
      </w:tr>
      <w:tr w:rsidR="00EC1F9F" w:rsidRPr="009F70D3" w:rsidTr="008C7011">
        <w:tc>
          <w:tcPr>
            <w:tcW w:w="4111" w:type="dxa"/>
            <w:shd w:val="clear" w:color="auto" w:fill="auto"/>
          </w:tcPr>
          <w:p w:rsidR="00EC1F9F" w:rsidRPr="00415DFF" w:rsidRDefault="00EC1F9F" w:rsidP="009B7F77">
            <w:pPr>
              <w:spacing w:after="0"/>
              <w:rPr>
                <w:rFonts w:ascii="Arial" w:hAnsi="Arial" w:cs="Arial"/>
                <w:i/>
              </w:rPr>
            </w:pPr>
            <w:r w:rsidRPr="00415DFF">
              <w:rPr>
                <w:rFonts w:ascii="Arial" w:hAnsi="Arial" w:cs="Arial"/>
              </w:rPr>
              <w:t>Територія в межах проекту ДПТ, у тому числі:</w:t>
            </w:r>
          </w:p>
        </w:tc>
        <w:tc>
          <w:tcPr>
            <w:tcW w:w="1134" w:type="dxa"/>
            <w:shd w:val="clear" w:color="auto" w:fill="auto"/>
            <w:vAlign w:val="center"/>
          </w:tcPr>
          <w:p w:rsidR="00EC1F9F" w:rsidRPr="00415DFF" w:rsidRDefault="00EC1F9F" w:rsidP="002859F4">
            <w:pPr>
              <w:spacing w:after="0"/>
              <w:jc w:val="center"/>
              <w:rPr>
                <w:rFonts w:ascii="Arial" w:hAnsi="Arial" w:cs="Arial"/>
                <w:i/>
              </w:rPr>
            </w:pPr>
            <w:r w:rsidRPr="00415DFF">
              <w:rPr>
                <w:rFonts w:ascii="Arial" w:hAnsi="Arial" w:cs="Arial"/>
              </w:rPr>
              <w:t>га</w:t>
            </w:r>
          </w:p>
        </w:tc>
        <w:tc>
          <w:tcPr>
            <w:tcW w:w="992" w:type="dxa"/>
            <w:shd w:val="clear" w:color="auto" w:fill="auto"/>
            <w:vAlign w:val="center"/>
          </w:tcPr>
          <w:p w:rsidR="00EC1F9F" w:rsidRPr="00415DFF" w:rsidRDefault="00EC1F9F" w:rsidP="000E670E">
            <w:pPr>
              <w:spacing w:after="0"/>
              <w:jc w:val="center"/>
              <w:rPr>
                <w:rFonts w:ascii="Arial" w:hAnsi="Arial" w:cs="Arial"/>
                <w:i/>
                <w:lang w:val="en-US"/>
              </w:rPr>
            </w:pPr>
            <w:r w:rsidRPr="00415DFF">
              <w:rPr>
                <w:rFonts w:ascii="Arial" w:hAnsi="Arial" w:cs="Arial"/>
                <w:i/>
              </w:rPr>
              <w:t>0,95</w:t>
            </w:r>
            <w:r w:rsidR="000E670E" w:rsidRPr="00415DFF">
              <w:rPr>
                <w:rFonts w:ascii="Arial" w:hAnsi="Arial" w:cs="Arial"/>
                <w:i/>
                <w:lang w:val="en-US"/>
              </w:rPr>
              <w:t>20</w:t>
            </w:r>
          </w:p>
        </w:tc>
        <w:tc>
          <w:tcPr>
            <w:tcW w:w="1134" w:type="dxa"/>
            <w:shd w:val="clear" w:color="auto" w:fill="auto"/>
          </w:tcPr>
          <w:p w:rsidR="00EC1F9F" w:rsidRPr="00415DFF" w:rsidRDefault="00EC1F9F" w:rsidP="000E670E">
            <w:pPr>
              <w:spacing w:before="120" w:after="0" w:line="257" w:lineRule="auto"/>
              <w:jc w:val="center"/>
              <w:rPr>
                <w:rFonts w:ascii="Arial" w:hAnsi="Arial" w:cs="Arial"/>
                <w:i/>
                <w:lang w:val="en-US"/>
              </w:rPr>
            </w:pPr>
            <w:r w:rsidRPr="00415DFF">
              <w:rPr>
                <w:rFonts w:ascii="Arial" w:hAnsi="Arial" w:cs="Arial"/>
                <w:i/>
              </w:rPr>
              <w:t>0,95</w:t>
            </w:r>
            <w:r w:rsidR="000E670E" w:rsidRPr="00415DFF">
              <w:rPr>
                <w:rFonts w:ascii="Arial" w:hAnsi="Arial" w:cs="Arial"/>
                <w:i/>
                <w:lang w:val="en-US"/>
              </w:rPr>
              <w:t>20</w:t>
            </w:r>
          </w:p>
        </w:tc>
        <w:tc>
          <w:tcPr>
            <w:tcW w:w="1134" w:type="dxa"/>
            <w:shd w:val="clear" w:color="auto" w:fill="auto"/>
          </w:tcPr>
          <w:p w:rsidR="00EC1F9F" w:rsidRPr="00415DFF" w:rsidRDefault="00EC1F9F" w:rsidP="000E670E">
            <w:pPr>
              <w:spacing w:before="120" w:after="0" w:line="257" w:lineRule="auto"/>
              <w:jc w:val="center"/>
              <w:rPr>
                <w:rFonts w:ascii="Arial" w:hAnsi="Arial" w:cs="Arial"/>
                <w:i/>
                <w:lang w:val="en-US"/>
              </w:rPr>
            </w:pPr>
            <w:r w:rsidRPr="00415DFF">
              <w:rPr>
                <w:rFonts w:ascii="Arial" w:hAnsi="Arial" w:cs="Arial"/>
                <w:i/>
              </w:rPr>
              <w:t>0,95</w:t>
            </w:r>
            <w:r w:rsidR="000E670E" w:rsidRPr="00415DFF">
              <w:rPr>
                <w:rFonts w:ascii="Arial" w:hAnsi="Arial" w:cs="Arial"/>
                <w:i/>
                <w:lang w:val="en-US"/>
              </w:rPr>
              <w:t>20</w:t>
            </w:r>
          </w:p>
        </w:tc>
        <w:tc>
          <w:tcPr>
            <w:tcW w:w="1276" w:type="dxa"/>
            <w:shd w:val="clear" w:color="auto" w:fill="auto"/>
          </w:tcPr>
          <w:p w:rsidR="00EC1F9F" w:rsidRPr="00415DFF" w:rsidRDefault="00EC1F9F" w:rsidP="000E670E">
            <w:pPr>
              <w:spacing w:before="120" w:after="0" w:line="257" w:lineRule="auto"/>
              <w:jc w:val="center"/>
              <w:rPr>
                <w:rFonts w:ascii="Arial" w:hAnsi="Arial" w:cs="Arial"/>
                <w:i/>
                <w:lang w:val="en-US"/>
              </w:rPr>
            </w:pPr>
            <w:r w:rsidRPr="00415DFF">
              <w:rPr>
                <w:rFonts w:ascii="Arial" w:hAnsi="Arial" w:cs="Arial"/>
                <w:i/>
              </w:rPr>
              <w:t>0,95</w:t>
            </w:r>
            <w:r w:rsidR="000E670E" w:rsidRPr="00415DFF">
              <w:rPr>
                <w:rFonts w:ascii="Arial" w:hAnsi="Arial" w:cs="Arial"/>
                <w:i/>
                <w:lang w:val="en-US"/>
              </w:rPr>
              <w:t>20</w:t>
            </w:r>
          </w:p>
        </w:tc>
      </w:tr>
      <w:tr w:rsidR="006E29EE" w:rsidRPr="009F70D3" w:rsidTr="009B7F77">
        <w:tc>
          <w:tcPr>
            <w:tcW w:w="4111" w:type="dxa"/>
            <w:shd w:val="clear" w:color="auto" w:fill="auto"/>
          </w:tcPr>
          <w:p w:rsidR="006E29EE" w:rsidRPr="00415DFF" w:rsidRDefault="006E29EE" w:rsidP="00893C14">
            <w:pPr>
              <w:spacing w:after="0"/>
              <w:rPr>
                <w:rFonts w:ascii="Arial" w:hAnsi="Arial" w:cs="Arial"/>
                <w:i/>
              </w:rPr>
            </w:pPr>
            <w:r w:rsidRPr="00415DFF">
              <w:rPr>
                <w:rFonts w:ascii="Arial" w:hAnsi="Arial" w:cs="Arial"/>
              </w:rPr>
              <w:t xml:space="preserve">- </w:t>
            </w:r>
            <w:r w:rsidR="002859F4" w:rsidRPr="00415DFF">
              <w:rPr>
                <w:rFonts w:ascii="Arial" w:hAnsi="Arial" w:cs="Arial"/>
              </w:rPr>
              <w:t xml:space="preserve">територія </w:t>
            </w:r>
            <w:r w:rsidR="00A14B91" w:rsidRPr="00415DFF">
              <w:rPr>
                <w:rFonts w:ascii="Arial" w:hAnsi="Arial" w:cs="Arial"/>
              </w:rPr>
              <w:t>для будівництва і обслуговування</w:t>
            </w:r>
            <w:r w:rsidR="00893C14" w:rsidRPr="00415DFF">
              <w:rPr>
                <w:rFonts w:ascii="Arial" w:hAnsi="Arial" w:cs="Arial"/>
              </w:rPr>
              <w:t xml:space="preserve"> багатоквартирного</w:t>
            </w:r>
            <w:r w:rsidR="00A14B91" w:rsidRPr="00415DFF">
              <w:rPr>
                <w:rFonts w:ascii="Arial" w:hAnsi="Arial" w:cs="Arial"/>
              </w:rPr>
              <w:t xml:space="preserve"> житлового будинку</w:t>
            </w:r>
            <w:r w:rsidRPr="00415DFF">
              <w:rPr>
                <w:rFonts w:ascii="Arial" w:hAnsi="Arial" w:cs="Arial"/>
              </w:rPr>
              <w:t>, у тому числі:</w:t>
            </w:r>
          </w:p>
        </w:tc>
        <w:tc>
          <w:tcPr>
            <w:tcW w:w="1134" w:type="dxa"/>
            <w:shd w:val="clear" w:color="auto" w:fill="auto"/>
            <w:vAlign w:val="center"/>
          </w:tcPr>
          <w:p w:rsidR="006E29EE" w:rsidRPr="00415DFF" w:rsidRDefault="002859F4" w:rsidP="006E29EE">
            <w:pPr>
              <w:spacing w:after="0"/>
              <w:jc w:val="center"/>
              <w:rPr>
                <w:rFonts w:ascii="Arial" w:hAnsi="Arial" w:cs="Arial"/>
                <w:i/>
              </w:rPr>
            </w:pPr>
            <w:r w:rsidRPr="00415DFF">
              <w:rPr>
                <w:rFonts w:ascii="Arial" w:hAnsi="Arial" w:cs="Arial"/>
              </w:rPr>
              <w:t>га</w:t>
            </w:r>
          </w:p>
        </w:tc>
        <w:tc>
          <w:tcPr>
            <w:tcW w:w="992" w:type="dxa"/>
            <w:shd w:val="clear" w:color="auto" w:fill="auto"/>
            <w:vAlign w:val="center"/>
          </w:tcPr>
          <w:p w:rsidR="006E29EE" w:rsidRPr="00415DFF" w:rsidRDefault="00033593" w:rsidP="002859F4">
            <w:pPr>
              <w:spacing w:after="0"/>
              <w:jc w:val="center"/>
              <w:rPr>
                <w:rFonts w:ascii="Arial" w:hAnsi="Arial" w:cs="Arial"/>
                <w:i/>
              </w:rPr>
            </w:pPr>
            <w:r w:rsidRPr="00415DFF">
              <w:rPr>
                <w:rFonts w:ascii="Arial" w:hAnsi="Arial" w:cs="Arial"/>
                <w:i/>
              </w:rPr>
              <w:t>-</w:t>
            </w:r>
          </w:p>
        </w:tc>
        <w:tc>
          <w:tcPr>
            <w:tcW w:w="1134" w:type="dxa"/>
            <w:shd w:val="clear" w:color="auto" w:fill="auto"/>
            <w:vAlign w:val="center"/>
          </w:tcPr>
          <w:p w:rsidR="006E29EE" w:rsidRPr="00415DFF" w:rsidRDefault="009B7F77" w:rsidP="003D5934">
            <w:pPr>
              <w:spacing w:after="0"/>
              <w:jc w:val="center"/>
              <w:rPr>
                <w:rFonts w:ascii="Arial" w:hAnsi="Arial" w:cs="Arial"/>
                <w:i/>
                <w:lang w:val="en-US"/>
              </w:rPr>
            </w:pPr>
            <w:r w:rsidRPr="00415DFF">
              <w:rPr>
                <w:rFonts w:ascii="Arial" w:hAnsi="Arial" w:cs="Arial"/>
                <w:i/>
              </w:rPr>
              <w:t>0,</w:t>
            </w:r>
            <w:r w:rsidR="003D5934">
              <w:rPr>
                <w:rFonts w:ascii="Arial" w:hAnsi="Arial" w:cs="Arial"/>
                <w:i/>
              </w:rPr>
              <w:t>8010</w:t>
            </w:r>
          </w:p>
        </w:tc>
        <w:tc>
          <w:tcPr>
            <w:tcW w:w="1134" w:type="dxa"/>
            <w:shd w:val="clear" w:color="auto" w:fill="auto"/>
            <w:vAlign w:val="center"/>
          </w:tcPr>
          <w:p w:rsidR="006E29EE" w:rsidRPr="00415DFF" w:rsidRDefault="003D5934" w:rsidP="00EC1F9F">
            <w:pPr>
              <w:spacing w:after="0"/>
              <w:jc w:val="center"/>
              <w:rPr>
                <w:rFonts w:ascii="Arial" w:hAnsi="Arial" w:cs="Arial"/>
                <w:i/>
                <w:lang w:val="en-US"/>
              </w:rPr>
            </w:pPr>
            <w:r w:rsidRPr="00415DFF">
              <w:rPr>
                <w:rFonts w:ascii="Arial" w:hAnsi="Arial" w:cs="Arial"/>
                <w:i/>
              </w:rPr>
              <w:t>0,</w:t>
            </w:r>
            <w:r>
              <w:rPr>
                <w:rFonts w:ascii="Arial" w:hAnsi="Arial" w:cs="Arial"/>
                <w:i/>
              </w:rPr>
              <w:t>8010</w:t>
            </w:r>
          </w:p>
        </w:tc>
        <w:tc>
          <w:tcPr>
            <w:tcW w:w="1276" w:type="dxa"/>
            <w:shd w:val="clear" w:color="auto" w:fill="auto"/>
            <w:vAlign w:val="center"/>
          </w:tcPr>
          <w:p w:rsidR="006E29EE" w:rsidRPr="00415DFF" w:rsidRDefault="003D5934" w:rsidP="00EC1F9F">
            <w:pPr>
              <w:spacing w:after="0"/>
              <w:jc w:val="center"/>
              <w:rPr>
                <w:rFonts w:ascii="Arial" w:hAnsi="Arial" w:cs="Arial"/>
                <w:i/>
                <w:lang w:val="en-US"/>
              </w:rPr>
            </w:pPr>
            <w:r w:rsidRPr="00415DFF">
              <w:rPr>
                <w:rFonts w:ascii="Arial" w:hAnsi="Arial" w:cs="Arial"/>
                <w:i/>
              </w:rPr>
              <w:t>0,</w:t>
            </w:r>
            <w:r>
              <w:rPr>
                <w:rFonts w:ascii="Arial" w:hAnsi="Arial" w:cs="Arial"/>
                <w:i/>
              </w:rPr>
              <w:t>8010</w:t>
            </w:r>
          </w:p>
        </w:tc>
      </w:tr>
      <w:tr w:rsidR="003D5934" w:rsidRPr="009F70D3" w:rsidTr="009B7F77">
        <w:tc>
          <w:tcPr>
            <w:tcW w:w="4111" w:type="dxa"/>
            <w:shd w:val="clear" w:color="auto" w:fill="auto"/>
          </w:tcPr>
          <w:p w:rsidR="003D5934" w:rsidRPr="003D5934" w:rsidRDefault="003D5934" w:rsidP="0085639F">
            <w:pPr>
              <w:spacing w:after="0"/>
              <w:rPr>
                <w:rFonts w:ascii="Arial" w:hAnsi="Arial" w:cs="Arial"/>
                <w:i/>
                <w:sz w:val="20"/>
                <w:szCs w:val="20"/>
              </w:rPr>
            </w:pPr>
            <w:r w:rsidRPr="003D5934">
              <w:rPr>
                <w:rFonts w:ascii="Arial" w:hAnsi="Arial" w:cs="Arial"/>
                <w:i/>
                <w:sz w:val="20"/>
                <w:szCs w:val="20"/>
              </w:rPr>
              <w:t>Проектована ділянка №</w:t>
            </w:r>
            <w:r w:rsidR="0085639F">
              <w:rPr>
                <w:rFonts w:ascii="Arial" w:hAnsi="Arial" w:cs="Arial"/>
                <w:i/>
                <w:sz w:val="20"/>
                <w:szCs w:val="20"/>
              </w:rPr>
              <w:t>1</w:t>
            </w:r>
          </w:p>
        </w:tc>
        <w:tc>
          <w:tcPr>
            <w:tcW w:w="1134" w:type="dxa"/>
            <w:shd w:val="clear" w:color="auto" w:fill="auto"/>
            <w:vAlign w:val="center"/>
          </w:tcPr>
          <w:p w:rsidR="003D5934" w:rsidRPr="00415DFF" w:rsidRDefault="003D5934" w:rsidP="006E29EE">
            <w:pPr>
              <w:spacing w:after="0"/>
              <w:jc w:val="center"/>
              <w:rPr>
                <w:rFonts w:ascii="Arial" w:hAnsi="Arial" w:cs="Arial"/>
              </w:rPr>
            </w:pPr>
            <w:r>
              <w:rPr>
                <w:rFonts w:ascii="Arial" w:hAnsi="Arial" w:cs="Arial"/>
              </w:rPr>
              <w:t>га</w:t>
            </w:r>
          </w:p>
        </w:tc>
        <w:tc>
          <w:tcPr>
            <w:tcW w:w="992" w:type="dxa"/>
            <w:shd w:val="clear" w:color="auto" w:fill="auto"/>
            <w:vAlign w:val="center"/>
          </w:tcPr>
          <w:p w:rsidR="003D5934" w:rsidRPr="004100DC" w:rsidRDefault="003D5934" w:rsidP="004100DC">
            <w:pPr>
              <w:spacing w:after="0" w:line="254" w:lineRule="auto"/>
              <w:jc w:val="center"/>
              <w:rPr>
                <w:rFonts w:ascii="Arial" w:hAnsi="Arial" w:cs="Arial"/>
                <w:i/>
                <w:lang w:val="en-US"/>
              </w:rPr>
            </w:pPr>
            <w:r w:rsidRPr="004100DC">
              <w:rPr>
                <w:rFonts w:ascii="Arial" w:hAnsi="Arial" w:cs="Arial"/>
                <w:i/>
                <w:lang w:val="en-US"/>
              </w:rPr>
              <w:t>0,6000</w:t>
            </w:r>
          </w:p>
        </w:tc>
        <w:tc>
          <w:tcPr>
            <w:tcW w:w="1134" w:type="dxa"/>
            <w:shd w:val="clear" w:color="auto" w:fill="auto"/>
            <w:vAlign w:val="center"/>
          </w:tcPr>
          <w:p w:rsidR="003D5934" w:rsidRPr="004100DC" w:rsidRDefault="003D5934" w:rsidP="004100DC">
            <w:pPr>
              <w:spacing w:after="0" w:line="254" w:lineRule="auto"/>
              <w:jc w:val="center"/>
              <w:rPr>
                <w:rFonts w:ascii="Arial" w:hAnsi="Arial" w:cs="Arial"/>
                <w:i/>
                <w:lang w:val="en-US"/>
              </w:rPr>
            </w:pPr>
            <w:r w:rsidRPr="004100DC">
              <w:rPr>
                <w:rFonts w:ascii="Arial" w:hAnsi="Arial" w:cs="Arial"/>
                <w:i/>
                <w:lang w:val="en-US"/>
              </w:rPr>
              <w:t>0,6000</w:t>
            </w:r>
          </w:p>
        </w:tc>
        <w:tc>
          <w:tcPr>
            <w:tcW w:w="1134" w:type="dxa"/>
            <w:shd w:val="clear" w:color="auto" w:fill="auto"/>
            <w:vAlign w:val="center"/>
          </w:tcPr>
          <w:p w:rsidR="003D5934" w:rsidRPr="004100DC" w:rsidRDefault="003D5934" w:rsidP="004100DC">
            <w:pPr>
              <w:spacing w:after="0" w:line="254" w:lineRule="auto"/>
              <w:jc w:val="center"/>
              <w:rPr>
                <w:rFonts w:ascii="Arial" w:hAnsi="Arial" w:cs="Arial"/>
                <w:i/>
                <w:lang w:val="en-US"/>
              </w:rPr>
            </w:pPr>
            <w:r w:rsidRPr="004100DC">
              <w:rPr>
                <w:rFonts w:ascii="Arial" w:hAnsi="Arial" w:cs="Arial"/>
                <w:i/>
                <w:lang w:val="en-US"/>
              </w:rPr>
              <w:t>0,6000</w:t>
            </w:r>
          </w:p>
        </w:tc>
        <w:tc>
          <w:tcPr>
            <w:tcW w:w="1276" w:type="dxa"/>
            <w:shd w:val="clear" w:color="auto" w:fill="auto"/>
            <w:vAlign w:val="center"/>
          </w:tcPr>
          <w:p w:rsidR="003D5934" w:rsidRPr="004100DC" w:rsidRDefault="003D5934" w:rsidP="004100DC">
            <w:pPr>
              <w:spacing w:after="0" w:line="254" w:lineRule="auto"/>
              <w:jc w:val="center"/>
              <w:rPr>
                <w:rFonts w:ascii="Arial" w:hAnsi="Arial" w:cs="Arial"/>
                <w:i/>
                <w:lang w:val="en-US"/>
              </w:rPr>
            </w:pPr>
            <w:r w:rsidRPr="004100DC">
              <w:rPr>
                <w:rFonts w:ascii="Arial" w:hAnsi="Arial" w:cs="Arial"/>
                <w:i/>
                <w:lang w:val="en-US"/>
              </w:rPr>
              <w:t>0,6000</w:t>
            </w:r>
          </w:p>
        </w:tc>
      </w:tr>
      <w:tr w:rsidR="006C15E8" w:rsidRPr="00BF2928" w:rsidTr="00206090">
        <w:tc>
          <w:tcPr>
            <w:tcW w:w="4111" w:type="dxa"/>
            <w:shd w:val="clear" w:color="auto" w:fill="auto"/>
          </w:tcPr>
          <w:p w:rsidR="006C15E8" w:rsidRPr="00415DFF" w:rsidRDefault="006C15E8" w:rsidP="002440AC">
            <w:pPr>
              <w:spacing w:after="0"/>
              <w:rPr>
                <w:rFonts w:ascii="Arial" w:hAnsi="Arial" w:cs="Arial"/>
                <w:color w:val="FF0000"/>
                <w:sz w:val="18"/>
                <w:szCs w:val="18"/>
              </w:rPr>
            </w:pPr>
            <w:r w:rsidRPr="00415DFF">
              <w:rPr>
                <w:rFonts w:ascii="Arial" w:hAnsi="Arial" w:cs="Arial"/>
                <w:sz w:val="18"/>
                <w:szCs w:val="18"/>
              </w:rPr>
              <w:t>а) площа забудови</w:t>
            </w:r>
          </w:p>
        </w:tc>
        <w:tc>
          <w:tcPr>
            <w:tcW w:w="1134" w:type="dxa"/>
            <w:shd w:val="clear" w:color="auto" w:fill="auto"/>
            <w:vAlign w:val="center"/>
          </w:tcPr>
          <w:p w:rsidR="006C15E8" w:rsidRPr="00415DFF" w:rsidRDefault="006C15E8" w:rsidP="006E29EE">
            <w:pPr>
              <w:spacing w:after="0"/>
              <w:jc w:val="center"/>
              <w:rPr>
                <w:rFonts w:ascii="Arial" w:hAnsi="Arial" w:cs="Arial"/>
                <w:i/>
                <w:color w:val="FF0000"/>
                <w:sz w:val="18"/>
                <w:szCs w:val="18"/>
              </w:rPr>
            </w:pPr>
            <w:r w:rsidRPr="00415DFF">
              <w:rPr>
                <w:rFonts w:ascii="Arial" w:hAnsi="Arial" w:cs="Arial"/>
                <w:sz w:val="18"/>
                <w:szCs w:val="18"/>
              </w:rPr>
              <w:t>га</w:t>
            </w:r>
          </w:p>
        </w:tc>
        <w:tc>
          <w:tcPr>
            <w:tcW w:w="992" w:type="dxa"/>
            <w:shd w:val="clear" w:color="auto" w:fill="auto"/>
            <w:vAlign w:val="center"/>
          </w:tcPr>
          <w:p w:rsidR="006C15E8" w:rsidRPr="004100DC" w:rsidRDefault="00B90C66" w:rsidP="003F087E">
            <w:pPr>
              <w:spacing w:after="0"/>
              <w:jc w:val="center"/>
              <w:rPr>
                <w:rFonts w:ascii="Arial" w:hAnsi="Arial" w:cs="Arial"/>
                <w:i/>
                <w:sz w:val="18"/>
                <w:szCs w:val="18"/>
                <w:lang w:val="en-US"/>
              </w:rPr>
            </w:pPr>
            <w:r w:rsidRPr="004100DC">
              <w:rPr>
                <w:rFonts w:ascii="Arial" w:hAnsi="Arial" w:cs="Arial"/>
                <w:i/>
                <w:sz w:val="18"/>
                <w:szCs w:val="18"/>
                <w:lang w:val="en-US"/>
              </w:rPr>
              <w:t>-</w:t>
            </w:r>
          </w:p>
        </w:tc>
        <w:tc>
          <w:tcPr>
            <w:tcW w:w="1134" w:type="dxa"/>
            <w:shd w:val="clear" w:color="auto" w:fill="auto"/>
            <w:vAlign w:val="center"/>
          </w:tcPr>
          <w:p w:rsidR="006C15E8" w:rsidRPr="004100DC" w:rsidRDefault="006C15E8" w:rsidP="00EC1F9F">
            <w:pPr>
              <w:spacing w:after="0"/>
              <w:jc w:val="center"/>
              <w:rPr>
                <w:rFonts w:ascii="Arial" w:hAnsi="Arial" w:cs="Arial"/>
                <w:i/>
                <w:sz w:val="18"/>
                <w:szCs w:val="18"/>
              </w:rPr>
            </w:pPr>
            <w:r w:rsidRPr="004100DC">
              <w:rPr>
                <w:rFonts w:ascii="Arial" w:hAnsi="Arial" w:cs="Arial"/>
                <w:i/>
                <w:sz w:val="18"/>
                <w:szCs w:val="18"/>
              </w:rPr>
              <w:t>0,1640</w:t>
            </w:r>
          </w:p>
        </w:tc>
        <w:tc>
          <w:tcPr>
            <w:tcW w:w="1134" w:type="dxa"/>
            <w:shd w:val="clear" w:color="auto" w:fill="auto"/>
          </w:tcPr>
          <w:p w:rsidR="006C15E8" w:rsidRPr="004100DC" w:rsidRDefault="006C15E8" w:rsidP="00EC1F9F">
            <w:pPr>
              <w:spacing w:after="0" w:line="257" w:lineRule="auto"/>
              <w:rPr>
                <w:sz w:val="18"/>
                <w:szCs w:val="18"/>
              </w:rPr>
            </w:pPr>
            <w:r w:rsidRPr="004100DC">
              <w:rPr>
                <w:rFonts w:ascii="Arial" w:hAnsi="Arial" w:cs="Arial"/>
                <w:i/>
                <w:sz w:val="18"/>
                <w:szCs w:val="18"/>
                <w:lang w:val="en-US"/>
              </w:rPr>
              <w:t xml:space="preserve">  </w:t>
            </w:r>
            <w:r w:rsidRPr="004100DC">
              <w:rPr>
                <w:rFonts w:ascii="Arial" w:hAnsi="Arial" w:cs="Arial"/>
                <w:i/>
                <w:sz w:val="18"/>
                <w:szCs w:val="18"/>
              </w:rPr>
              <w:t>0,1640</w:t>
            </w:r>
          </w:p>
        </w:tc>
        <w:tc>
          <w:tcPr>
            <w:tcW w:w="1276" w:type="dxa"/>
            <w:shd w:val="clear" w:color="auto" w:fill="auto"/>
          </w:tcPr>
          <w:p w:rsidR="006C15E8" w:rsidRPr="004100DC" w:rsidRDefault="006C15E8" w:rsidP="00EC1F9F">
            <w:pPr>
              <w:spacing w:after="0" w:line="257" w:lineRule="auto"/>
              <w:rPr>
                <w:sz w:val="18"/>
                <w:szCs w:val="18"/>
              </w:rPr>
            </w:pPr>
            <w:r w:rsidRPr="004100DC">
              <w:rPr>
                <w:rFonts w:ascii="Arial" w:hAnsi="Arial" w:cs="Arial"/>
                <w:i/>
                <w:sz w:val="18"/>
                <w:szCs w:val="18"/>
                <w:lang w:val="en-US"/>
              </w:rPr>
              <w:t xml:space="preserve">   </w:t>
            </w:r>
            <w:r w:rsidRPr="004100DC">
              <w:rPr>
                <w:rFonts w:ascii="Arial" w:hAnsi="Arial" w:cs="Arial"/>
                <w:i/>
                <w:sz w:val="18"/>
                <w:szCs w:val="18"/>
              </w:rPr>
              <w:t>0,1640</w:t>
            </w:r>
          </w:p>
        </w:tc>
      </w:tr>
      <w:tr w:rsidR="006C15E8" w:rsidRPr="00BF2928" w:rsidTr="00206090">
        <w:tc>
          <w:tcPr>
            <w:tcW w:w="4111" w:type="dxa"/>
            <w:shd w:val="clear" w:color="auto" w:fill="auto"/>
          </w:tcPr>
          <w:p w:rsidR="006C15E8" w:rsidRPr="00415DFF" w:rsidRDefault="006C15E8" w:rsidP="002440AC">
            <w:pPr>
              <w:spacing w:after="0"/>
              <w:rPr>
                <w:rFonts w:ascii="Arial" w:hAnsi="Arial" w:cs="Arial"/>
                <w:sz w:val="18"/>
                <w:szCs w:val="18"/>
              </w:rPr>
            </w:pPr>
            <w:r w:rsidRPr="00415DFF">
              <w:rPr>
                <w:rFonts w:ascii="Arial" w:hAnsi="Arial" w:cs="Arial"/>
                <w:sz w:val="18"/>
                <w:szCs w:val="18"/>
              </w:rPr>
              <w:t>б) пплоща озеленення</w:t>
            </w:r>
            <w:r w:rsidR="003324BE" w:rsidRPr="00415DFF">
              <w:rPr>
                <w:rFonts w:ascii="Arial" w:hAnsi="Arial" w:cs="Arial"/>
                <w:sz w:val="18"/>
                <w:szCs w:val="18"/>
              </w:rPr>
              <w:t>, басейн</w:t>
            </w:r>
          </w:p>
        </w:tc>
        <w:tc>
          <w:tcPr>
            <w:tcW w:w="1134" w:type="dxa"/>
            <w:shd w:val="clear" w:color="auto" w:fill="auto"/>
            <w:vAlign w:val="center"/>
          </w:tcPr>
          <w:p w:rsidR="006C15E8" w:rsidRPr="00415DFF" w:rsidRDefault="006C15E8" w:rsidP="006E29E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6C15E8" w:rsidRPr="004100DC" w:rsidRDefault="00B90C66" w:rsidP="003F087E">
            <w:pPr>
              <w:spacing w:after="0"/>
              <w:jc w:val="center"/>
              <w:rPr>
                <w:rFonts w:ascii="Arial" w:hAnsi="Arial" w:cs="Arial"/>
                <w:i/>
                <w:sz w:val="18"/>
                <w:szCs w:val="18"/>
                <w:lang w:val="en-US"/>
              </w:rPr>
            </w:pPr>
            <w:r w:rsidRPr="004100DC">
              <w:rPr>
                <w:rFonts w:ascii="Arial" w:hAnsi="Arial" w:cs="Arial"/>
                <w:i/>
                <w:sz w:val="18"/>
                <w:szCs w:val="18"/>
                <w:lang w:val="en-US"/>
              </w:rPr>
              <w:t>-</w:t>
            </w:r>
          </w:p>
        </w:tc>
        <w:tc>
          <w:tcPr>
            <w:tcW w:w="1134" w:type="dxa"/>
            <w:shd w:val="clear" w:color="auto" w:fill="auto"/>
            <w:vAlign w:val="center"/>
          </w:tcPr>
          <w:p w:rsidR="006C15E8" w:rsidRPr="004100DC" w:rsidRDefault="00160AB5" w:rsidP="00EC1F9F">
            <w:pPr>
              <w:spacing w:after="0"/>
              <w:jc w:val="center"/>
              <w:rPr>
                <w:rFonts w:ascii="Arial" w:hAnsi="Arial" w:cs="Arial"/>
                <w:i/>
                <w:sz w:val="18"/>
                <w:szCs w:val="18"/>
              </w:rPr>
            </w:pPr>
            <w:r w:rsidRPr="00160AB5">
              <w:rPr>
                <w:rFonts w:ascii="Arial" w:hAnsi="Arial" w:cs="Arial"/>
                <w:i/>
                <w:sz w:val="18"/>
                <w:szCs w:val="18"/>
              </w:rPr>
              <w:t>0,1879</w:t>
            </w:r>
          </w:p>
        </w:tc>
        <w:tc>
          <w:tcPr>
            <w:tcW w:w="1134"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160AB5" w:rsidRPr="00160AB5">
              <w:rPr>
                <w:rFonts w:ascii="Arial" w:hAnsi="Arial" w:cs="Arial"/>
                <w:i/>
                <w:sz w:val="18"/>
                <w:szCs w:val="18"/>
                <w:lang w:val="en-US"/>
              </w:rPr>
              <w:t>0,1879</w:t>
            </w:r>
          </w:p>
        </w:tc>
        <w:tc>
          <w:tcPr>
            <w:tcW w:w="1276"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160AB5" w:rsidRPr="00160AB5">
              <w:rPr>
                <w:rFonts w:ascii="Arial" w:hAnsi="Arial" w:cs="Arial"/>
                <w:i/>
                <w:sz w:val="18"/>
                <w:szCs w:val="18"/>
                <w:lang w:val="en-US"/>
              </w:rPr>
              <w:t>0,1879</w:t>
            </w:r>
          </w:p>
        </w:tc>
      </w:tr>
      <w:tr w:rsidR="006C15E8" w:rsidRPr="00BF2928" w:rsidTr="00206090">
        <w:tc>
          <w:tcPr>
            <w:tcW w:w="4111" w:type="dxa"/>
            <w:shd w:val="clear" w:color="auto" w:fill="auto"/>
          </w:tcPr>
          <w:p w:rsidR="006C15E8" w:rsidRPr="00415DFF" w:rsidRDefault="006C15E8" w:rsidP="002440AC">
            <w:pPr>
              <w:spacing w:after="0"/>
              <w:rPr>
                <w:rFonts w:ascii="Arial" w:hAnsi="Arial" w:cs="Arial"/>
                <w:sz w:val="18"/>
                <w:szCs w:val="18"/>
              </w:rPr>
            </w:pPr>
            <w:r w:rsidRPr="00415DFF">
              <w:rPr>
                <w:rFonts w:ascii="Arial" w:hAnsi="Arial" w:cs="Arial"/>
                <w:sz w:val="18"/>
                <w:szCs w:val="18"/>
              </w:rPr>
              <w:t>в) площа пішоходу, майданчиків</w:t>
            </w:r>
          </w:p>
        </w:tc>
        <w:tc>
          <w:tcPr>
            <w:tcW w:w="1134" w:type="dxa"/>
            <w:shd w:val="clear" w:color="auto" w:fill="auto"/>
            <w:vAlign w:val="center"/>
          </w:tcPr>
          <w:p w:rsidR="006C15E8" w:rsidRPr="00415DFF" w:rsidRDefault="006C15E8" w:rsidP="006E29E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6C15E8" w:rsidRPr="004100DC" w:rsidRDefault="00B90C66" w:rsidP="003F087E">
            <w:pPr>
              <w:spacing w:after="0"/>
              <w:jc w:val="center"/>
              <w:rPr>
                <w:rFonts w:ascii="Arial" w:hAnsi="Arial" w:cs="Arial"/>
                <w:i/>
                <w:sz w:val="18"/>
                <w:szCs w:val="18"/>
                <w:lang w:val="en-US"/>
              </w:rPr>
            </w:pPr>
            <w:r w:rsidRPr="004100DC">
              <w:rPr>
                <w:rFonts w:ascii="Arial" w:hAnsi="Arial" w:cs="Arial"/>
                <w:i/>
                <w:sz w:val="18"/>
                <w:szCs w:val="18"/>
                <w:lang w:val="en-US"/>
              </w:rPr>
              <w:t>-</w:t>
            </w:r>
          </w:p>
        </w:tc>
        <w:tc>
          <w:tcPr>
            <w:tcW w:w="1134" w:type="dxa"/>
            <w:shd w:val="clear" w:color="auto" w:fill="auto"/>
            <w:vAlign w:val="center"/>
          </w:tcPr>
          <w:p w:rsidR="006C15E8" w:rsidRPr="004100DC" w:rsidRDefault="00AB5E8B" w:rsidP="0085639F">
            <w:pPr>
              <w:spacing w:after="0"/>
              <w:jc w:val="center"/>
              <w:rPr>
                <w:rFonts w:ascii="Arial" w:hAnsi="Arial" w:cs="Arial"/>
                <w:i/>
                <w:sz w:val="18"/>
                <w:szCs w:val="18"/>
                <w:lang w:val="en-US"/>
              </w:rPr>
            </w:pPr>
            <w:r w:rsidRPr="004100DC">
              <w:rPr>
                <w:rFonts w:ascii="Arial" w:hAnsi="Arial" w:cs="Arial"/>
                <w:i/>
                <w:sz w:val="18"/>
                <w:szCs w:val="18"/>
                <w:lang w:val="en-US"/>
              </w:rPr>
              <w:t>0,</w:t>
            </w:r>
            <w:r w:rsidR="0085639F">
              <w:rPr>
                <w:rFonts w:ascii="Arial" w:hAnsi="Arial" w:cs="Arial"/>
                <w:i/>
                <w:sz w:val="18"/>
                <w:szCs w:val="18"/>
                <w:lang w:val="en-US"/>
              </w:rPr>
              <w:t>1024</w:t>
            </w:r>
          </w:p>
        </w:tc>
        <w:tc>
          <w:tcPr>
            <w:tcW w:w="1134"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85639F" w:rsidRPr="004100DC">
              <w:rPr>
                <w:rFonts w:ascii="Arial" w:hAnsi="Arial" w:cs="Arial"/>
                <w:i/>
                <w:sz w:val="18"/>
                <w:szCs w:val="18"/>
                <w:lang w:val="en-US"/>
              </w:rPr>
              <w:t>0,</w:t>
            </w:r>
            <w:r w:rsidR="0085639F">
              <w:rPr>
                <w:rFonts w:ascii="Arial" w:hAnsi="Arial" w:cs="Arial"/>
                <w:i/>
                <w:sz w:val="18"/>
                <w:szCs w:val="18"/>
                <w:lang w:val="en-US"/>
              </w:rPr>
              <w:t>1024</w:t>
            </w:r>
          </w:p>
        </w:tc>
        <w:tc>
          <w:tcPr>
            <w:tcW w:w="1276"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85639F" w:rsidRPr="004100DC">
              <w:rPr>
                <w:rFonts w:ascii="Arial" w:hAnsi="Arial" w:cs="Arial"/>
                <w:i/>
                <w:sz w:val="18"/>
                <w:szCs w:val="18"/>
                <w:lang w:val="en-US"/>
              </w:rPr>
              <w:t>0,</w:t>
            </w:r>
            <w:r w:rsidR="0085639F">
              <w:rPr>
                <w:rFonts w:ascii="Arial" w:hAnsi="Arial" w:cs="Arial"/>
                <w:i/>
                <w:sz w:val="18"/>
                <w:szCs w:val="18"/>
                <w:lang w:val="en-US"/>
              </w:rPr>
              <w:t>1024</w:t>
            </w:r>
          </w:p>
        </w:tc>
      </w:tr>
      <w:tr w:rsidR="006C15E8" w:rsidRPr="00BF2928" w:rsidTr="00206090">
        <w:tc>
          <w:tcPr>
            <w:tcW w:w="4111" w:type="dxa"/>
            <w:shd w:val="clear" w:color="auto" w:fill="auto"/>
          </w:tcPr>
          <w:p w:rsidR="006C15E8" w:rsidRPr="00415DFF" w:rsidRDefault="006C15E8" w:rsidP="008D403D">
            <w:pPr>
              <w:spacing w:after="0"/>
              <w:rPr>
                <w:rFonts w:ascii="Arial" w:hAnsi="Arial" w:cs="Arial"/>
                <w:sz w:val="18"/>
                <w:szCs w:val="18"/>
              </w:rPr>
            </w:pPr>
            <w:r w:rsidRPr="00415DFF">
              <w:rPr>
                <w:rFonts w:ascii="Arial" w:hAnsi="Arial" w:cs="Arial"/>
                <w:sz w:val="18"/>
                <w:szCs w:val="18"/>
              </w:rPr>
              <w:t>г)  площа внутрішніх проїздів</w:t>
            </w:r>
          </w:p>
        </w:tc>
        <w:tc>
          <w:tcPr>
            <w:tcW w:w="1134" w:type="dxa"/>
            <w:shd w:val="clear" w:color="auto" w:fill="auto"/>
            <w:vAlign w:val="center"/>
          </w:tcPr>
          <w:p w:rsidR="006C15E8" w:rsidRPr="00415DFF" w:rsidRDefault="006C15E8" w:rsidP="006E29E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6C15E8" w:rsidRPr="004100DC" w:rsidRDefault="00B90C66" w:rsidP="003F087E">
            <w:pPr>
              <w:spacing w:after="0"/>
              <w:jc w:val="center"/>
              <w:rPr>
                <w:rFonts w:ascii="Arial" w:hAnsi="Arial" w:cs="Arial"/>
                <w:i/>
                <w:sz w:val="18"/>
                <w:szCs w:val="18"/>
                <w:lang w:val="en-US"/>
              </w:rPr>
            </w:pPr>
            <w:r w:rsidRPr="004100DC">
              <w:rPr>
                <w:rFonts w:ascii="Arial" w:hAnsi="Arial" w:cs="Arial"/>
                <w:i/>
                <w:sz w:val="18"/>
                <w:szCs w:val="18"/>
                <w:lang w:val="en-US"/>
              </w:rPr>
              <w:t>-</w:t>
            </w:r>
          </w:p>
        </w:tc>
        <w:tc>
          <w:tcPr>
            <w:tcW w:w="1134" w:type="dxa"/>
            <w:shd w:val="clear" w:color="auto" w:fill="auto"/>
            <w:vAlign w:val="center"/>
          </w:tcPr>
          <w:p w:rsidR="006C15E8" w:rsidRPr="004100DC" w:rsidRDefault="000B1034" w:rsidP="0085639F">
            <w:pPr>
              <w:spacing w:after="0"/>
              <w:jc w:val="center"/>
              <w:rPr>
                <w:rFonts w:ascii="Arial" w:hAnsi="Arial" w:cs="Arial"/>
                <w:i/>
                <w:sz w:val="18"/>
                <w:szCs w:val="18"/>
                <w:lang w:val="en-US"/>
              </w:rPr>
            </w:pPr>
            <w:r w:rsidRPr="004100DC">
              <w:rPr>
                <w:rFonts w:ascii="Arial" w:hAnsi="Arial" w:cs="Arial"/>
                <w:i/>
                <w:sz w:val="18"/>
                <w:szCs w:val="18"/>
                <w:lang w:val="en-US"/>
              </w:rPr>
              <w:t>0,</w:t>
            </w:r>
            <w:r w:rsidR="0085639F">
              <w:rPr>
                <w:rFonts w:ascii="Arial" w:hAnsi="Arial" w:cs="Arial"/>
                <w:i/>
                <w:sz w:val="18"/>
                <w:szCs w:val="18"/>
                <w:lang w:val="en-US"/>
              </w:rPr>
              <w:t>1457</w:t>
            </w:r>
          </w:p>
        </w:tc>
        <w:tc>
          <w:tcPr>
            <w:tcW w:w="1134"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85639F" w:rsidRPr="004100DC">
              <w:rPr>
                <w:rFonts w:ascii="Arial" w:hAnsi="Arial" w:cs="Arial"/>
                <w:i/>
                <w:sz w:val="18"/>
                <w:szCs w:val="18"/>
                <w:lang w:val="en-US"/>
              </w:rPr>
              <w:t>0,</w:t>
            </w:r>
            <w:r w:rsidR="0085639F">
              <w:rPr>
                <w:rFonts w:ascii="Arial" w:hAnsi="Arial" w:cs="Arial"/>
                <w:i/>
                <w:sz w:val="18"/>
                <w:szCs w:val="18"/>
                <w:lang w:val="en-US"/>
              </w:rPr>
              <w:t>1457</w:t>
            </w:r>
          </w:p>
        </w:tc>
        <w:tc>
          <w:tcPr>
            <w:tcW w:w="1276" w:type="dxa"/>
            <w:shd w:val="clear" w:color="auto" w:fill="auto"/>
          </w:tcPr>
          <w:p w:rsidR="006C15E8" w:rsidRPr="004100DC" w:rsidRDefault="00F035E0" w:rsidP="00EC1F9F">
            <w:pPr>
              <w:spacing w:after="0" w:line="257" w:lineRule="auto"/>
              <w:rPr>
                <w:rFonts w:ascii="Arial" w:hAnsi="Arial" w:cs="Arial"/>
                <w:i/>
                <w:sz w:val="18"/>
                <w:szCs w:val="18"/>
                <w:lang w:val="en-US"/>
              </w:rPr>
            </w:pPr>
            <w:r w:rsidRPr="004100DC">
              <w:rPr>
                <w:rFonts w:ascii="Arial" w:hAnsi="Arial" w:cs="Arial"/>
                <w:i/>
                <w:sz w:val="18"/>
                <w:szCs w:val="18"/>
                <w:lang w:val="en-US"/>
              </w:rPr>
              <w:t xml:space="preserve">   </w:t>
            </w:r>
            <w:r w:rsidR="0085639F" w:rsidRPr="004100DC">
              <w:rPr>
                <w:rFonts w:ascii="Arial" w:hAnsi="Arial" w:cs="Arial"/>
                <w:i/>
                <w:sz w:val="18"/>
                <w:szCs w:val="18"/>
                <w:lang w:val="en-US"/>
              </w:rPr>
              <w:t>0,</w:t>
            </w:r>
            <w:r w:rsidR="0085639F">
              <w:rPr>
                <w:rFonts w:ascii="Arial" w:hAnsi="Arial" w:cs="Arial"/>
                <w:i/>
                <w:sz w:val="18"/>
                <w:szCs w:val="18"/>
                <w:lang w:val="en-US"/>
              </w:rPr>
              <w:t>1457</w:t>
            </w:r>
          </w:p>
        </w:tc>
      </w:tr>
      <w:tr w:rsidR="00EC1F9F" w:rsidRPr="009F70D3" w:rsidTr="009B7F77">
        <w:tc>
          <w:tcPr>
            <w:tcW w:w="4111" w:type="dxa"/>
            <w:shd w:val="clear" w:color="auto" w:fill="auto"/>
          </w:tcPr>
          <w:p w:rsidR="00EC1F9F" w:rsidRPr="0085639F" w:rsidRDefault="003D5934" w:rsidP="0085639F">
            <w:pPr>
              <w:pStyle w:val="a3"/>
              <w:spacing w:after="0"/>
              <w:ind w:left="34"/>
              <w:rPr>
                <w:rFonts w:ascii="Arial" w:hAnsi="Arial" w:cs="Arial"/>
                <w:color w:val="FF0000"/>
                <w:lang w:val="en-US"/>
              </w:rPr>
            </w:pPr>
            <w:r w:rsidRPr="003D5934">
              <w:rPr>
                <w:rFonts w:ascii="Arial" w:hAnsi="Arial" w:cs="Arial"/>
                <w:i/>
                <w:sz w:val="20"/>
                <w:szCs w:val="20"/>
              </w:rPr>
              <w:t>Проектована ділянка №</w:t>
            </w:r>
            <w:r w:rsidR="0085639F">
              <w:rPr>
                <w:rFonts w:ascii="Arial" w:hAnsi="Arial" w:cs="Arial"/>
                <w:i/>
                <w:sz w:val="20"/>
                <w:szCs w:val="20"/>
              </w:rPr>
              <w:t>2</w:t>
            </w:r>
          </w:p>
        </w:tc>
        <w:tc>
          <w:tcPr>
            <w:tcW w:w="1134" w:type="dxa"/>
            <w:shd w:val="clear" w:color="auto" w:fill="auto"/>
            <w:vAlign w:val="center"/>
          </w:tcPr>
          <w:p w:rsidR="00EC1F9F" w:rsidRPr="00415DFF" w:rsidRDefault="00EC1F9F" w:rsidP="006E29EE">
            <w:pPr>
              <w:spacing w:after="0"/>
              <w:jc w:val="center"/>
              <w:rPr>
                <w:rFonts w:ascii="Arial" w:hAnsi="Arial" w:cs="Arial"/>
              </w:rPr>
            </w:pPr>
            <w:r w:rsidRPr="00415DFF">
              <w:rPr>
                <w:rFonts w:ascii="Arial" w:hAnsi="Arial" w:cs="Arial"/>
              </w:rPr>
              <w:t>га</w:t>
            </w:r>
          </w:p>
        </w:tc>
        <w:tc>
          <w:tcPr>
            <w:tcW w:w="992" w:type="dxa"/>
            <w:shd w:val="clear" w:color="auto" w:fill="auto"/>
            <w:vAlign w:val="center"/>
          </w:tcPr>
          <w:p w:rsidR="00EC1F9F" w:rsidRPr="003D5934" w:rsidRDefault="00696DCC" w:rsidP="004100DC">
            <w:pPr>
              <w:spacing w:after="0" w:line="254" w:lineRule="auto"/>
              <w:jc w:val="center"/>
              <w:rPr>
                <w:rFonts w:ascii="Arial" w:hAnsi="Arial" w:cs="Arial"/>
                <w:i/>
                <w:color w:val="FF0000"/>
              </w:rPr>
            </w:pPr>
            <w:r w:rsidRPr="004100DC">
              <w:rPr>
                <w:rFonts w:ascii="Arial" w:hAnsi="Arial" w:cs="Arial"/>
                <w:i/>
                <w:lang w:val="en-US"/>
              </w:rPr>
              <w:t>0,</w:t>
            </w:r>
            <w:r w:rsidR="003D5934" w:rsidRPr="004100DC">
              <w:rPr>
                <w:rFonts w:ascii="Arial" w:hAnsi="Arial" w:cs="Arial"/>
                <w:i/>
                <w:lang w:val="en-US"/>
              </w:rPr>
              <w:t>2010</w:t>
            </w:r>
          </w:p>
        </w:tc>
        <w:tc>
          <w:tcPr>
            <w:tcW w:w="1134" w:type="dxa"/>
            <w:shd w:val="clear" w:color="auto" w:fill="auto"/>
            <w:vAlign w:val="center"/>
          </w:tcPr>
          <w:p w:rsidR="00EC1F9F" w:rsidRPr="004100DC" w:rsidRDefault="00EC1F9F" w:rsidP="004100DC">
            <w:pPr>
              <w:spacing w:after="0" w:line="254" w:lineRule="auto"/>
              <w:jc w:val="center"/>
              <w:rPr>
                <w:rFonts w:ascii="Arial" w:hAnsi="Arial" w:cs="Arial"/>
                <w:i/>
                <w:lang w:val="en-US"/>
              </w:rPr>
            </w:pPr>
            <w:r w:rsidRPr="004100DC">
              <w:rPr>
                <w:rFonts w:ascii="Arial" w:hAnsi="Arial" w:cs="Arial"/>
                <w:i/>
                <w:lang w:val="en-US"/>
              </w:rPr>
              <w:t>0,2010</w:t>
            </w:r>
          </w:p>
        </w:tc>
        <w:tc>
          <w:tcPr>
            <w:tcW w:w="1134" w:type="dxa"/>
            <w:shd w:val="clear" w:color="auto" w:fill="auto"/>
            <w:vAlign w:val="center"/>
          </w:tcPr>
          <w:p w:rsidR="00EC1F9F" w:rsidRPr="004100DC" w:rsidRDefault="00EC1F9F" w:rsidP="004100DC">
            <w:pPr>
              <w:spacing w:after="0" w:line="254" w:lineRule="auto"/>
              <w:jc w:val="center"/>
              <w:rPr>
                <w:rFonts w:ascii="Arial" w:hAnsi="Arial" w:cs="Arial"/>
                <w:i/>
                <w:lang w:val="en-US"/>
              </w:rPr>
            </w:pPr>
            <w:r w:rsidRPr="004100DC">
              <w:rPr>
                <w:rFonts w:ascii="Arial" w:hAnsi="Arial" w:cs="Arial"/>
                <w:i/>
                <w:lang w:val="en-US"/>
              </w:rPr>
              <w:t>0,2010</w:t>
            </w:r>
          </w:p>
        </w:tc>
        <w:tc>
          <w:tcPr>
            <w:tcW w:w="1276" w:type="dxa"/>
            <w:shd w:val="clear" w:color="auto" w:fill="auto"/>
            <w:vAlign w:val="center"/>
          </w:tcPr>
          <w:p w:rsidR="00EC1F9F" w:rsidRPr="004100DC" w:rsidRDefault="00EC1F9F" w:rsidP="004100DC">
            <w:pPr>
              <w:spacing w:after="0" w:line="254" w:lineRule="auto"/>
              <w:jc w:val="center"/>
              <w:rPr>
                <w:rFonts w:ascii="Arial" w:hAnsi="Arial" w:cs="Arial"/>
                <w:i/>
                <w:lang w:val="en-US"/>
              </w:rPr>
            </w:pPr>
            <w:r w:rsidRPr="004100DC">
              <w:rPr>
                <w:rFonts w:ascii="Arial" w:hAnsi="Arial" w:cs="Arial"/>
                <w:i/>
                <w:lang w:val="en-US"/>
              </w:rPr>
              <w:t>0,2010</w:t>
            </w:r>
          </w:p>
        </w:tc>
      </w:tr>
      <w:tr w:rsidR="00EF5C0E" w:rsidRPr="009F70D3" w:rsidTr="009B7F77">
        <w:tc>
          <w:tcPr>
            <w:tcW w:w="4111" w:type="dxa"/>
            <w:shd w:val="clear" w:color="auto" w:fill="auto"/>
          </w:tcPr>
          <w:p w:rsidR="00EF5C0E" w:rsidRPr="00415DFF" w:rsidRDefault="00EF5C0E">
            <w:pPr>
              <w:spacing w:after="0" w:line="254" w:lineRule="auto"/>
              <w:rPr>
                <w:rFonts w:ascii="Arial" w:hAnsi="Arial" w:cs="Arial"/>
                <w:color w:val="FF0000"/>
                <w:sz w:val="18"/>
                <w:szCs w:val="18"/>
                <w:lang w:val="en-US"/>
              </w:rPr>
            </w:pPr>
            <w:r w:rsidRPr="00415DFF">
              <w:rPr>
                <w:rFonts w:ascii="Arial" w:hAnsi="Arial" w:cs="Arial"/>
                <w:sz w:val="18"/>
                <w:szCs w:val="18"/>
              </w:rPr>
              <w:t>а) площа забудови</w:t>
            </w:r>
          </w:p>
        </w:tc>
        <w:tc>
          <w:tcPr>
            <w:tcW w:w="1134" w:type="dxa"/>
            <w:shd w:val="clear" w:color="auto" w:fill="auto"/>
            <w:vAlign w:val="center"/>
          </w:tcPr>
          <w:p w:rsidR="00EF5C0E" w:rsidRPr="00415DFF" w:rsidRDefault="00EF5C0E" w:rsidP="003F087E">
            <w:pPr>
              <w:spacing w:after="0"/>
              <w:jc w:val="center"/>
              <w:rPr>
                <w:rFonts w:ascii="Arial" w:hAnsi="Arial" w:cs="Arial"/>
                <w:i/>
                <w:color w:val="FF0000"/>
                <w:sz w:val="18"/>
                <w:szCs w:val="18"/>
              </w:rPr>
            </w:pPr>
            <w:r w:rsidRPr="00415DFF">
              <w:rPr>
                <w:rFonts w:ascii="Arial" w:hAnsi="Arial" w:cs="Arial"/>
                <w:sz w:val="18"/>
                <w:szCs w:val="18"/>
              </w:rPr>
              <w:t>га</w:t>
            </w:r>
          </w:p>
        </w:tc>
        <w:tc>
          <w:tcPr>
            <w:tcW w:w="992" w:type="dxa"/>
            <w:shd w:val="clear" w:color="auto" w:fill="auto"/>
            <w:vAlign w:val="center"/>
          </w:tcPr>
          <w:p w:rsidR="00EF5C0E" w:rsidRPr="004100DC" w:rsidRDefault="004100DC" w:rsidP="0076240C">
            <w:pPr>
              <w:spacing w:after="0"/>
              <w:jc w:val="center"/>
              <w:rPr>
                <w:rFonts w:ascii="Arial" w:hAnsi="Arial" w:cs="Arial"/>
                <w:i/>
                <w:sz w:val="18"/>
                <w:szCs w:val="18"/>
              </w:rPr>
            </w:pPr>
            <w:r w:rsidRPr="004100DC">
              <w:rPr>
                <w:rFonts w:ascii="Arial" w:hAnsi="Arial" w:cs="Arial"/>
                <w:i/>
                <w:sz w:val="18"/>
                <w:szCs w:val="18"/>
              </w:rPr>
              <w:t>-</w:t>
            </w:r>
          </w:p>
        </w:tc>
        <w:tc>
          <w:tcPr>
            <w:tcW w:w="1134" w:type="dxa"/>
            <w:shd w:val="clear" w:color="auto" w:fill="auto"/>
            <w:vAlign w:val="center"/>
          </w:tcPr>
          <w:p w:rsidR="00EF5C0E" w:rsidRPr="004100DC" w:rsidRDefault="00C74B14" w:rsidP="0037674B">
            <w:pPr>
              <w:spacing w:after="0"/>
              <w:jc w:val="center"/>
              <w:rPr>
                <w:rFonts w:ascii="Arial" w:hAnsi="Arial" w:cs="Arial"/>
                <w:i/>
                <w:sz w:val="18"/>
                <w:szCs w:val="18"/>
                <w:lang w:val="en-US"/>
              </w:rPr>
            </w:pPr>
            <w:r w:rsidRPr="004100DC">
              <w:rPr>
                <w:rFonts w:ascii="Arial" w:hAnsi="Arial" w:cs="Arial"/>
                <w:i/>
                <w:sz w:val="18"/>
                <w:szCs w:val="18"/>
                <w:lang w:val="en-US"/>
              </w:rPr>
              <w:t>0,</w:t>
            </w:r>
            <w:r w:rsidR="0037674B" w:rsidRPr="004100DC">
              <w:rPr>
                <w:rFonts w:ascii="Arial" w:hAnsi="Arial" w:cs="Arial"/>
                <w:i/>
                <w:sz w:val="18"/>
                <w:szCs w:val="18"/>
                <w:lang w:val="en-US"/>
              </w:rPr>
              <w:t>0470</w:t>
            </w:r>
          </w:p>
        </w:tc>
        <w:tc>
          <w:tcPr>
            <w:tcW w:w="1134" w:type="dxa"/>
            <w:shd w:val="clear" w:color="auto" w:fill="auto"/>
            <w:vAlign w:val="center"/>
          </w:tcPr>
          <w:p w:rsidR="00EF5C0E" w:rsidRPr="004100DC" w:rsidRDefault="0037674B" w:rsidP="006E29EE">
            <w:pPr>
              <w:spacing w:after="0"/>
              <w:jc w:val="center"/>
              <w:rPr>
                <w:rFonts w:ascii="Arial" w:hAnsi="Arial" w:cs="Arial"/>
                <w:i/>
                <w:sz w:val="18"/>
                <w:szCs w:val="18"/>
              </w:rPr>
            </w:pPr>
            <w:r w:rsidRPr="004100DC">
              <w:rPr>
                <w:rFonts w:ascii="Arial" w:hAnsi="Arial" w:cs="Arial"/>
                <w:i/>
                <w:sz w:val="18"/>
                <w:szCs w:val="18"/>
                <w:lang w:val="en-US"/>
              </w:rPr>
              <w:t>0,0470</w:t>
            </w:r>
          </w:p>
        </w:tc>
        <w:tc>
          <w:tcPr>
            <w:tcW w:w="1276" w:type="dxa"/>
            <w:shd w:val="clear" w:color="auto" w:fill="auto"/>
            <w:vAlign w:val="center"/>
          </w:tcPr>
          <w:p w:rsidR="00EF5C0E" w:rsidRPr="004100DC" w:rsidRDefault="0037674B" w:rsidP="006E29EE">
            <w:pPr>
              <w:spacing w:after="0"/>
              <w:jc w:val="center"/>
              <w:rPr>
                <w:rFonts w:ascii="Arial" w:hAnsi="Arial" w:cs="Arial"/>
                <w:i/>
                <w:sz w:val="18"/>
                <w:szCs w:val="18"/>
              </w:rPr>
            </w:pPr>
            <w:r w:rsidRPr="004100DC">
              <w:rPr>
                <w:rFonts w:ascii="Arial" w:hAnsi="Arial" w:cs="Arial"/>
                <w:i/>
                <w:sz w:val="18"/>
                <w:szCs w:val="18"/>
                <w:lang w:val="en-US"/>
              </w:rPr>
              <w:t>0,0470</w:t>
            </w:r>
          </w:p>
        </w:tc>
      </w:tr>
      <w:tr w:rsidR="00EF5C0E" w:rsidRPr="009F70D3" w:rsidTr="009B7F77">
        <w:tc>
          <w:tcPr>
            <w:tcW w:w="4111" w:type="dxa"/>
            <w:shd w:val="clear" w:color="auto" w:fill="auto"/>
          </w:tcPr>
          <w:p w:rsidR="00EF5C0E" w:rsidRPr="00415DFF" w:rsidRDefault="00EF5C0E" w:rsidP="003324BE">
            <w:pPr>
              <w:spacing w:after="0" w:line="254" w:lineRule="auto"/>
              <w:rPr>
                <w:rFonts w:ascii="Arial" w:hAnsi="Arial" w:cs="Arial"/>
                <w:sz w:val="18"/>
                <w:szCs w:val="18"/>
              </w:rPr>
            </w:pPr>
            <w:r w:rsidRPr="00415DFF">
              <w:rPr>
                <w:rFonts w:ascii="Arial" w:hAnsi="Arial" w:cs="Arial"/>
                <w:sz w:val="18"/>
                <w:szCs w:val="18"/>
              </w:rPr>
              <w:t>б) пплоща озеленення</w:t>
            </w:r>
          </w:p>
        </w:tc>
        <w:tc>
          <w:tcPr>
            <w:tcW w:w="1134" w:type="dxa"/>
            <w:shd w:val="clear" w:color="auto" w:fill="auto"/>
            <w:vAlign w:val="center"/>
          </w:tcPr>
          <w:p w:rsidR="00EF5C0E" w:rsidRPr="00415DFF" w:rsidRDefault="00EF5C0E" w:rsidP="003F087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EF5C0E" w:rsidRPr="004100DC" w:rsidRDefault="004100DC" w:rsidP="0076240C">
            <w:pPr>
              <w:spacing w:after="0"/>
              <w:jc w:val="center"/>
              <w:rPr>
                <w:rFonts w:ascii="Arial" w:hAnsi="Arial" w:cs="Arial"/>
                <w:i/>
                <w:sz w:val="18"/>
                <w:szCs w:val="18"/>
              </w:rPr>
            </w:pPr>
            <w:r w:rsidRPr="004100DC">
              <w:rPr>
                <w:rFonts w:ascii="Arial" w:hAnsi="Arial" w:cs="Arial"/>
                <w:i/>
                <w:sz w:val="18"/>
                <w:szCs w:val="18"/>
              </w:rPr>
              <w:t>-</w:t>
            </w:r>
          </w:p>
        </w:tc>
        <w:tc>
          <w:tcPr>
            <w:tcW w:w="1134" w:type="dxa"/>
            <w:shd w:val="clear" w:color="auto" w:fill="auto"/>
            <w:vAlign w:val="center"/>
          </w:tcPr>
          <w:p w:rsidR="00EF5C0E" w:rsidRPr="004100DC" w:rsidRDefault="00963DF1" w:rsidP="006E29EE">
            <w:pPr>
              <w:spacing w:after="0"/>
              <w:jc w:val="center"/>
              <w:rPr>
                <w:rFonts w:ascii="Arial" w:hAnsi="Arial" w:cs="Arial"/>
                <w:i/>
                <w:sz w:val="18"/>
                <w:szCs w:val="18"/>
              </w:rPr>
            </w:pPr>
            <w:r w:rsidRPr="004100DC">
              <w:rPr>
                <w:rFonts w:ascii="Arial" w:hAnsi="Arial" w:cs="Arial"/>
                <w:i/>
                <w:sz w:val="18"/>
                <w:szCs w:val="18"/>
              </w:rPr>
              <w:t>0,0591</w:t>
            </w:r>
          </w:p>
        </w:tc>
        <w:tc>
          <w:tcPr>
            <w:tcW w:w="1134" w:type="dxa"/>
            <w:shd w:val="clear" w:color="auto" w:fill="auto"/>
            <w:vAlign w:val="center"/>
          </w:tcPr>
          <w:p w:rsidR="00EF5C0E" w:rsidRPr="004100DC" w:rsidRDefault="00963DF1" w:rsidP="006E29EE">
            <w:pPr>
              <w:spacing w:after="0"/>
              <w:jc w:val="center"/>
              <w:rPr>
                <w:rFonts w:ascii="Arial" w:hAnsi="Arial" w:cs="Arial"/>
                <w:i/>
                <w:sz w:val="18"/>
                <w:szCs w:val="18"/>
              </w:rPr>
            </w:pPr>
            <w:r w:rsidRPr="004100DC">
              <w:rPr>
                <w:rFonts w:ascii="Arial" w:hAnsi="Arial" w:cs="Arial"/>
                <w:i/>
                <w:sz w:val="18"/>
                <w:szCs w:val="18"/>
              </w:rPr>
              <w:t>0,0591</w:t>
            </w:r>
          </w:p>
        </w:tc>
        <w:tc>
          <w:tcPr>
            <w:tcW w:w="1276" w:type="dxa"/>
            <w:shd w:val="clear" w:color="auto" w:fill="auto"/>
            <w:vAlign w:val="center"/>
          </w:tcPr>
          <w:p w:rsidR="00EF5C0E" w:rsidRPr="004100DC" w:rsidRDefault="00963DF1" w:rsidP="006E29EE">
            <w:pPr>
              <w:spacing w:after="0"/>
              <w:jc w:val="center"/>
              <w:rPr>
                <w:rFonts w:ascii="Arial" w:hAnsi="Arial" w:cs="Arial"/>
                <w:i/>
                <w:sz w:val="18"/>
                <w:szCs w:val="18"/>
              </w:rPr>
            </w:pPr>
            <w:r w:rsidRPr="004100DC">
              <w:rPr>
                <w:rFonts w:ascii="Arial" w:hAnsi="Arial" w:cs="Arial"/>
                <w:i/>
                <w:sz w:val="18"/>
                <w:szCs w:val="18"/>
              </w:rPr>
              <w:t>0,0591</w:t>
            </w:r>
          </w:p>
        </w:tc>
      </w:tr>
      <w:tr w:rsidR="00B90C66" w:rsidRPr="009F70D3" w:rsidTr="009B7F77">
        <w:tc>
          <w:tcPr>
            <w:tcW w:w="4111" w:type="dxa"/>
            <w:shd w:val="clear" w:color="auto" w:fill="auto"/>
          </w:tcPr>
          <w:p w:rsidR="00B90C66" w:rsidRPr="00415DFF" w:rsidRDefault="00B90C66">
            <w:pPr>
              <w:spacing w:after="0" w:line="254" w:lineRule="auto"/>
              <w:rPr>
                <w:rFonts w:ascii="Arial" w:hAnsi="Arial" w:cs="Arial"/>
                <w:sz w:val="18"/>
                <w:szCs w:val="18"/>
              </w:rPr>
            </w:pPr>
            <w:r w:rsidRPr="00415DFF">
              <w:rPr>
                <w:rFonts w:ascii="Arial" w:hAnsi="Arial" w:cs="Arial"/>
                <w:sz w:val="18"/>
                <w:szCs w:val="18"/>
              </w:rPr>
              <w:t>в) площа пішоходу, майданчиків</w:t>
            </w:r>
          </w:p>
        </w:tc>
        <w:tc>
          <w:tcPr>
            <w:tcW w:w="1134" w:type="dxa"/>
            <w:shd w:val="clear" w:color="auto" w:fill="auto"/>
            <w:vAlign w:val="center"/>
          </w:tcPr>
          <w:p w:rsidR="00B90C66" w:rsidRPr="00415DFF" w:rsidRDefault="00B90C66" w:rsidP="003F087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B90C66" w:rsidRPr="004100DC" w:rsidRDefault="004100DC">
            <w:pPr>
              <w:spacing w:after="0" w:line="254" w:lineRule="auto"/>
              <w:jc w:val="center"/>
              <w:rPr>
                <w:rFonts w:ascii="Arial" w:hAnsi="Arial" w:cs="Arial"/>
                <w:i/>
                <w:sz w:val="18"/>
                <w:szCs w:val="18"/>
              </w:rPr>
            </w:pPr>
            <w:r w:rsidRPr="004100DC">
              <w:rPr>
                <w:rFonts w:ascii="Arial" w:hAnsi="Arial" w:cs="Arial"/>
                <w:i/>
                <w:sz w:val="18"/>
                <w:szCs w:val="18"/>
              </w:rPr>
              <w:t>-</w:t>
            </w:r>
          </w:p>
        </w:tc>
        <w:tc>
          <w:tcPr>
            <w:tcW w:w="1134" w:type="dxa"/>
            <w:shd w:val="clear" w:color="auto" w:fill="auto"/>
            <w:vAlign w:val="center"/>
          </w:tcPr>
          <w:p w:rsidR="00B90C66" w:rsidRPr="004100DC" w:rsidRDefault="00B90C66" w:rsidP="006E29EE">
            <w:pPr>
              <w:spacing w:after="0"/>
              <w:jc w:val="center"/>
              <w:rPr>
                <w:rFonts w:ascii="Arial" w:hAnsi="Arial" w:cs="Arial"/>
                <w:i/>
                <w:sz w:val="18"/>
                <w:szCs w:val="18"/>
                <w:lang w:val="en-US"/>
              </w:rPr>
            </w:pPr>
            <w:r w:rsidRPr="004100DC">
              <w:rPr>
                <w:rFonts w:ascii="Arial" w:hAnsi="Arial" w:cs="Arial"/>
                <w:i/>
                <w:sz w:val="18"/>
                <w:szCs w:val="18"/>
                <w:lang w:val="en-US"/>
              </w:rPr>
              <w:t>0,0476</w:t>
            </w:r>
          </w:p>
        </w:tc>
        <w:tc>
          <w:tcPr>
            <w:tcW w:w="1134" w:type="dxa"/>
            <w:shd w:val="clear" w:color="auto" w:fill="auto"/>
            <w:vAlign w:val="center"/>
          </w:tcPr>
          <w:p w:rsidR="00B90C66" w:rsidRPr="004100DC" w:rsidRDefault="00B90C66" w:rsidP="006E29EE">
            <w:pPr>
              <w:spacing w:after="0"/>
              <w:jc w:val="center"/>
              <w:rPr>
                <w:rFonts w:ascii="Arial" w:hAnsi="Arial" w:cs="Arial"/>
                <w:i/>
                <w:sz w:val="18"/>
                <w:szCs w:val="18"/>
              </w:rPr>
            </w:pPr>
            <w:r w:rsidRPr="004100DC">
              <w:rPr>
                <w:rFonts w:ascii="Arial" w:hAnsi="Arial" w:cs="Arial"/>
                <w:i/>
                <w:sz w:val="18"/>
                <w:szCs w:val="18"/>
                <w:lang w:val="en-US"/>
              </w:rPr>
              <w:t>0,0476</w:t>
            </w:r>
          </w:p>
        </w:tc>
        <w:tc>
          <w:tcPr>
            <w:tcW w:w="1276" w:type="dxa"/>
            <w:shd w:val="clear" w:color="auto" w:fill="auto"/>
            <w:vAlign w:val="center"/>
          </w:tcPr>
          <w:p w:rsidR="00B90C66" w:rsidRPr="004100DC" w:rsidRDefault="00B90C66" w:rsidP="006E29EE">
            <w:pPr>
              <w:spacing w:after="0"/>
              <w:jc w:val="center"/>
              <w:rPr>
                <w:rFonts w:ascii="Arial" w:hAnsi="Arial" w:cs="Arial"/>
                <w:i/>
                <w:sz w:val="18"/>
                <w:szCs w:val="18"/>
              </w:rPr>
            </w:pPr>
            <w:r w:rsidRPr="004100DC">
              <w:rPr>
                <w:rFonts w:ascii="Arial" w:hAnsi="Arial" w:cs="Arial"/>
                <w:i/>
                <w:sz w:val="18"/>
                <w:szCs w:val="18"/>
                <w:lang w:val="en-US"/>
              </w:rPr>
              <w:t>0,0476</w:t>
            </w:r>
          </w:p>
        </w:tc>
      </w:tr>
      <w:tr w:rsidR="00B90C66" w:rsidRPr="009F70D3" w:rsidTr="009B7F77">
        <w:tc>
          <w:tcPr>
            <w:tcW w:w="4111" w:type="dxa"/>
            <w:shd w:val="clear" w:color="auto" w:fill="auto"/>
          </w:tcPr>
          <w:p w:rsidR="00B90C66" w:rsidRPr="00415DFF" w:rsidRDefault="00B90C66">
            <w:pPr>
              <w:spacing w:after="0" w:line="254" w:lineRule="auto"/>
              <w:rPr>
                <w:rFonts w:ascii="Arial" w:hAnsi="Arial" w:cs="Arial"/>
                <w:sz w:val="18"/>
                <w:szCs w:val="18"/>
              </w:rPr>
            </w:pPr>
            <w:r w:rsidRPr="00415DFF">
              <w:rPr>
                <w:rFonts w:ascii="Arial" w:hAnsi="Arial" w:cs="Arial"/>
                <w:sz w:val="18"/>
                <w:szCs w:val="18"/>
              </w:rPr>
              <w:t>г)  площа внутрішніх проїздів</w:t>
            </w:r>
          </w:p>
        </w:tc>
        <w:tc>
          <w:tcPr>
            <w:tcW w:w="1134" w:type="dxa"/>
            <w:shd w:val="clear" w:color="auto" w:fill="auto"/>
            <w:vAlign w:val="center"/>
          </w:tcPr>
          <w:p w:rsidR="00B90C66" w:rsidRPr="00415DFF" w:rsidRDefault="00B90C66" w:rsidP="003F087E">
            <w:pPr>
              <w:spacing w:after="0"/>
              <w:jc w:val="center"/>
              <w:rPr>
                <w:rFonts w:ascii="Arial" w:hAnsi="Arial" w:cs="Arial"/>
                <w:sz w:val="18"/>
                <w:szCs w:val="18"/>
              </w:rPr>
            </w:pPr>
            <w:r w:rsidRPr="00415DFF">
              <w:rPr>
                <w:rFonts w:ascii="Arial" w:hAnsi="Arial" w:cs="Arial"/>
                <w:sz w:val="18"/>
                <w:szCs w:val="18"/>
              </w:rPr>
              <w:t>га</w:t>
            </w:r>
          </w:p>
        </w:tc>
        <w:tc>
          <w:tcPr>
            <w:tcW w:w="992" w:type="dxa"/>
            <w:shd w:val="clear" w:color="auto" w:fill="auto"/>
            <w:vAlign w:val="center"/>
          </w:tcPr>
          <w:p w:rsidR="00B90C66" w:rsidRPr="004100DC" w:rsidRDefault="004100DC">
            <w:pPr>
              <w:spacing w:after="0" w:line="254" w:lineRule="auto"/>
              <w:jc w:val="center"/>
              <w:rPr>
                <w:rFonts w:ascii="Arial" w:hAnsi="Arial" w:cs="Arial"/>
                <w:i/>
                <w:sz w:val="18"/>
                <w:szCs w:val="18"/>
              </w:rPr>
            </w:pPr>
            <w:r w:rsidRPr="004100DC">
              <w:rPr>
                <w:rFonts w:ascii="Arial" w:hAnsi="Arial" w:cs="Arial"/>
                <w:i/>
                <w:sz w:val="18"/>
                <w:szCs w:val="18"/>
              </w:rPr>
              <w:t>-</w:t>
            </w:r>
          </w:p>
        </w:tc>
        <w:tc>
          <w:tcPr>
            <w:tcW w:w="1134" w:type="dxa"/>
            <w:shd w:val="clear" w:color="auto" w:fill="auto"/>
            <w:vAlign w:val="center"/>
          </w:tcPr>
          <w:p w:rsidR="00B90C66" w:rsidRPr="004100DC" w:rsidRDefault="00B90C66" w:rsidP="006E29EE">
            <w:pPr>
              <w:spacing w:after="0"/>
              <w:jc w:val="center"/>
              <w:rPr>
                <w:rFonts w:ascii="Arial" w:hAnsi="Arial" w:cs="Arial"/>
                <w:i/>
                <w:sz w:val="18"/>
                <w:szCs w:val="18"/>
                <w:lang w:val="en-US"/>
              </w:rPr>
            </w:pPr>
            <w:r w:rsidRPr="004100DC">
              <w:rPr>
                <w:rFonts w:ascii="Arial" w:hAnsi="Arial" w:cs="Arial"/>
                <w:i/>
                <w:sz w:val="18"/>
                <w:szCs w:val="18"/>
                <w:lang w:val="en-US"/>
              </w:rPr>
              <w:t>0,0473</w:t>
            </w:r>
          </w:p>
        </w:tc>
        <w:tc>
          <w:tcPr>
            <w:tcW w:w="1134" w:type="dxa"/>
            <w:shd w:val="clear" w:color="auto" w:fill="auto"/>
            <w:vAlign w:val="center"/>
          </w:tcPr>
          <w:p w:rsidR="00B90C66" w:rsidRPr="004100DC" w:rsidRDefault="00B90C66" w:rsidP="006E29EE">
            <w:pPr>
              <w:spacing w:after="0"/>
              <w:jc w:val="center"/>
              <w:rPr>
                <w:rFonts w:ascii="Arial" w:hAnsi="Arial" w:cs="Arial"/>
                <w:i/>
                <w:sz w:val="18"/>
                <w:szCs w:val="18"/>
              </w:rPr>
            </w:pPr>
            <w:r w:rsidRPr="004100DC">
              <w:rPr>
                <w:rFonts w:ascii="Arial" w:hAnsi="Arial" w:cs="Arial"/>
                <w:i/>
                <w:sz w:val="18"/>
                <w:szCs w:val="18"/>
                <w:lang w:val="en-US"/>
              </w:rPr>
              <w:t>0,0473</w:t>
            </w:r>
          </w:p>
        </w:tc>
        <w:tc>
          <w:tcPr>
            <w:tcW w:w="1276" w:type="dxa"/>
            <w:shd w:val="clear" w:color="auto" w:fill="auto"/>
            <w:vAlign w:val="center"/>
          </w:tcPr>
          <w:p w:rsidR="00B90C66" w:rsidRPr="004100DC" w:rsidRDefault="00B90C66" w:rsidP="006E29EE">
            <w:pPr>
              <w:spacing w:after="0"/>
              <w:jc w:val="center"/>
              <w:rPr>
                <w:rFonts w:ascii="Arial" w:hAnsi="Arial" w:cs="Arial"/>
                <w:i/>
                <w:sz w:val="18"/>
                <w:szCs w:val="18"/>
              </w:rPr>
            </w:pPr>
            <w:r w:rsidRPr="004100DC">
              <w:rPr>
                <w:rFonts w:ascii="Arial" w:hAnsi="Arial" w:cs="Arial"/>
                <w:i/>
                <w:sz w:val="18"/>
                <w:szCs w:val="18"/>
                <w:lang w:val="en-US"/>
              </w:rPr>
              <w:t>0,0473</w:t>
            </w:r>
          </w:p>
        </w:tc>
      </w:tr>
      <w:tr w:rsidR="004100DC" w:rsidRPr="009F70D3" w:rsidTr="009B7F77">
        <w:tc>
          <w:tcPr>
            <w:tcW w:w="4111" w:type="dxa"/>
            <w:shd w:val="clear" w:color="auto" w:fill="auto"/>
          </w:tcPr>
          <w:p w:rsidR="004100DC" w:rsidRPr="004100DC" w:rsidRDefault="004100DC" w:rsidP="004100DC">
            <w:pPr>
              <w:spacing w:after="0" w:line="254" w:lineRule="auto"/>
              <w:rPr>
                <w:rFonts w:ascii="Arial" w:hAnsi="Arial" w:cs="Arial"/>
                <w:sz w:val="18"/>
                <w:szCs w:val="18"/>
                <w:lang w:val="en-US"/>
              </w:rPr>
            </w:pPr>
            <w:r>
              <w:rPr>
                <w:rFonts w:ascii="Arial" w:hAnsi="Arial" w:cs="Arial"/>
              </w:rPr>
              <w:t>-г</w:t>
            </w:r>
            <w:r w:rsidRPr="004100DC">
              <w:rPr>
                <w:rFonts w:ascii="Arial" w:hAnsi="Arial" w:cs="Arial"/>
              </w:rPr>
              <w:t>ромадські території</w:t>
            </w:r>
          </w:p>
        </w:tc>
        <w:tc>
          <w:tcPr>
            <w:tcW w:w="1134" w:type="dxa"/>
            <w:shd w:val="clear" w:color="auto" w:fill="auto"/>
            <w:vAlign w:val="center"/>
          </w:tcPr>
          <w:p w:rsidR="004100DC" w:rsidRPr="00415DFF" w:rsidRDefault="004100DC" w:rsidP="004100DC">
            <w:pPr>
              <w:spacing w:after="0" w:line="254" w:lineRule="auto"/>
              <w:jc w:val="center"/>
              <w:rPr>
                <w:rFonts w:ascii="Arial" w:hAnsi="Arial" w:cs="Arial"/>
                <w:sz w:val="18"/>
                <w:szCs w:val="18"/>
              </w:rPr>
            </w:pPr>
            <w:r w:rsidRPr="004100DC">
              <w:rPr>
                <w:rFonts w:ascii="Arial" w:hAnsi="Arial" w:cs="Arial"/>
              </w:rPr>
              <w:t>га</w:t>
            </w:r>
          </w:p>
        </w:tc>
        <w:tc>
          <w:tcPr>
            <w:tcW w:w="992" w:type="dxa"/>
            <w:shd w:val="clear" w:color="auto" w:fill="auto"/>
            <w:vAlign w:val="center"/>
          </w:tcPr>
          <w:p w:rsidR="004100DC" w:rsidRPr="004100DC" w:rsidRDefault="004100DC">
            <w:pPr>
              <w:spacing w:after="0" w:line="254" w:lineRule="auto"/>
              <w:jc w:val="center"/>
              <w:rPr>
                <w:rFonts w:ascii="Arial" w:hAnsi="Arial" w:cs="Arial"/>
                <w:i/>
                <w:lang w:val="en-US"/>
              </w:rPr>
            </w:pPr>
            <w:r w:rsidRPr="004100DC">
              <w:rPr>
                <w:rFonts w:ascii="Arial" w:hAnsi="Arial" w:cs="Arial"/>
                <w:i/>
                <w:lang w:val="en-US"/>
              </w:rPr>
              <w:t>0,8010</w:t>
            </w:r>
          </w:p>
        </w:tc>
        <w:tc>
          <w:tcPr>
            <w:tcW w:w="1134" w:type="dxa"/>
            <w:shd w:val="clear" w:color="auto" w:fill="auto"/>
            <w:vAlign w:val="center"/>
          </w:tcPr>
          <w:p w:rsidR="004100DC" w:rsidRPr="004100DC" w:rsidRDefault="004100DC" w:rsidP="006E29EE">
            <w:pPr>
              <w:spacing w:after="0"/>
              <w:jc w:val="center"/>
              <w:rPr>
                <w:rFonts w:ascii="Arial" w:hAnsi="Arial" w:cs="Arial"/>
                <w:i/>
                <w:lang w:val="en-US"/>
              </w:rPr>
            </w:pPr>
            <w:r w:rsidRPr="004100DC">
              <w:rPr>
                <w:rFonts w:ascii="Arial" w:hAnsi="Arial" w:cs="Arial"/>
                <w:i/>
                <w:lang w:val="en-US"/>
              </w:rPr>
              <w:t>-</w:t>
            </w:r>
          </w:p>
        </w:tc>
        <w:tc>
          <w:tcPr>
            <w:tcW w:w="1134" w:type="dxa"/>
            <w:shd w:val="clear" w:color="auto" w:fill="auto"/>
            <w:vAlign w:val="center"/>
          </w:tcPr>
          <w:p w:rsidR="004100DC" w:rsidRPr="004100DC" w:rsidRDefault="004100DC" w:rsidP="006E29EE">
            <w:pPr>
              <w:spacing w:after="0"/>
              <w:jc w:val="center"/>
              <w:rPr>
                <w:rFonts w:ascii="Arial" w:hAnsi="Arial" w:cs="Arial"/>
                <w:i/>
                <w:lang w:val="en-US"/>
              </w:rPr>
            </w:pPr>
            <w:r w:rsidRPr="004100DC">
              <w:rPr>
                <w:rFonts w:ascii="Arial" w:hAnsi="Arial" w:cs="Arial"/>
                <w:i/>
                <w:lang w:val="en-US"/>
              </w:rPr>
              <w:t>-</w:t>
            </w:r>
          </w:p>
        </w:tc>
        <w:tc>
          <w:tcPr>
            <w:tcW w:w="1276" w:type="dxa"/>
            <w:shd w:val="clear" w:color="auto" w:fill="auto"/>
            <w:vAlign w:val="center"/>
          </w:tcPr>
          <w:p w:rsidR="004100DC" w:rsidRPr="004100DC" w:rsidRDefault="004100DC" w:rsidP="006E29EE">
            <w:pPr>
              <w:spacing w:after="0"/>
              <w:jc w:val="center"/>
              <w:rPr>
                <w:rFonts w:ascii="Arial" w:hAnsi="Arial" w:cs="Arial"/>
                <w:i/>
                <w:lang w:val="en-US"/>
              </w:rPr>
            </w:pPr>
            <w:r w:rsidRPr="004100DC">
              <w:rPr>
                <w:rFonts w:ascii="Arial" w:hAnsi="Arial" w:cs="Arial"/>
                <w:i/>
                <w:lang w:val="en-US"/>
              </w:rPr>
              <w:t>-</w:t>
            </w:r>
          </w:p>
        </w:tc>
      </w:tr>
      <w:tr w:rsidR="004100DC" w:rsidRPr="009F70D3" w:rsidTr="009B7F77">
        <w:tc>
          <w:tcPr>
            <w:tcW w:w="4111" w:type="dxa"/>
            <w:shd w:val="clear" w:color="auto" w:fill="auto"/>
          </w:tcPr>
          <w:p w:rsidR="004100DC" w:rsidRDefault="004100DC">
            <w:pPr>
              <w:spacing w:after="0" w:line="252" w:lineRule="auto"/>
              <w:rPr>
                <w:rFonts w:ascii="Arial" w:hAnsi="Arial" w:cs="Arial"/>
                <w:color w:val="FF0000"/>
                <w:sz w:val="18"/>
                <w:szCs w:val="18"/>
                <w:lang w:val="en-US"/>
              </w:rPr>
            </w:pPr>
            <w:r>
              <w:rPr>
                <w:rFonts w:ascii="Arial" w:hAnsi="Arial" w:cs="Arial"/>
                <w:sz w:val="18"/>
                <w:szCs w:val="18"/>
              </w:rPr>
              <w:t>а) площа забудови</w:t>
            </w:r>
          </w:p>
        </w:tc>
        <w:tc>
          <w:tcPr>
            <w:tcW w:w="1134" w:type="dxa"/>
            <w:shd w:val="clear" w:color="auto" w:fill="auto"/>
            <w:vAlign w:val="center"/>
          </w:tcPr>
          <w:p w:rsidR="004100DC" w:rsidRDefault="004100DC">
            <w:pPr>
              <w:spacing w:after="0" w:line="254" w:lineRule="auto"/>
              <w:jc w:val="center"/>
              <w:rPr>
                <w:rFonts w:ascii="Arial" w:hAnsi="Arial" w:cs="Arial"/>
                <w:i/>
                <w:color w:val="FF0000"/>
                <w:sz w:val="18"/>
                <w:szCs w:val="18"/>
              </w:rPr>
            </w:pPr>
            <w:r>
              <w:rPr>
                <w:rFonts w:ascii="Arial" w:hAnsi="Arial" w:cs="Arial"/>
                <w:sz w:val="18"/>
                <w:szCs w:val="18"/>
              </w:rPr>
              <w:t>га</w:t>
            </w:r>
          </w:p>
        </w:tc>
        <w:tc>
          <w:tcPr>
            <w:tcW w:w="992" w:type="dxa"/>
            <w:shd w:val="clear" w:color="auto" w:fill="auto"/>
            <w:vAlign w:val="center"/>
          </w:tcPr>
          <w:p w:rsidR="004100DC" w:rsidRPr="004100DC" w:rsidRDefault="004100DC">
            <w:pPr>
              <w:spacing w:after="0" w:line="254" w:lineRule="auto"/>
              <w:jc w:val="center"/>
              <w:rPr>
                <w:rFonts w:ascii="Arial" w:hAnsi="Arial" w:cs="Arial"/>
                <w:i/>
                <w:sz w:val="18"/>
                <w:szCs w:val="18"/>
                <w:lang w:val="en-US"/>
              </w:rPr>
            </w:pPr>
            <w:r w:rsidRPr="004100DC">
              <w:rPr>
                <w:rFonts w:ascii="Arial" w:hAnsi="Arial" w:cs="Arial"/>
                <w:i/>
                <w:sz w:val="18"/>
                <w:szCs w:val="18"/>
                <w:lang w:val="en-US"/>
              </w:rPr>
              <w:t>0,1255</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276"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r>
      <w:tr w:rsidR="004100DC" w:rsidRPr="009F70D3" w:rsidTr="009B7F77">
        <w:tc>
          <w:tcPr>
            <w:tcW w:w="4111" w:type="dxa"/>
            <w:shd w:val="clear" w:color="auto" w:fill="auto"/>
          </w:tcPr>
          <w:p w:rsidR="004100DC" w:rsidRDefault="004100DC">
            <w:pPr>
              <w:spacing w:after="0" w:line="252" w:lineRule="auto"/>
              <w:rPr>
                <w:rFonts w:ascii="Arial" w:hAnsi="Arial" w:cs="Arial"/>
                <w:sz w:val="18"/>
                <w:szCs w:val="18"/>
              </w:rPr>
            </w:pPr>
            <w:r>
              <w:rPr>
                <w:rFonts w:ascii="Arial" w:hAnsi="Arial" w:cs="Arial"/>
                <w:sz w:val="18"/>
                <w:szCs w:val="18"/>
              </w:rPr>
              <w:t>б) пплоща озеленення</w:t>
            </w:r>
          </w:p>
        </w:tc>
        <w:tc>
          <w:tcPr>
            <w:tcW w:w="1134" w:type="dxa"/>
            <w:shd w:val="clear" w:color="auto" w:fill="auto"/>
            <w:vAlign w:val="center"/>
          </w:tcPr>
          <w:p w:rsidR="004100DC" w:rsidRDefault="004100DC">
            <w:pPr>
              <w:spacing w:after="0" w:line="254" w:lineRule="auto"/>
              <w:jc w:val="center"/>
              <w:rPr>
                <w:rFonts w:ascii="Arial" w:hAnsi="Arial" w:cs="Arial"/>
                <w:sz w:val="18"/>
                <w:szCs w:val="18"/>
              </w:rPr>
            </w:pPr>
            <w:r>
              <w:rPr>
                <w:rFonts w:ascii="Arial" w:hAnsi="Arial" w:cs="Arial"/>
                <w:sz w:val="18"/>
                <w:szCs w:val="18"/>
              </w:rPr>
              <w:t>га</w:t>
            </w:r>
          </w:p>
        </w:tc>
        <w:tc>
          <w:tcPr>
            <w:tcW w:w="992" w:type="dxa"/>
            <w:shd w:val="clear" w:color="auto" w:fill="auto"/>
            <w:vAlign w:val="center"/>
          </w:tcPr>
          <w:p w:rsidR="004100DC" w:rsidRPr="004100DC" w:rsidRDefault="004100DC">
            <w:pPr>
              <w:spacing w:after="0" w:line="254" w:lineRule="auto"/>
              <w:jc w:val="center"/>
              <w:rPr>
                <w:rFonts w:ascii="Arial" w:hAnsi="Arial" w:cs="Arial"/>
                <w:i/>
                <w:sz w:val="18"/>
                <w:szCs w:val="18"/>
                <w:lang w:val="en-US"/>
              </w:rPr>
            </w:pPr>
            <w:r w:rsidRPr="004100DC">
              <w:rPr>
                <w:rFonts w:ascii="Arial" w:hAnsi="Arial" w:cs="Arial"/>
                <w:i/>
                <w:sz w:val="18"/>
                <w:szCs w:val="18"/>
                <w:lang w:val="en-US"/>
              </w:rPr>
              <w:t>0,5362</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276"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r>
      <w:tr w:rsidR="004100DC" w:rsidRPr="009F70D3" w:rsidTr="009B7F77">
        <w:tc>
          <w:tcPr>
            <w:tcW w:w="4111" w:type="dxa"/>
            <w:shd w:val="clear" w:color="auto" w:fill="auto"/>
          </w:tcPr>
          <w:p w:rsidR="004100DC" w:rsidRDefault="004100DC">
            <w:pPr>
              <w:spacing w:after="0" w:line="252" w:lineRule="auto"/>
              <w:rPr>
                <w:rFonts w:ascii="Arial" w:hAnsi="Arial" w:cs="Arial"/>
                <w:sz w:val="18"/>
                <w:szCs w:val="18"/>
              </w:rPr>
            </w:pPr>
            <w:r>
              <w:rPr>
                <w:rFonts w:ascii="Arial" w:hAnsi="Arial" w:cs="Arial"/>
                <w:sz w:val="18"/>
                <w:szCs w:val="18"/>
              </w:rPr>
              <w:t>в) площа пішоходу, майданчиків</w:t>
            </w:r>
          </w:p>
        </w:tc>
        <w:tc>
          <w:tcPr>
            <w:tcW w:w="1134" w:type="dxa"/>
            <w:shd w:val="clear" w:color="auto" w:fill="auto"/>
            <w:vAlign w:val="center"/>
          </w:tcPr>
          <w:p w:rsidR="004100DC" w:rsidRDefault="004100DC">
            <w:pPr>
              <w:spacing w:after="0" w:line="254" w:lineRule="auto"/>
              <w:jc w:val="center"/>
              <w:rPr>
                <w:rFonts w:ascii="Arial" w:hAnsi="Arial" w:cs="Arial"/>
                <w:sz w:val="18"/>
                <w:szCs w:val="18"/>
              </w:rPr>
            </w:pPr>
            <w:r>
              <w:rPr>
                <w:rFonts w:ascii="Arial" w:hAnsi="Arial" w:cs="Arial"/>
                <w:sz w:val="18"/>
                <w:szCs w:val="18"/>
              </w:rPr>
              <w:t>га</w:t>
            </w:r>
          </w:p>
        </w:tc>
        <w:tc>
          <w:tcPr>
            <w:tcW w:w="992" w:type="dxa"/>
            <w:shd w:val="clear" w:color="auto" w:fill="auto"/>
            <w:vAlign w:val="center"/>
          </w:tcPr>
          <w:p w:rsidR="004100DC" w:rsidRPr="004100DC" w:rsidRDefault="004100DC">
            <w:pPr>
              <w:spacing w:after="0" w:line="252" w:lineRule="auto"/>
              <w:jc w:val="center"/>
              <w:rPr>
                <w:rFonts w:ascii="Arial" w:hAnsi="Arial" w:cs="Arial"/>
                <w:i/>
                <w:sz w:val="18"/>
                <w:szCs w:val="18"/>
                <w:lang w:val="en-US"/>
              </w:rPr>
            </w:pPr>
            <w:r w:rsidRPr="004100DC">
              <w:rPr>
                <w:rFonts w:ascii="Arial" w:hAnsi="Arial" w:cs="Arial"/>
                <w:i/>
                <w:sz w:val="18"/>
                <w:szCs w:val="18"/>
                <w:lang w:val="en-US"/>
              </w:rPr>
              <w:t>0,0863</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276"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r>
      <w:tr w:rsidR="004100DC" w:rsidRPr="009F70D3" w:rsidTr="009B7F77">
        <w:tc>
          <w:tcPr>
            <w:tcW w:w="4111" w:type="dxa"/>
            <w:shd w:val="clear" w:color="auto" w:fill="auto"/>
          </w:tcPr>
          <w:p w:rsidR="004100DC" w:rsidRDefault="004100DC">
            <w:pPr>
              <w:spacing w:after="0" w:line="252" w:lineRule="auto"/>
              <w:rPr>
                <w:rFonts w:ascii="Arial" w:hAnsi="Arial" w:cs="Arial"/>
                <w:sz w:val="18"/>
                <w:szCs w:val="18"/>
              </w:rPr>
            </w:pPr>
            <w:r>
              <w:rPr>
                <w:rFonts w:ascii="Arial" w:hAnsi="Arial" w:cs="Arial"/>
                <w:sz w:val="18"/>
                <w:szCs w:val="18"/>
              </w:rPr>
              <w:t>г)  площа внутрішніх проїздів</w:t>
            </w:r>
          </w:p>
        </w:tc>
        <w:tc>
          <w:tcPr>
            <w:tcW w:w="1134" w:type="dxa"/>
            <w:shd w:val="clear" w:color="auto" w:fill="auto"/>
            <w:vAlign w:val="center"/>
          </w:tcPr>
          <w:p w:rsidR="004100DC" w:rsidRDefault="004100DC">
            <w:pPr>
              <w:spacing w:after="0" w:line="254" w:lineRule="auto"/>
              <w:jc w:val="center"/>
              <w:rPr>
                <w:rFonts w:ascii="Arial" w:hAnsi="Arial" w:cs="Arial"/>
                <w:sz w:val="18"/>
                <w:szCs w:val="18"/>
              </w:rPr>
            </w:pPr>
            <w:r>
              <w:rPr>
                <w:rFonts w:ascii="Arial" w:hAnsi="Arial" w:cs="Arial"/>
                <w:sz w:val="18"/>
                <w:szCs w:val="18"/>
              </w:rPr>
              <w:t>га</w:t>
            </w:r>
          </w:p>
        </w:tc>
        <w:tc>
          <w:tcPr>
            <w:tcW w:w="992" w:type="dxa"/>
            <w:shd w:val="clear" w:color="auto" w:fill="auto"/>
            <w:vAlign w:val="center"/>
          </w:tcPr>
          <w:p w:rsidR="004100DC" w:rsidRPr="004100DC" w:rsidRDefault="004100DC">
            <w:pPr>
              <w:spacing w:after="0" w:line="252" w:lineRule="auto"/>
              <w:jc w:val="center"/>
              <w:rPr>
                <w:rFonts w:ascii="Arial" w:hAnsi="Arial" w:cs="Arial"/>
                <w:i/>
                <w:sz w:val="18"/>
                <w:szCs w:val="18"/>
                <w:lang w:val="en-US"/>
              </w:rPr>
            </w:pPr>
            <w:r w:rsidRPr="004100DC">
              <w:rPr>
                <w:rFonts w:ascii="Arial" w:hAnsi="Arial" w:cs="Arial"/>
                <w:i/>
                <w:sz w:val="18"/>
                <w:szCs w:val="18"/>
                <w:lang w:val="en-US"/>
              </w:rPr>
              <w:t>0,0530</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134"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c>
          <w:tcPr>
            <w:tcW w:w="1276" w:type="dxa"/>
            <w:shd w:val="clear" w:color="auto" w:fill="auto"/>
            <w:vAlign w:val="center"/>
          </w:tcPr>
          <w:p w:rsidR="004100DC" w:rsidRPr="004100DC" w:rsidRDefault="004100DC" w:rsidP="006E29EE">
            <w:pPr>
              <w:spacing w:after="0"/>
              <w:jc w:val="center"/>
              <w:rPr>
                <w:rFonts w:ascii="Arial" w:hAnsi="Arial" w:cs="Arial"/>
                <w:i/>
              </w:rPr>
            </w:pPr>
            <w:r>
              <w:rPr>
                <w:rFonts w:ascii="Arial" w:hAnsi="Arial" w:cs="Arial"/>
                <w:i/>
              </w:rPr>
              <w:t>-</w:t>
            </w:r>
          </w:p>
        </w:tc>
      </w:tr>
      <w:tr w:rsidR="003D5934" w:rsidRPr="009F70D3" w:rsidTr="009C2579">
        <w:tc>
          <w:tcPr>
            <w:tcW w:w="4111" w:type="dxa"/>
            <w:shd w:val="clear" w:color="auto" w:fill="auto"/>
          </w:tcPr>
          <w:p w:rsidR="003D5934" w:rsidRDefault="003D5934">
            <w:pPr>
              <w:spacing w:after="0" w:line="254" w:lineRule="auto"/>
              <w:rPr>
                <w:rFonts w:ascii="Arial" w:hAnsi="Arial" w:cs="Arial"/>
                <w:i/>
              </w:rPr>
            </w:pPr>
            <w:r>
              <w:rPr>
                <w:rFonts w:ascii="Arial" w:hAnsi="Arial" w:cs="Arial"/>
              </w:rPr>
              <w:t>- територія транспортної інфраструктури (вулична мережа)</w:t>
            </w:r>
          </w:p>
        </w:tc>
        <w:tc>
          <w:tcPr>
            <w:tcW w:w="1134" w:type="dxa"/>
            <w:shd w:val="clear" w:color="auto" w:fill="auto"/>
            <w:vAlign w:val="center"/>
          </w:tcPr>
          <w:p w:rsidR="003D5934" w:rsidRDefault="003D5934">
            <w:pPr>
              <w:spacing w:after="0" w:line="254" w:lineRule="auto"/>
              <w:jc w:val="center"/>
              <w:rPr>
                <w:rFonts w:ascii="Arial" w:hAnsi="Arial" w:cs="Arial"/>
                <w:i/>
              </w:rPr>
            </w:pPr>
            <w:r>
              <w:rPr>
                <w:rFonts w:ascii="Arial" w:hAnsi="Arial" w:cs="Arial"/>
              </w:rPr>
              <w:t>га</w:t>
            </w:r>
          </w:p>
        </w:tc>
        <w:tc>
          <w:tcPr>
            <w:tcW w:w="992" w:type="dxa"/>
            <w:shd w:val="clear" w:color="auto" w:fill="auto"/>
            <w:vAlign w:val="center"/>
          </w:tcPr>
          <w:p w:rsidR="003D5934" w:rsidRDefault="003D5934">
            <w:pPr>
              <w:spacing w:after="0" w:line="254" w:lineRule="auto"/>
              <w:jc w:val="center"/>
              <w:rPr>
                <w:rFonts w:ascii="Arial" w:hAnsi="Arial" w:cs="Arial"/>
                <w:i/>
                <w:lang w:val="en-US"/>
              </w:rPr>
            </w:pPr>
            <w:r>
              <w:rPr>
                <w:rFonts w:ascii="Arial" w:hAnsi="Arial" w:cs="Arial"/>
                <w:i/>
                <w:lang w:val="en-US"/>
              </w:rPr>
              <w:t>0,</w:t>
            </w:r>
            <w:r>
              <w:rPr>
                <w:rFonts w:ascii="Arial" w:hAnsi="Arial" w:cs="Arial"/>
                <w:i/>
              </w:rPr>
              <w:t>0</w:t>
            </w:r>
            <w:r>
              <w:rPr>
                <w:rFonts w:ascii="Arial" w:hAnsi="Arial" w:cs="Arial"/>
                <w:i/>
                <w:lang w:val="en-US"/>
              </w:rPr>
              <w:t>730</w:t>
            </w:r>
          </w:p>
        </w:tc>
        <w:tc>
          <w:tcPr>
            <w:tcW w:w="1134" w:type="dxa"/>
            <w:shd w:val="clear" w:color="auto" w:fill="auto"/>
          </w:tcPr>
          <w:p w:rsidR="003D5934" w:rsidRDefault="003D5934">
            <w:pPr>
              <w:spacing w:before="120" w:after="0"/>
              <w:jc w:val="center"/>
              <w:rPr>
                <w:rFonts w:ascii="Arial" w:hAnsi="Arial" w:cs="Arial"/>
                <w:i/>
              </w:rPr>
            </w:pPr>
            <w:r>
              <w:rPr>
                <w:rFonts w:ascii="Arial" w:hAnsi="Arial" w:cs="Arial"/>
                <w:i/>
              </w:rPr>
              <w:t>0,1442</w:t>
            </w:r>
          </w:p>
        </w:tc>
        <w:tc>
          <w:tcPr>
            <w:tcW w:w="1134" w:type="dxa"/>
            <w:shd w:val="clear" w:color="auto" w:fill="auto"/>
          </w:tcPr>
          <w:p w:rsidR="003D5934" w:rsidRDefault="003D5934">
            <w:pPr>
              <w:spacing w:before="120" w:after="0"/>
              <w:jc w:val="center"/>
              <w:rPr>
                <w:rFonts w:ascii="Arial" w:hAnsi="Arial" w:cs="Arial"/>
                <w:i/>
              </w:rPr>
            </w:pPr>
            <w:r>
              <w:rPr>
                <w:rFonts w:ascii="Arial" w:hAnsi="Arial" w:cs="Arial"/>
                <w:i/>
              </w:rPr>
              <w:t>0,1442</w:t>
            </w:r>
          </w:p>
        </w:tc>
        <w:tc>
          <w:tcPr>
            <w:tcW w:w="1276" w:type="dxa"/>
            <w:shd w:val="clear" w:color="auto" w:fill="auto"/>
          </w:tcPr>
          <w:p w:rsidR="003D5934" w:rsidRDefault="003D5934">
            <w:pPr>
              <w:spacing w:before="120" w:after="0"/>
              <w:jc w:val="center"/>
              <w:rPr>
                <w:rFonts w:ascii="Arial" w:hAnsi="Arial" w:cs="Arial"/>
                <w:i/>
              </w:rPr>
            </w:pPr>
            <w:r>
              <w:rPr>
                <w:rFonts w:ascii="Arial" w:hAnsi="Arial" w:cs="Arial"/>
                <w:i/>
              </w:rPr>
              <w:t>0,1442</w:t>
            </w:r>
          </w:p>
        </w:tc>
      </w:tr>
      <w:tr w:rsidR="003D5934" w:rsidRPr="009F70D3" w:rsidTr="009C2579">
        <w:tc>
          <w:tcPr>
            <w:tcW w:w="4111" w:type="dxa"/>
            <w:shd w:val="clear" w:color="auto" w:fill="auto"/>
          </w:tcPr>
          <w:p w:rsidR="003D5934" w:rsidRDefault="003D5934">
            <w:pPr>
              <w:spacing w:after="0" w:line="254" w:lineRule="auto"/>
              <w:rPr>
                <w:rFonts w:ascii="Arial" w:hAnsi="Arial" w:cs="Arial"/>
                <w:i/>
              </w:rPr>
            </w:pPr>
            <w:r>
              <w:rPr>
                <w:rFonts w:ascii="Arial" w:hAnsi="Arial" w:cs="Arial"/>
              </w:rPr>
              <w:t>- озеленені території, неужитки</w:t>
            </w:r>
          </w:p>
        </w:tc>
        <w:tc>
          <w:tcPr>
            <w:tcW w:w="1134" w:type="dxa"/>
            <w:shd w:val="clear" w:color="auto" w:fill="auto"/>
            <w:vAlign w:val="center"/>
          </w:tcPr>
          <w:p w:rsidR="003D5934" w:rsidRDefault="003D5934">
            <w:pPr>
              <w:spacing w:after="0" w:line="254" w:lineRule="auto"/>
              <w:jc w:val="center"/>
              <w:rPr>
                <w:rFonts w:ascii="Arial" w:hAnsi="Arial" w:cs="Arial"/>
                <w:i/>
              </w:rPr>
            </w:pPr>
            <w:r>
              <w:rPr>
                <w:rFonts w:ascii="Arial" w:hAnsi="Arial" w:cs="Arial"/>
              </w:rPr>
              <w:t>га</w:t>
            </w:r>
          </w:p>
        </w:tc>
        <w:tc>
          <w:tcPr>
            <w:tcW w:w="992" w:type="dxa"/>
            <w:shd w:val="clear" w:color="auto" w:fill="auto"/>
            <w:vAlign w:val="center"/>
          </w:tcPr>
          <w:p w:rsidR="003D5934" w:rsidRDefault="003D5934">
            <w:pPr>
              <w:spacing w:after="0" w:line="254" w:lineRule="auto"/>
              <w:jc w:val="center"/>
              <w:rPr>
                <w:rFonts w:ascii="Arial" w:hAnsi="Arial" w:cs="Arial"/>
                <w:i/>
                <w:lang w:val="en-US"/>
              </w:rPr>
            </w:pPr>
            <w:r>
              <w:rPr>
                <w:rFonts w:ascii="Arial" w:hAnsi="Arial" w:cs="Arial"/>
                <w:i/>
              </w:rPr>
              <w:t>0,</w:t>
            </w:r>
            <w:r>
              <w:rPr>
                <w:rFonts w:ascii="Arial" w:hAnsi="Arial" w:cs="Arial"/>
                <w:i/>
                <w:lang w:val="en-US"/>
              </w:rPr>
              <w:t>0780</w:t>
            </w:r>
          </w:p>
        </w:tc>
        <w:tc>
          <w:tcPr>
            <w:tcW w:w="1134" w:type="dxa"/>
            <w:shd w:val="clear" w:color="auto" w:fill="auto"/>
            <w:vAlign w:val="center"/>
          </w:tcPr>
          <w:p w:rsidR="003D5934" w:rsidRDefault="003D5934">
            <w:pPr>
              <w:spacing w:after="0" w:line="254" w:lineRule="auto"/>
              <w:jc w:val="center"/>
              <w:rPr>
                <w:rFonts w:ascii="Arial" w:hAnsi="Arial" w:cs="Arial"/>
                <w:i/>
                <w:lang w:val="en-US"/>
              </w:rPr>
            </w:pPr>
            <w:r>
              <w:rPr>
                <w:rFonts w:ascii="Arial" w:hAnsi="Arial" w:cs="Arial"/>
                <w:i/>
                <w:lang w:val="en-US"/>
              </w:rPr>
              <w:t>0,0068</w:t>
            </w:r>
          </w:p>
        </w:tc>
        <w:tc>
          <w:tcPr>
            <w:tcW w:w="1134" w:type="dxa"/>
            <w:shd w:val="clear" w:color="auto" w:fill="auto"/>
            <w:vAlign w:val="center"/>
          </w:tcPr>
          <w:p w:rsidR="003D5934" w:rsidRDefault="003D5934">
            <w:pPr>
              <w:spacing w:after="0" w:line="254" w:lineRule="auto"/>
              <w:jc w:val="center"/>
              <w:rPr>
                <w:rFonts w:ascii="Arial" w:hAnsi="Arial" w:cs="Arial"/>
                <w:i/>
                <w:lang w:val="en-US"/>
              </w:rPr>
            </w:pPr>
            <w:r>
              <w:rPr>
                <w:rFonts w:ascii="Arial" w:hAnsi="Arial" w:cs="Arial"/>
                <w:i/>
                <w:lang w:val="en-US"/>
              </w:rPr>
              <w:t>0,0068</w:t>
            </w:r>
          </w:p>
        </w:tc>
        <w:tc>
          <w:tcPr>
            <w:tcW w:w="1276" w:type="dxa"/>
            <w:shd w:val="clear" w:color="auto" w:fill="auto"/>
            <w:vAlign w:val="center"/>
          </w:tcPr>
          <w:p w:rsidR="003D5934" w:rsidRDefault="003D5934">
            <w:pPr>
              <w:spacing w:after="0" w:line="254" w:lineRule="auto"/>
              <w:jc w:val="center"/>
              <w:rPr>
                <w:rFonts w:ascii="Arial" w:hAnsi="Arial" w:cs="Arial"/>
                <w:i/>
                <w:lang w:val="en-US"/>
              </w:rPr>
            </w:pPr>
            <w:r>
              <w:rPr>
                <w:rFonts w:ascii="Arial" w:hAnsi="Arial" w:cs="Arial"/>
                <w:i/>
                <w:lang w:val="en-US"/>
              </w:rPr>
              <w:t>0,0068</w:t>
            </w:r>
          </w:p>
        </w:tc>
      </w:tr>
      <w:tr w:rsidR="00171E3E" w:rsidRPr="009F70D3" w:rsidTr="009B7F77">
        <w:tc>
          <w:tcPr>
            <w:tcW w:w="4111" w:type="dxa"/>
            <w:shd w:val="clear" w:color="auto" w:fill="DBDBDB"/>
          </w:tcPr>
          <w:p w:rsidR="00171E3E" w:rsidRPr="00415DFF" w:rsidRDefault="00171E3E" w:rsidP="006E29EE">
            <w:pPr>
              <w:spacing w:after="0"/>
              <w:rPr>
                <w:rFonts w:ascii="Arial" w:hAnsi="Arial" w:cs="Arial"/>
                <w:b/>
                <w:color w:val="FF0000"/>
              </w:rPr>
            </w:pPr>
            <w:r w:rsidRPr="00415DFF">
              <w:rPr>
                <w:rFonts w:ascii="Arial" w:hAnsi="Arial" w:cs="Arial"/>
                <w:b/>
              </w:rPr>
              <w:t>Населення</w:t>
            </w:r>
          </w:p>
        </w:tc>
        <w:tc>
          <w:tcPr>
            <w:tcW w:w="1134" w:type="dxa"/>
            <w:shd w:val="clear" w:color="auto" w:fill="DBDBDB"/>
            <w:vAlign w:val="center"/>
          </w:tcPr>
          <w:p w:rsidR="00171E3E" w:rsidRPr="00415DFF" w:rsidRDefault="00171E3E" w:rsidP="006E29EE">
            <w:pPr>
              <w:spacing w:after="0"/>
              <w:jc w:val="center"/>
              <w:rPr>
                <w:rFonts w:ascii="Arial" w:hAnsi="Arial" w:cs="Arial"/>
                <w:i/>
              </w:rPr>
            </w:pPr>
          </w:p>
        </w:tc>
        <w:tc>
          <w:tcPr>
            <w:tcW w:w="992" w:type="dxa"/>
            <w:shd w:val="clear" w:color="auto" w:fill="DBDBDB"/>
            <w:vAlign w:val="center"/>
          </w:tcPr>
          <w:p w:rsidR="00171E3E" w:rsidRPr="00415DFF" w:rsidRDefault="00171E3E" w:rsidP="006E29EE">
            <w:pPr>
              <w:spacing w:after="0"/>
              <w:jc w:val="center"/>
              <w:rPr>
                <w:rFonts w:ascii="Arial" w:hAnsi="Arial" w:cs="Arial"/>
                <w:i/>
              </w:rPr>
            </w:pPr>
          </w:p>
        </w:tc>
        <w:tc>
          <w:tcPr>
            <w:tcW w:w="1134" w:type="dxa"/>
            <w:shd w:val="clear" w:color="auto" w:fill="DBDBDB"/>
            <w:vAlign w:val="center"/>
          </w:tcPr>
          <w:p w:rsidR="00171E3E" w:rsidRPr="00415DFF" w:rsidRDefault="00171E3E" w:rsidP="006E29EE">
            <w:pPr>
              <w:spacing w:after="0"/>
              <w:jc w:val="center"/>
              <w:rPr>
                <w:rFonts w:ascii="Arial" w:hAnsi="Arial" w:cs="Arial"/>
                <w:i/>
              </w:rPr>
            </w:pPr>
          </w:p>
        </w:tc>
        <w:tc>
          <w:tcPr>
            <w:tcW w:w="1134" w:type="dxa"/>
            <w:shd w:val="clear" w:color="auto" w:fill="DBDBDB"/>
            <w:vAlign w:val="center"/>
          </w:tcPr>
          <w:p w:rsidR="00171E3E" w:rsidRPr="00415DFF" w:rsidRDefault="00171E3E" w:rsidP="006E29EE">
            <w:pPr>
              <w:spacing w:after="0"/>
              <w:jc w:val="center"/>
              <w:rPr>
                <w:rFonts w:ascii="Arial" w:hAnsi="Arial" w:cs="Arial"/>
                <w:i/>
              </w:rPr>
            </w:pPr>
          </w:p>
        </w:tc>
        <w:tc>
          <w:tcPr>
            <w:tcW w:w="1276" w:type="dxa"/>
            <w:shd w:val="clear" w:color="auto" w:fill="DBDBDB"/>
            <w:vAlign w:val="center"/>
          </w:tcPr>
          <w:p w:rsidR="00171E3E" w:rsidRPr="00415DFF" w:rsidRDefault="00171E3E" w:rsidP="006E29EE">
            <w:pPr>
              <w:spacing w:after="0"/>
              <w:jc w:val="center"/>
              <w:rPr>
                <w:rFonts w:ascii="Arial" w:hAnsi="Arial" w:cs="Arial"/>
                <w:i/>
              </w:rPr>
            </w:pPr>
          </w:p>
        </w:tc>
      </w:tr>
      <w:tr w:rsidR="00171E3E" w:rsidRPr="009F70D3" w:rsidTr="009B7F77">
        <w:tc>
          <w:tcPr>
            <w:tcW w:w="4111" w:type="dxa"/>
            <w:shd w:val="clear" w:color="auto" w:fill="auto"/>
          </w:tcPr>
          <w:p w:rsidR="00171E3E" w:rsidRPr="00415DFF" w:rsidRDefault="00171E3E" w:rsidP="00415DFF">
            <w:pPr>
              <w:spacing w:after="0"/>
              <w:rPr>
                <w:rFonts w:ascii="Arial" w:hAnsi="Arial" w:cs="Arial"/>
              </w:rPr>
            </w:pPr>
            <w:r w:rsidRPr="00415DFF">
              <w:rPr>
                <w:rFonts w:ascii="Arial" w:hAnsi="Arial" w:cs="Arial"/>
              </w:rPr>
              <w:t>Чисельність населення</w:t>
            </w:r>
          </w:p>
        </w:tc>
        <w:tc>
          <w:tcPr>
            <w:tcW w:w="1134" w:type="dxa"/>
            <w:shd w:val="clear" w:color="auto" w:fill="auto"/>
            <w:vAlign w:val="center"/>
          </w:tcPr>
          <w:p w:rsidR="00171E3E" w:rsidRPr="00415DFF" w:rsidRDefault="00171E3E" w:rsidP="006E29EE">
            <w:pPr>
              <w:spacing w:after="0"/>
              <w:jc w:val="center"/>
              <w:rPr>
                <w:rFonts w:ascii="Arial" w:hAnsi="Arial" w:cs="Arial"/>
                <w:i/>
              </w:rPr>
            </w:pPr>
            <w:r w:rsidRPr="00415DFF">
              <w:rPr>
                <w:rFonts w:ascii="Arial" w:hAnsi="Arial" w:cs="Arial"/>
              </w:rPr>
              <w:t>осіб</w:t>
            </w:r>
          </w:p>
        </w:tc>
        <w:tc>
          <w:tcPr>
            <w:tcW w:w="992" w:type="dxa"/>
            <w:shd w:val="clear" w:color="auto" w:fill="auto"/>
            <w:vAlign w:val="center"/>
          </w:tcPr>
          <w:p w:rsidR="00171E3E" w:rsidRPr="00415DFF" w:rsidRDefault="00171E3E" w:rsidP="006E29EE">
            <w:pPr>
              <w:spacing w:after="0"/>
              <w:jc w:val="center"/>
              <w:rPr>
                <w:rFonts w:ascii="Arial" w:hAnsi="Arial" w:cs="Arial"/>
                <w:i/>
              </w:rPr>
            </w:pPr>
            <w:r w:rsidRPr="00415DFF">
              <w:rPr>
                <w:rFonts w:ascii="Arial" w:hAnsi="Arial" w:cs="Arial"/>
                <w:i/>
              </w:rPr>
              <w:t>-</w:t>
            </w:r>
          </w:p>
        </w:tc>
        <w:tc>
          <w:tcPr>
            <w:tcW w:w="1134" w:type="dxa"/>
            <w:shd w:val="clear" w:color="auto" w:fill="auto"/>
            <w:vAlign w:val="center"/>
          </w:tcPr>
          <w:p w:rsidR="00171E3E" w:rsidRPr="00415DFF" w:rsidRDefault="00EC1F9F" w:rsidP="00CE7E48">
            <w:pPr>
              <w:spacing w:after="0"/>
              <w:jc w:val="center"/>
              <w:rPr>
                <w:rFonts w:ascii="Arial" w:hAnsi="Arial" w:cs="Arial"/>
                <w:i/>
                <w:lang w:val="en-US"/>
              </w:rPr>
            </w:pPr>
            <w:r w:rsidRPr="00415DFF">
              <w:rPr>
                <w:rFonts w:ascii="Arial" w:hAnsi="Arial" w:cs="Arial"/>
                <w:i/>
              </w:rPr>
              <w:t>3</w:t>
            </w:r>
            <w:r w:rsidR="00CE7E48" w:rsidRPr="00415DFF">
              <w:rPr>
                <w:rFonts w:ascii="Arial" w:hAnsi="Arial" w:cs="Arial"/>
                <w:i/>
                <w:lang w:val="en-US"/>
              </w:rPr>
              <w:t>39</w:t>
            </w:r>
          </w:p>
        </w:tc>
        <w:tc>
          <w:tcPr>
            <w:tcW w:w="1134" w:type="dxa"/>
            <w:shd w:val="clear" w:color="auto" w:fill="auto"/>
            <w:vAlign w:val="center"/>
          </w:tcPr>
          <w:p w:rsidR="00171E3E" w:rsidRPr="00415DFF" w:rsidRDefault="00EC1F9F" w:rsidP="00CE7E48">
            <w:pPr>
              <w:spacing w:after="0"/>
              <w:jc w:val="center"/>
              <w:rPr>
                <w:rFonts w:ascii="Arial" w:hAnsi="Arial" w:cs="Arial"/>
                <w:i/>
                <w:lang w:val="en-US"/>
              </w:rPr>
            </w:pPr>
            <w:r w:rsidRPr="00415DFF">
              <w:rPr>
                <w:rFonts w:ascii="Arial" w:hAnsi="Arial" w:cs="Arial"/>
                <w:i/>
              </w:rPr>
              <w:t>3</w:t>
            </w:r>
            <w:r w:rsidR="00CE7E48" w:rsidRPr="00415DFF">
              <w:rPr>
                <w:rFonts w:ascii="Arial" w:hAnsi="Arial" w:cs="Arial"/>
                <w:i/>
                <w:lang w:val="en-US"/>
              </w:rPr>
              <w:t>39</w:t>
            </w:r>
          </w:p>
        </w:tc>
        <w:tc>
          <w:tcPr>
            <w:tcW w:w="1276" w:type="dxa"/>
            <w:shd w:val="clear" w:color="auto" w:fill="auto"/>
            <w:vAlign w:val="center"/>
          </w:tcPr>
          <w:p w:rsidR="00171E3E" w:rsidRPr="00415DFF" w:rsidRDefault="00EC1F9F" w:rsidP="00CE7E48">
            <w:pPr>
              <w:spacing w:after="0"/>
              <w:jc w:val="center"/>
              <w:rPr>
                <w:rFonts w:ascii="Arial" w:hAnsi="Arial" w:cs="Arial"/>
                <w:i/>
                <w:lang w:val="en-US"/>
              </w:rPr>
            </w:pPr>
            <w:r w:rsidRPr="00415DFF">
              <w:rPr>
                <w:rFonts w:ascii="Arial" w:hAnsi="Arial" w:cs="Arial"/>
                <w:i/>
              </w:rPr>
              <w:t>3</w:t>
            </w:r>
            <w:r w:rsidR="00CE7E48" w:rsidRPr="00415DFF">
              <w:rPr>
                <w:rFonts w:ascii="Arial" w:hAnsi="Arial" w:cs="Arial"/>
                <w:i/>
                <w:lang w:val="en-US"/>
              </w:rPr>
              <w:t>39</w:t>
            </w:r>
          </w:p>
        </w:tc>
      </w:tr>
      <w:tr w:rsidR="00CE7E48" w:rsidRPr="009F70D3" w:rsidTr="009B7F77">
        <w:tc>
          <w:tcPr>
            <w:tcW w:w="4111" w:type="dxa"/>
            <w:shd w:val="clear" w:color="auto" w:fill="auto"/>
          </w:tcPr>
          <w:p w:rsidR="00CE7E48" w:rsidRPr="00415DFF" w:rsidRDefault="00CE7E48" w:rsidP="00CE7E48">
            <w:pPr>
              <w:spacing w:after="0"/>
              <w:rPr>
                <w:rFonts w:ascii="Arial" w:hAnsi="Arial" w:cs="Arial"/>
              </w:rPr>
            </w:pPr>
            <w:r w:rsidRPr="00415DFF">
              <w:rPr>
                <w:rFonts w:ascii="Arial" w:hAnsi="Arial" w:cs="Arial"/>
              </w:rPr>
              <w:t>Працівники в громад. об</w:t>
            </w:r>
            <w:r w:rsidRPr="00415DFF">
              <w:rPr>
                <w:rFonts w:ascii="Arial" w:hAnsi="Arial" w:cs="Arial"/>
                <w:lang w:val="en-US"/>
              </w:rPr>
              <w:t>’</w:t>
            </w:r>
            <w:r w:rsidRPr="00415DFF">
              <w:rPr>
                <w:rFonts w:ascii="Arial" w:hAnsi="Arial" w:cs="Arial"/>
              </w:rPr>
              <w:t>єкті (всього)</w:t>
            </w:r>
          </w:p>
        </w:tc>
        <w:tc>
          <w:tcPr>
            <w:tcW w:w="1134" w:type="dxa"/>
            <w:shd w:val="clear" w:color="auto" w:fill="auto"/>
            <w:vAlign w:val="center"/>
          </w:tcPr>
          <w:p w:rsidR="00CE7E48" w:rsidRPr="00415DFF" w:rsidRDefault="00CE7E48" w:rsidP="006E29EE">
            <w:pPr>
              <w:spacing w:after="0"/>
              <w:jc w:val="center"/>
              <w:rPr>
                <w:rFonts w:ascii="Arial" w:hAnsi="Arial" w:cs="Arial"/>
              </w:rPr>
            </w:pPr>
            <w:r w:rsidRPr="00415DFF">
              <w:rPr>
                <w:rFonts w:ascii="Arial" w:hAnsi="Arial" w:cs="Arial"/>
              </w:rPr>
              <w:t>осіб</w:t>
            </w:r>
          </w:p>
        </w:tc>
        <w:tc>
          <w:tcPr>
            <w:tcW w:w="992" w:type="dxa"/>
            <w:shd w:val="clear" w:color="auto" w:fill="auto"/>
            <w:vAlign w:val="center"/>
          </w:tcPr>
          <w:p w:rsidR="00CE7E48" w:rsidRPr="00415DFF" w:rsidRDefault="00CE7E48" w:rsidP="006E29EE">
            <w:pPr>
              <w:spacing w:after="0"/>
              <w:jc w:val="center"/>
              <w:rPr>
                <w:rFonts w:ascii="Arial" w:hAnsi="Arial" w:cs="Arial"/>
                <w:i/>
              </w:rPr>
            </w:pPr>
            <w:r w:rsidRPr="00415DFF">
              <w:rPr>
                <w:rFonts w:ascii="Arial" w:hAnsi="Arial" w:cs="Arial"/>
                <w:i/>
              </w:rPr>
              <w:t>-</w:t>
            </w:r>
          </w:p>
        </w:tc>
        <w:tc>
          <w:tcPr>
            <w:tcW w:w="1134"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16</w:t>
            </w:r>
          </w:p>
        </w:tc>
        <w:tc>
          <w:tcPr>
            <w:tcW w:w="1134"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16</w:t>
            </w:r>
          </w:p>
        </w:tc>
        <w:tc>
          <w:tcPr>
            <w:tcW w:w="1276"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16</w:t>
            </w:r>
          </w:p>
        </w:tc>
      </w:tr>
      <w:tr w:rsidR="00CE7E48" w:rsidRPr="009F70D3" w:rsidTr="009B7F77">
        <w:tc>
          <w:tcPr>
            <w:tcW w:w="4111" w:type="dxa"/>
            <w:shd w:val="clear" w:color="auto" w:fill="auto"/>
          </w:tcPr>
          <w:p w:rsidR="00CE7E48" w:rsidRPr="00415DFF" w:rsidRDefault="00CE7E48" w:rsidP="00CE7E48">
            <w:pPr>
              <w:spacing w:after="0"/>
              <w:rPr>
                <w:rFonts w:ascii="Arial" w:hAnsi="Arial" w:cs="Arial"/>
              </w:rPr>
            </w:pPr>
            <w:r w:rsidRPr="00415DFF">
              <w:rPr>
                <w:rFonts w:ascii="Arial" w:hAnsi="Arial" w:cs="Arial"/>
              </w:rPr>
              <w:t>Посадочні місця в ресторані</w:t>
            </w:r>
          </w:p>
        </w:tc>
        <w:tc>
          <w:tcPr>
            <w:tcW w:w="1134" w:type="dxa"/>
            <w:shd w:val="clear" w:color="auto" w:fill="auto"/>
            <w:vAlign w:val="center"/>
          </w:tcPr>
          <w:p w:rsidR="00CE7E48" w:rsidRPr="00415DFF" w:rsidRDefault="00CE7E48" w:rsidP="006E29EE">
            <w:pPr>
              <w:spacing w:after="0"/>
              <w:jc w:val="center"/>
              <w:rPr>
                <w:rFonts w:ascii="Arial" w:hAnsi="Arial" w:cs="Arial"/>
              </w:rPr>
            </w:pPr>
            <w:r w:rsidRPr="00415DFF">
              <w:rPr>
                <w:rFonts w:ascii="Arial" w:hAnsi="Arial" w:cs="Arial"/>
              </w:rPr>
              <w:t>осіб</w:t>
            </w:r>
          </w:p>
        </w:tc>
        <w:tc>
          <w:tcPr>
            <w:tcW w:w="992" w:type="dxa"/>
            <w:shd w:val="clear" w:color="auto" w:fill="auto"/>
            <w:vAlign w:val="center"/>
          </w:tcPr>
          <w:p w:rsidR="00CE7E48" w:rsidRPr="00415DFF" w:rsidRDefault="00CE7E48" w:rsidP="006E29EE">
            <w:pPr>
              <w:spacing w:after="0"/>
              <w:jc w:val="center"/>
              <w:rPr>
                <w:rFonts w:ascii="Arial" w:hAnsi="Arial" w:cs="Arial"/>
                <w:i/>
              </w:rPr>
            </w:pPr>
            <w:r w:rsidRPr="00415DFF">
              <w:rPr>
                <w:rFonts w:ascii="Arial" w:hAnsi="Arial" w:cs="Arial"/>
                <w:i/>
              </w:rPr>
              <w:t>-</w:t>
            </w:r>
          </w:p>
        </w:tc>
        <w:tc>
          <w:tcPr>
            <w:tcW w:w="1134"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30</w:t>
            </w:r>
          </w:p>
        </w:tc>
        <w:tc>
          <w:tcPr>
            <w:tcW w:w="1134"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30</w:t>
            </w:r>
          </w:p>
        </w:tc>
        <w:tc>
          <w:tcPr>
            <w:tcW w:w="1276" w:type="dxa"/>
            <w:shd w:val="clear" w:color="auto" w:fill="auto"/>
            <w:vAlign w:val="center"/>
          </w:tcPr>
          <w:p w:rsidR="00CE7E48" w:rsidRPr="00415DFF" w:rsidRDefault="00CE7E48" w:rsidP="00CE7E48">
            <w:pPr>
              <w:spacing w:after="0"/>
              <w:jc w:val="center"/>
              <w:rPr>
                <w:rFonts w:ascii="Arial" w:hAnsi="Arial" w:cs="Arial"/>
                <w:i/>
              </w:rPr>
            </w:pPr>
            <w:r w:rsidRPr="00415DFF">
              <w:rPr>
                <w:rFonts w:ascii="Arial" w:hAnsi="Arial" w:cs="Arial"/>
                <w:i/>
              </w:rPr>
              <w:t>30</w:t>
            </w:r>
          </w:p>
        </w:tc>
      </w:tr>
      <w:tr w:rsidR="00171E3E" w:rsidRPr="009F70D3" w:rsidTr="009B7F77">
        <w:tc>
          <w:tcPr>
            <w:tcW w:w="4111" w:type="dxa"/>
            <w:shd w:val="clear" w:color="auto" w:fill="DBDBDB"/>
          </w:tcPr>
          <w:p w:rsidR="00171E3E" w:rsidRPr="00415DFF" w:rsidRDefault="00171E3E" w:rsidP="006E29EE">
            <w:pPr>
              <w:spacing w:after="0"/>
              <w:rPr>
                <w:rFonts w:ascii="Arial" w:hAnsi="Arial" w:cs="Arial"/>
                <w:i/>
              </w:rPr>
            </w:pPr>
            <w:r w:rsidRPr="00415DFF">
              <w:rPr>
                <w:rFonts w:ascii="Arial" w:hAnsi="Arial" w:cs="Arial"/>
                <w:b/>
              </w:rPr>
              <w:t>Щільність населення, у тому числі:</w:t>
            </w:r>
          </w:p>
        </w:tc>
        <w:tc>
          <w:tcPr>
            <w:tcW w:w="1134" w:type="dxa"/>
            <w:shd w:val="clear" w:color="auto" w:fill="DBDBDB"/>
            <w:vAlign w:val="center"/>
          </w:tcPr>
          <w:p w:rsidR="00171E3E" w:rsidRPr="00415DFF" w:rsidRDefault="00171E3E" w:rsidP="006E29EE">
            <w:pPr>
              <w:spacing w:after="0"/>
              <w:jc w:val="center"/>
              <w:rPr>
                <w:rFonts w:ascii="Arial" w:hAnsi="Arial" w:cs="Arial"/>
                <w:i/>
              </w:rPr>
            </w:pPr>
          </w:p>
        </w:tc>
        <w:tc>
          <w:tcPr>
            <w:tcW w:w="992" w:type="dxa"/>
            <w:shd w:val="clear" w:color="auto" w:fill="DBDBDB"/>
            <w:vAlign w:val="center"/>
          </w:tcPr>
          <w:p w:rsidR="00171E3E" w:rsidRPr="00415DFF" w:rsidRDefault="00171E3E" w:rsidP="006E29EE">
            <w:pPr>
              <w:spacing w:after="0"/>
              <w:jc w:val="center"/>
              <w:rPr>
                <w:rFonts w:ascii="Arial" w:hAnsi="Arial" w:cs="Arial"/>
                <w:i/>
              </w:rPr>
            </w:pPr>
          </w:p>
        </w:tc>
        <w:tc>
          <w:tcPr>
            <w:tcW w:w="1134" w:type="dxa"/>
            <w:shd w:val="clear" w:color="auto" w:fill="DBDBDB"/>
            <w:vAlign w:val="center"/>
          </w:tcPr>
          <w:p w:rsidR="00171E3E" w:rsidRPr="00415DFF" w:rsidRDefault="00171E3E" w:rsidP="006E29EE">
            <w:pPr>
              <w:spacing w:after="0"/>
              <w:jc w:val="center"/>
              <w:rPr>
                <w:rFonts w:ascii="Arial" w:hAnsi="Arial" w:cs="Arial"/>
                <w:i/>
                <w:color w:val="FF0000"/>
              </w:rPr>
            </w:pPr>
          </w:p>
        </w:tc>
        <w:tc>
          <w:tcPr>
            <w:tcW w:w="1134" w:type="dxa"/>
            <w:shd w:val="clear" w:color="auto" w:fill="DBDBDB"/>
            <w:vAlign w:val="center"/>
          </w:tcPr>
          <w:p w:rsidR="00171E3E" w:rsidRPr="00415DFF" w:rsidRDefault="00171E3E" w:rsidP="006E29EE">
            <w:pPr>
              <w:spacing w:after="0"/>
              <w:jc w:val="center"/>
              <w:rPr>
                <w:rFonts w:ascii="Arial" w:hAnsi="Arial" w:cs="Arial"/>
                <w:i/>
                <w:color w:val="FF0000"/>
              </w:rPr>
            </w:pPr>
          </w:p>
        </w:tc>
        <w:tc>
          <w:tcPr>
            <w:tcW w:w="1276" w:type="dxa"/>
            <w:shd w:val="clear" w:color="auto" w:fill="DBDBDB"/>
            <w:vAlign w:val="center"/>
          </w:tcPr>
          <w:p w:rsidR="00171E3E" w:rsidRPr="00415DFF" w:rsidRDefault="00171E3E" w:rsidP="006E29EE">
            <w:pPr>
              <w:spacing w:after="0"/>
              <w:jc w:val="center"/>
              <w:rPr>
                <w:rFonts w:ascii="Arial" w:hAnsi="Arial" w:cs="Arial"/>
                <w:i/>
                <w:color w:val="FF0000"/>
              </w:rPr>
            </w:pPr>
          </w:p>
        </w:tc>
      </w:tr>
      <w:tr w:rsidR="00CE7E48" w:rsidRPr="009F70D3" w:rsidTr="00CB0AB3">
        <w:tc>
          <w:tcPr>
            <w:tcW w:w="4111" w:type="dxa"/>
            <w:shd w:val="clear" w:color="auto" w:fill="auto"/>
          </w:tcPr>
          <w:p w:rsidR="00CE7E48" w:rsidRPr="00415DFF" w:rsidRDefault="00CE7E48" w:rsidP="00295A8B">
            <w:pPr>
              <w:spacing w:after="0"/>
              <w:rPr>
                <w:rFonts w:ascii="Arial" w:hAnsi="Arial" w:cs="Arial"/>
              </w:rPr>
            </w:pPr>
            <w:r w:rsidRPr="00415DFF">
              <w:rPr>
                <w:rFonts w:ascii="Arial" w:hAnsi="Arial" w:cs="Arial"/>
              </w:rPr>
              <w:t>- у житловій забудові</w:t>
            </w:r>
          </w:p>
        </w:tc>
        <w:tc>
          <w:tcPr>
            <w:tcW w:w="1134" w:type="dxa"/>
            <w:shd w:val="clear" w:color="auto" w:fill="auto"/>
          </w:tcPr>
          <w:p w:rsidR="00CE7E48" w:rsidRPr="00415DFF" w:rsidRDefault="00CE7E48" w:rsidP="004C2C96">
            <w:pPr>
              <w:spacing w:after="0"/>
              <w:jc w:val="center"/>
              <w:rPr>
                <w:rFonts w:ascii="Arial" w:hAnsi="Arial" w:cs="Arial"/>
                <w:i/>
              </w:rPr>
            </w:pPr>
            <w:r w:rsidRPr="00415DFF">
              <w:rPr>
                <w:rFonts w:ascii="Arial" w:hAnsi="Arial" w:cs="Arial"/>
              </w:rPr>
              <w:t xml:space="preserve">осіб/га </w:t>
            </w:r>
          </w:p>
        </w:tc>
        <w:tc>
          <w:tcPr>
            <w:tcW w:w="992" w:type="dxa"/>
            <w:shd w:val="clear" w:color="auto" w:fill="auto"/>
            <w:vAlign w:val="center"/>
          </w:tcPr>
          <w:p w:rsidR="00CE7E48" w:rsidRPr="00415DFF" w:rsidRDefault="00CE7E48" w:rsidP="006E29EE">
            <w:pPr>
              <w:spacing w:after="0"/>
              <w:jc w:val="center"/>
              <w:rPr>
                <w:rFonts w:ascii="Arial" w:hAnsi="Arial" w:cs="Arial"/>
                <w:i/>
              </w:rPr>
            </w:pPr>
            <w:r w:rsidRPr="00415DFF">
              <w:rPr>
                <w:rFonts w:ascii="Arial" w:hAnsi="Arial" w:cs="Arial"/>
                <w:i/>
              </w:rPr>
              <w:t>-</w:t>
            </w:r>
          </w:p>
        </w:tc>
        <w:tc>
          <w:tcPr>
            <w:tcW w:w="1134" w:type="dxa"/>
            <w:shd w:val="clear" w:color="auto" w:fill="auto"/>
          </w:tcPr>
          <w:p w:rsidR="00CE7E48" w:rsidRPr="00415DFF" w:rsidRDefault="00CE7E48" w:rsidP="00CE7E48">
            <w:pPr>
              <w:spacing w:after="0"/>
              <w:jc w:val="center"/>
              <w:rPr>
                <w:rFonts w:ascii="Arial" w:hAnsi="Arial" w:cs="Arial"/>
                <w:i/>
                <w:lang w:val="en-US"/>
              </w:rPr>
            </w:pPr>
            <w:r w:rsidRPr="00415DFF">
              <w:rPr>
                <w:rFonts w:ascii="Arial" w:hAnsi="Arial" w:cs="Arial"/>
                <w:i/>
                <w:lang w:val="en-US"/>
              </w:rPr>
              <w:t xml:space="preserve">150-450 </w:t>
            </w:r>
          </w:p>
        </w:tc>
        <w:tc>
          <w:tcPr>
            <w:tcW w:w="1134" w:type="dxa"/>
            <w:shd w:val="clear" w:color="auto" w:fill="auto"/>
          </w:tcPr>
          <w:p w:rsidR="00CE7E48" w:rsidRPr="00415DFF" w:rsidRDefault="00CE7E48" w:rsidP="00CE7E48">
            <w:pPr>
              <w:spacing w:after="0"/>
              <w:jc w:val="center"/>
              <w:rPr>
                <w:rFonts w:ascii="Arial" w:hAnsi="Arial" w:cs="Arial"/>
                <w:i/>
                <w:lang w:val="en-US"/>
              </w:rPr>
            </w:pPr>
            <w:r w:rsidRPr="00415DFF">
              <w:rPr>
                <w:rFonts w:ascii="Arial" w:hAnsi="Arial" w:cs="Arial"/>
                <w:i/>
                <w:lang w:val="en-US"/>
              </w:rPr>
              <w:t xml:space="preserve">150-450 </w:t>
            </w:r>
          </w:p>
        </w:tc>
        <w:tc>
          <w:tcPr>
            <w:tcW w:w="1276" w:type="dxa"/>
            <w:shd w:val="clear" w:color="auto" w:fill="auto"/>
          </w:tcPr>
          <w:p w:rsidR="00CE7E48" w:rsidRPr="00415DFF" w:rsidRDefault="00CE7E48" w:rsidP="00CE7E48">
            <w:pPr>
              <w:spacing w:after="0"/>
              <w:jc w:val="center"/>
              <w:rPr>
                <w:rFonts w:ascii="Arial" w:hAnsi="Arial" w:cs="Arial"/>
                <w:i/>
                <w:lang w:val="en-US"/>
              </w:rPr>
            </w:pPr>
            <w:r w:rsidRPr="00415DFF">
              <w:rPr>
                <w:rFonts w:ascii="Arial" w:hAnsi="Arial" w:cs="Arial"/>
                <w:i/>
                <w:lang w:val="en-US"/>
              </w:rPr>
              <w:t xml:space="preserve">150-450 </w:t>
            </w:r>
          </w:p>
        </w:tc>
      </w:tr>
      <w:tr w:rsidR="00171E3E" w:rsidRPr="009F70D3" w:rsidTr="009B7F77">
        <w:tc>
          <w:tcPr>
            <w:tcW w:w="4111" w:type="dxa"/>
            <w:shd w:val="clear" w:color="auto" w:fill="DBDBDB"/>
          </w:tcPr>
          <w:p w:rsidR="00171E3E" w:rsidRPr="00415DFF" w:rsidRDefault="00171E3E" w:rsidP="006E29EE">
            <w:pPr>
              <w:spacing w:after="0"/>
              <w:rPr>
                <w:rFonts w:ascii="Arial" w:hAnsi="Arial" w:cs="Arial"/>
              </w:rPr>
            </w:pPr>
            <w:r w:rsidRPr="00415DFF">
              <w:rPr>
                <w:rFonts w:ascii="Arial" w:hAnsi="Arial" w:cs="Arial"/>
                <w:b/>
              </w:rPr>
              <w:t>Житловий фонд</w:t>
            </w:r>
          </w:p>
        </w:tc>
        <w:tc>
          <w:tcPr>
            <w:tcW w:w="1134" w:type="dxa"/>
            <w:shd w:val="clear" w:color="auto" w:fill="DBDBDB"/>
          </w:tcPr>
          <w:p w:rsidR="00171E3E" w:rsidRPr="00415DFF" w:rsidRDefault="00171E3E" w:rsidP="006E29EE">
            <w:pPr>
              <w:spacing w:after="0"/>
              <w:rPr>
                <w:rFonts w:ascii="Arial" w:hAnsi="Arial" w:cs="Arial"/>
                <w:i/>
              </w:rPr>
            </w:pPr>
          </w:p>
        </w:tc>
        <w:tc>
          <w:tcPr>
            <w:tcW w:w="992" w:type="dxa"/>
            <w:shd w:val="clear" w:color="auto" w:fill="DBDBDB"/>
            <w:vAlign w:val="center"/>
          </w:tcPr>
          <w:p w:rsidR="00171E3E" w:rsidRPr="00415DFF" w:rsidRDefault="00171E3E" w:rsidP="006E29EE">
            <w:pPr>
              <w:spacing w:after="0"/>
              <w:jc w:val="center"/>
              <w:rPr>
                <w:rFonts w:ascii="Arial" w:hAnsi="Arial" w:cs="Arial"/>
                <w:i/>
              </w:rPr>
            </w:pPr>
          </w:p>
        </w:tc>
        <w:tc>
          <w:tcPr>
            <w:tcW w:w="1134" w:type="dxa"/>
            <w:shd w:val="clear" w:color="auto" w:fill="DBDBDB"/>
            <w:vAlign w:val="center"/>
          </w:tcPr>
          <w:p w:rsidR="00171E3E" w:rsidRPr="00415DFF" w:rsidRDefault="00171E3E" w:rsidP="006E29EE">
            <w:pPr>
              <w:spacing w:after="0"/>
              <w:jc w:val="center"/>
              <w:rPr>
                <w:rFonts w:ascii="Arial" w:hAnsi="Arial" w:cs="Arial"/>
                <w:i/>
                <w:color w:val="FF0000"/>
              </w:rPr>
            </w:pPr>
          </w:p>
        </w:tc>
        <w:tc>
          <w:tcPr>
            <w:tcW w:w="1134" w:type="dxa"/>
            <w:shd w:val="clear" w:color="auto" w:fill="DBDBDB"/>
            <w:vAlign w:val="center"/>
          </w:tcPr>
          <w:p w:rsidR="00171E3E" w:rsidRPr="00415DFF" w:rsidRDefault="00171E3E" w:rsidP="006E29EE">
            <w:pPr>
              <w:spacing w:after="0"/>
              <w:jc w:val="center"/>
              <w:rPr>
                <w:rFonts w:ascii="Arial" w:hAnsi="Arial" w:cs="Arial"/>
                <w:i/>
                <w:color w:val="FF0000"/>
              </w:rPr>
            </w:pPr>
          </w:p>
        </w:tc>
        <w:tc>
          <w:tcPr>
            <w:tcW w:w="1276" w:type="dxa"/>
            <w:shd w:val="clear" w:color="auto" w:fill="DBDBDB"/>
            <w:vAlign w:val="center"/>
          </w:tcPr>
          <w:p w:rsidR="00171E3E" w:rsidRPr="00415DFF" w:rsidRDefault="00171E3E" w:rsidP="006E29EE">
            <w:pPr>
              <w:spacing w:after="0"/>
              <w:jc w:val="center"/>
              <w:rPr>
                <w:rFonts w:ascii="Arial" w:hAnsi="Arial" w:cs="Arial"/>
                <w:i/>
                <w:color w:val="FF0000"/>
              </w:rPr>
            </w:pPr>
          </w:p>
        </w:tc>
      </w:tr>
      <w:tr w:rsidR="00171E3E" w:rsidRPr="009F70D3" w:rsidTr="009B7D2A">
        <w:trPr>
          <w:trHeight w:val="467"/>
        </w:trPr>
        <w:tc>
          <w:tcPr>
            <w:tcW w:w="4111" w:type="dxa"/>
            <w:shd w:val="clear" w:color="auto" w:fill="auto"/>
          </w:tcPr>
          <w:p w:rsidR="00171E3E" w:rsidRPr="00415DFF" w:rsidRDefault="00171E3E" w:rsidP="005571B2">
            <w:pPr>
              <w:spacing w:after="0"/>
              <w:rPr>
                <w:rFonts w:ascii="Arial" w:hAnsi="Arial" w:cs="Arial"/>
              </w:rPr>
            </w:pPr>
            <w:r w:rsidRPr="00415DFF">
              <w:rPr>
                <w:rFonts w:ascii="Arial" w:hAnsi="Arial" w:cs="Arial"/>
              </w:rPr>
              <w:t xml:space="preserve">Житловий фонд </w:t>
            </w:r>
          </w:p>
        </w:tc>
        <w:tc>
          <w:tcPr>
            <w:tcW w:w="1134" w:type="dxa"/>
            <w:shd w:val="clear" w:color="auto" w:fill="auto"/>
          </w:tcPr>
          <w:p w:rsidR="00171E3E" w:rsidRPr="00415DFF" w:rsidRDefault="00171E3E" w:rsidP="009B7D2A">
            <w:pPr>
              <w:spacing w:before="100" w:beforeAutospacing="1" w:after="100" w:afterAutospacing="1" w:line="240" w:lineRule="auto"/>
              <w:jc w:val="center"/>
              <w:rPr>
                <w:rFonts w:ascii="Arial" w:hAnsi="Arial" w:cs="Arial"/>
              </w:rPr>
            </w:pPr>
            <w:r w:rsidRPr="00415DFF">
              <w:rPr>
                <w:rFonts w:ascii="Arial" w:hAnsi="Arial" w:cs="Arial"/>
              </w:rPr>
              <w:t>м</w:t>
            </w:r>
            <w:r w:rsidRPr="00415DFF">
              <w:rPr>
                <w:rFonts w:ascii="Arial" w:hAnsi="Arial" w:cs="Arial"/>
                <w:vertAlign w:val="superscript"/>
              </w:rPr>
              <w:t>2</w:t>
            </w:r>
            <w:r w:rsidRPr="00415DFF">
              <w:rPr>
                <w:rFonts w:ascii="Arial" w:hAnsi="Arial" w:cs="Arial"/>
              </w:rPr>
              <w:t xml:space="preserve"> </w:t>
            </w:r>
          </w:p>
        </w:tc>
        <w:tc>
          <w:tcPr>
            <w:tcW w:w="992" w:type="dxa"/>
            <w:shd w:val="clear" w:color="auto" w:fill="auto"/>
            <w:vAlign w:val="center"/>
          </w:tcPr>
          <w:p w:rsidR="00171E3E" w:rsidRPr="00415DFF" w:rsidRDefault="00171E3E" w:rsidP="009B7D2A">
            <w:pPr>
              <w:spacing w:before="100" w:beforeAutospacing="1" w:after="100" w:afterAutospacing="1" w:line="240" w:lineRule="auto"/>
              <w:jc w:val="center"/>
              <w:rPr>
                <w:rFonts w:ascii="Arial" w:hAnsi="Arial" w:cs="Arial"/>
                <w:i/>
                <w:lang w:val="en-US"/>
              </w:rPr>
            </w:pPr>
            <w:r w:rsidRPr="00415DFF">
              <w:rPr>
                <w:rFonts w:ascii="Arial" w:hAnsi="Arial" w:cs="Arial"/>
                <w:i/>
                <w:lang w:val="en-US"/>
              </w:rPr>
              <w:t>-</w:t>
            </w:r>
          </w:p>
        </w:tc>
        <w:tc>
          <w:tcPr>
            <w:tcW w:w="1134" w:type="dxa"/>
            <w:shd w:val="clear" w:color="auto" w:fill="auto"/>
            <w:vAlign w:val="center"/>
          </w:tcPr>
          <w:p w:rsidR="00171E3E" w:rsidRPr="00415DFF" w:rsidRDefault="00EC1F9F" w:rsidP="00696DCC">
            <w:pPr>
              <w:spacing w:before="100" w:beforeAutospacing="1" w:after="100" w:afterAutospacing="1" w:line="240" w:lineRule="auto"/>
              <w:jc w:val="center"/>
              <w:rPr>
                <w:rFonts w:ascii="Arial" w:hAnsi="Arial" w:cs="Arial"/>
                <w:i/>
              </w:rPr>
            </w:pPr>
            <w:r w:rsidRPr="00415DFF">
              <w:rPr>
                <w:rFonts w:ascii="Arial" w:hAnsi="Arial" w:cs="Arial"/>
                <w:i/>
              </w:rPr>
              <w:t>6</w:t>
            </w:r>
            <w:r w:rsidR="00696DCC" w:rsidRPr="00415DFF">
              <w:rPr>
                <w:rFonts w:ascii="Arial" w:hAnsi="Arial" w:cs="Arial"/>
                <w:i/>
              </w:rPr>
              <w:t>153,62</w:t>
            </w:r>
          </w:p>
        </w:tc>
        <w:tc>
          <w:tcPr>
            <w:tcW w:w="1134" w:type="dxa"/>
            <w:shd w:val="clear" w:color="auto" w:fill="auto"/>
            <w:vAlign w:val="center"/>
          </w:tcPr>
          <w:p w:rsidR="00171E3E" w:rsidRPr="00415DFF" w:rsidRDefault="00696DCC" w:rsidP="003753D6">
            <w:pPr>
              <w:spacing w:before="100" w:beforeAutospacing="1" w:after="100" w:afterAutospacing="1" w:line="240" w:lineRule="auto"/>
              <w:jc w:val="center"/>
              <w:rPr>
                <w:rFonts w:ascii="Arial" w:hAnsi="Arial" w:cs="Arial"/>
                <w:i/>
              </w:rPr>
            </w:pPr>
            <w:r w:rsidRPr="00415DFF">
              <w:rPr>
                <w:rFonts w:ascii="Arial" w:hAnsi="Arial" w:cs="Arial"/>
                <w:i/>
              </w:rPr>
              <w:t>6153,62</w:t>
            </w:r>
          </w:p>
        </w:tc>
        <w:tc>
          <w:tcPr>
            <w:tcW w:w="1276" w:type="dxa"/>
            <w:shd w:val="clear" w:color="auto" w:fill="auto"/>
            <w:vAlign w:val="center"/>
          </w:tcPr>
          <w:p w:rsidR="00171E3E" w:rsidRPr="00415DFF" w:rsidRDefault="00696DCC" w:rsidP="003753D6">
            <w:pPr>
              <w:spacing w:before="100" w:beforeAutospacing="1" w:after="100" w:afterAutospacing="1" w:line="240" w:lineRule="auto"/>
              <w:jc w:val="center"/>
              <w:rPr>
                <w:rFonts w:ascii="Arial" w:hAnsi="Arial" w:cs="Arial"/>
                <w:i/>
                <w:lang w:val="en-US"/>
              </w:rPr>
            </w:pPr>
            <w:r w:rsidRPr="00415DFF">
              <w:rPr>
                <w:rFonts w:ascii="Arial" w:hAnsi="Arial" w:cs="Arial"/>
                <w:i/>
              </w:rPr>
              <w:t>6153,62</w:t>
            </w:r>
          </w:p>
        </w:tc>
      </w:tr>
    </w:tbl>
    <w:p w:rsidR="006E29EE" w:rsidRDefault="006E29EE" w:rsidP="00D42020">
      <w:pPr>
        <w:rPr>
          <w:lang w:val="en-US"/>
        </w:rPr>
      </w:pPr>
    </w:p>
    <w:p w:rsidR="00160AB5" w:rsidRPr="00160AB5" w:rsidRDefault="00160AB5" w:rsidP="00D42020">
      <w:pPr>
        <w:rPr>
          <w:lang w:val="en-US"/>
        </w:rPr>
      </w:pPr>
    </w:p>
    <w:p w:rsidR="00D419F2" w:rsidRDefault="00D419F2" w:rsidP="00D419F2">
      <w:pPr>
        <w:pStyle w:val="3"/>
        <w:numPr>
          <w:ilvl w:val="2"/>
          <w:numId w:val="3"/>
        </w:numPr>
      </w:pPr>
      <w:bookmarkStart w:id="34" w:name="_Toc165480422"/>
      <w:r>
        <w:t>Додатки</w:t>
      </w:r>
      <w:bookmarkEnd w:id="34"/>
    </w:p>
    <w:sectPr w:rsidR="00D419F2" w:rsidSect="000767E7">
      <w:footerReference w:type="default" r:id="rId14"/>
      <w:type w:val="continuous"/>
      <w:pgSz w:w="11906" w:h="16838"/>
      <w:pgMar w:top="567" w:right="566" w:bottom="426" w:left="1417" w:header="708" w:footer="13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97" w:rsidRDefault="009F3B97" w:rsidP="002419E8">
      <w:pPr>
        <w:spacing w:after="0" w:line="240" w:lineRule="auto"/>
      </w:pPr>
      <w:r>
        <w:separator/>
      </w:r>
    </w:p>
  </w:endnote>
  <w:endnote w:type="continuationSeparator" w:id="0">
    <w:p w:rsidR="009F3B97" w:rsidRDefault="009F3B97" w:rsidP="0024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035574"/>
      <w:docPartObj>
        <w:docPartGallery w:val="Page Numbers (Bottom of Page)"/>
        <w:docPartUnique/>
      </w:docPartObj>
    </w:sdtPr>
    <w:sdtEndPr>
      <w:rPr>
        <w:noProof/>
      </w:rPr>
    </w:sdtEndPr>
    <w:sdtContent>
      <w:p w:rsidR="00C73771" w:rsidRDefault="00C73771">
        <w:pPr>
          <w:pStyle w:val="af2"/>
          <w:jc w:val="right"/>
        </w:pPr>
        <w:r>
          <w:fldChar w:fldCharType="begin"/>
        </w:r>
        <w:r>
          <w:instrText xml:space="preserve"> PAGE   \* MERGEFORMAT </w:instrText>
        </w:r>
        <w:r>
          <w:fldChar w:fldCharType="separate"/>
        </w:r>
        <w:r w:rsidR="00097FAA">
          <w:rPr>
            <w:noProof/>
          </w:rPr>
          <w:t>1</w:t>
        </w:r>
        <w:r>
          <w:rPr>
            <w:noProof/>
          </w:rPr>
          <w:fldChar w:fldCharType="end"/>
        </w:r>
      </w:p>
    </w:sdtContent>
  </w:sdt>
  <w:p w:rsidR="00C73771" w:rsidRDefault="00C7377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97" w:rsidRDefault="009F3B97" w:rsidP="002419E8">
      <w:pPr>
        <w:spacing w:after="0" w:line="240" w:lineRule="auto"/>
      </w:pPr>
      <w:r>
        <w:separator/>
      </w:r>
    </w:p>
  </w:footnote>
  <w:footnote w:type="continuationSeparator" w:id="0">
    <w:p w:rsidR="009F3B97" w:rsidRDefault="009F3B97" w:rsidP="00241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3"/>
        <w:u w:val="none"/>
      </w:rPr>
    </w:lvl>
    <w:lvl w:ilvl="1">
      <w:start w:val="5"/>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2">
      <w:start w:val="14"/>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0000000F"/>
    <w:multiLevelType w:val="multilevel"/>
    <w:tmpl w:val="0000000E"/>
    <w:lvl w:ilvl="0">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1">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2">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3">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4">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5">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6">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7">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8">
      <w:start w:val="1"/>
      <w:numFmt w:val="decimal"/>
      <w:lvlText w:val="6.1.%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abstractNum>
  <w:abstractNum w:abstractNumId="2">
    <w:nsid w:val="2B837506"/>
    <w:multiLevelType w:val="singleLevel"/>
    <w:tmpl w:val="810E98EC"/>
    <w:lvl w:ilvl="0">
      <w:numFmt w:val="bullet"/>
      <w:lvlText w:val="-"/>
      <w:lvlJc w:val="left"/>
      <w:pPr>
        <w:tabs>
          <w:tab w:val="num" w:pos="1778"/>
        </w:tabs>
        <w:ind w:left="1778" w:hanging="360"/>
      </w:pPr>
      <w:rPr>
        <w:rFonts w:ascii="Times New Roman" w:hAnsi="Times New Roman" w:cs="Times New Roman" w:hint="default"/>
      </w:rPr>
    </w:lvl>
  </w:abstractNum>
  <w:abstractNum w:abstractNumId="3">
    <w:nsid w:val="2D1A05A1"/>
    <w:multiLevelType w:val="multilevel"/>
    <w:tmpl w:val="56F6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57440"/>
    <w:multiLevelType w:val="hybridMultilevel"/>
    <w:tmpl w:val="DE26FDB6"/>
    <w:lvl w:ilvl="0" w:tplc="F3FA48B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60F26"/>
    <w:multiLevelType w:val="hybridMultilevel"/>
    <w:tmpl w:val="A6B8571A"/>
    <w:lvl w:ilvl="0" w:tplc="79EA6816">
      <w:start w:val="1"/>
      <w:numFmt w:val="bullet"/>
      <w:lvlText w:val="-"/>
      <w:lvlJc w:val="left"/>
      <w:pPr>
        <w:ind w:left="3621" w:hanging="360"/>
      </w:pPr>
      <w:rPr>
        <w:rFonts w:ascii="Times New Roman" w:hAnsi="Times New Roman" w:hint="default"/>
      </w:rPr>
    </w:lvl>
    <w:lvl w:ilvl="1" w:tplc="04090003" w:tentative="1">
      <w:start w:val="1"/>
      <w:numFmt w:val="bullet"/>
      <w:lvlText w:val="o"/>
      <w:lvlJc w:val="left"/>
      <w:pPr>
        <w:ind w:left="4341" w:hanging="360"/>
      </w:pPr>
      <w:rPr>
        <w:rFonts w:ascii="Courier New" w:hAnsi="Courier New" w:cs="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cs="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cs="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6">
    <w:nsid w:val="39D15853"/>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599914FC"/>
    <w:multiLevelType w:val="singleLevel"/>
    <w:tmpl w:val="79EA6816"/>
    <w:lvl w:ilvl="0">
      <w:start w:val="1"/>
      <w:numFmt w:val="bullet"/>
      <w:lvlText w:val="-"/>
      <w:lvlJc w:val="left"/>
      <w:pPr>
        <w:tabs>
          <w:tab w:val="num" w:pos="360"/>
        </w:tabs>
        <w:ind w:left="360" w:hanging="360"/>
      </w:pPr>
      <w:rPr>
        <w:rFonts w:ascii="Times New Roman" w:hAnsi="Times New Roman" w:hint="default"/>
      </w:rPr>
    </w:lvl>
  </w:abstractNum>
  <w:abstractNum w:abstractNumId="8">
    <w:nsid w:val="5E1E6493"/>
    <w:multiLevelType w:val="hybridMultilevel"/>
    <w:tmpl w:val="2A9C02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5E3C7077"/>
    <w:multiLevelType w:val="hybridMultilevel"/>
    <w:tmpl w:val="B9CC73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0">
    <w:nsid w:val="65C80052"/>
    <w:multiLevelType w:val="multilevel"/>
    <w:tmpl w:val="5F546FC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decimal"/>
      <w:lvlText w:val="%3."/>
      <w:lvlJc w:val="left"/>
      <w:pPr>
        <w:ind w:left="142" w:firstLine="0"/>
      </w:pPr>
      <w:rPr>
        <w:rFonts w:ascii="Arial" w:hAnsi="Arial" w:cs="Aria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E6C0677"/>
    <w:multiLevelType w:val="hybridMultilevel"/>
    <w:tmpl w:val="1CF444A6"/>
    <w:lvl w:ilvl="0" w:tplc="F1A4CB4E">
      <w:numFmt w:val="bullet"/>
      <w:pStyle w:val="III"/>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FE736E4"/>
    <w:multiLevelType w:val="multilevel"/>
    <w:tmpl w:val="0B2CE8B4"/>
    <w:lvl w:ilvl="0">
      <w:start w:val="1"/>
      <w:numFmt w:val="decimal"/>
      <w:suff w:val="space"/>
      <w:lvlText w:val="Глава %1"/>
      <w:lvlJc w:val="left"/>
      <w:pPr>
        <w:ind w:left="0" w:firstLine="0"/>
      </w:pPr>
    </w:lvl>
    <w:lvl w:ilvl="1">
      <w:start w:val="1"/>
      <w:numFmt w:val="bullet"/>
      <w:lvlText w:val="-"/>
      <w:lvlJc w:val="left"/>
      <w:pPr>
        <w:ind w:left="0" w:firstLine="0"/>
      </w:pPr>
      <w:rPr>
        <w:rFonts w:ascii="Times New Roman" w:hAnsi="Times New Roman"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70B77880"/>
    <w:multiLevelType w:val="hybridMultilevel"/>
    <w:tmpl w:val="313E747E"/>
    <w:lvl w:ilvl="0" w:tplc="79EA6816">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BE00F49"/>
    <w:multiLevelType w:val="multilevel"/>
    <w:tmpl w:val="11CE88D2"/>
    <w:lvl w:ilvl="0">
      <w:start w:val="1"/>
      <w:numFmt w:val="decimal"/>
      <w:suff w:val="space"/>
      <w:lvlText w:val="Глава %1"/>
      <w:lvlJc w:val="left"/>
      <w:pPr>
        <w:ind w:left="0" w:firstLine="0"/>
      </w:pPr>
    </w:lvl>
    <w:lvl w:ilvl="1">
      <w:start w:val="1"/>
      <w:numFmt w:val="bullet"/>
      <w:lvlText w:val="-"/>
      <w:lvlJc w:val="left"/>
      <w:pPr>
        <w:ind w:left="0" w:firstLine="0"/>
      </w:pPr>
      <w:rPr>
        <w:rFonts w:ascii="Times New Roman" w:hAnsi="Times New Roman"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C7D1E15"/>
    <w:multiLevelType w:val="multilevel"/>
    <w:tmpl w:val="725A62F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4159BF"/>
    <w:multiLevelType w:val="singleLevel"/>
    <w:tmpl w:val="69185E6C"/>
    <w:lvl w:ilvl="0">
      <w:numFmt w:val="bullet"/>
      <w:lvlText w:val="-"/>
      <w:lvlJc w:val="left"/>
      <w:pPr>
        <w:tabs>
          <w:tab w:val="num" w:pos="1800"/>
        </w:tabs>
        <w:ind w:left="1800" w:hanging="360"/>
      </w:pPr>
      <w:rPr>
        <w:rFonts w:ascii="Times New Roman" w:hAnsi="Times New Roman" w:cs="Times New Roman" w:hint="default"/>
      </w:rPr>
    </w:lvl>
  </w:abstractNum>
  <w:num w:numId="1">
    <w:abstractNumId w:val="6"/>
  </w:num>
  <w:num w:numId="2">
    <w:abstractNumId w:val="11"/>
  </w:num>
  <w:num w:numId="3">
    <w:abstractNumId w:val="10"/>
  </w:num>
  <w:num w:numId="4">
    <w:abstractNumId w:val="4"/>
  </w:num>
  <w:num w:numId="5">
    <w:abstractNumId w:val="15"/>
  </w:num>
  <w:num w:numId="6">
    <w:abstractNumId w:val="8"/>
  </w:num>
  <w:num w:numId="7">
    <w:abstractNumId w:val="0"/>
  </w:num>
  <w:num w:numId="8">
    <w:abstractNumId w:val="13"/>
  </w:num>
  <w:num w:numId="9">
    <w:abstractNumId w:val="7"/>
  </w:num>
  <w:num w:numId="10">
    <w:abstractNumId w:val="6"/>
  </w:num>
  <w:num w:numId="11">
    <w:abstractNumId w:val="13"/>
  </w:num>
  <w:num w:numId="12">
    <w:abstractNumId w:val="6"/>
  </w:num>
  <w:num w:numId="13">
    <w:abstractNumId w:val="2"/>
  </w:num>
  <w:num w:numId="14">
    <w:abstractNumId w:val="9"/>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12"/>
  </w:num>
  <w:num w:numId="31">
    <w:abstractNumId w:val="14"/>
  </w:num>
  <w:num w:numId="32">
    <w:abstractNumId w:val="6"/>
  </w:num>
  <w:num w:numId="33">
    <w:abstractNumId w:val="5"/>
  </w:num>
  <w:num w:numId="34">
    <w:abstractNumId w:val="2"/>
  </w:num>
  <w:num w:numId="35">
    <w:abstractNumId w:val="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F0"/>
    <w:rsid w:val="00001633"/>
    <w:rsid w:val="00002E40"/>
    <w:rsid w:val="00005A07"/>
    <w:rsid w:val="00007A24"/>
    <w:rsid w:val="00010FED"/>
    <w:rsid w:val="0001258C"/>
    <w:rsid w:val="0001303E"/>
    <w:rsid w:val="000131FF"/>
    <w:rsid w:val="00014570"/>
    <w:rsid w:val="0001748A"/>
    <w:rsid w:val="00017DD0"/>
    <w:rsid w:val="00023489"/>
    <w:rsid w:val="000251C2"/>
    <w:rsid w:val="000262E8"/>
    <w:rsid w:val="000301B9"/>
    <w:rsid w:val="0003082B"/>
    <w:rsid w:val="0003125B"/>
    <w:rsid w:val="00031A7E"/>
    <w:rsid w:val="000327BD"/>
    <w:rsid w:val="00032B81"/>
    <w:rsid w:val="00033593"/>
    <w:rsid w:val="000363D2"/>
    <w:rsid w:val="000468C5"/>
    <w:rsid w:val="00050637"/>
    <w:rsid w:val="00051317"/>
    <w:rsid w:val="0005473A"/>
    <w:rsid w:val="000603A9"/>
    <w:rsid w:val="000611A6"/>
    <w:rsid w:val="00061B75"/>
    <w:rsid w:val="000736EE"/>
    <w:rsid w:val="000767E7"/>
    <w:rsid w:val="00077B2E"/>
    <w:rsid w:val="000838AA"/>
    <w:rsid w:val="00087C27"/>
    <w:rsid w:val="0009229A"/>
    <w:rsid w:val="00092D01"/>
    <w:rsid w:val="00092F67"/>
    <w:rsid w:val="00096F1A"/>
    <w:rsid w:val="00097FAA"/>
    <w:rsid w:val="000A3842"/>
    <w:rsid w:val="000A525D"/>
    <w:rsid w:val="000A7540"/>
    <w:rsid w:val="000B1034"/>
    <w:rsid w:val="000B302A"/>
    <w:rsid w:val="000B4268"/>
    <w:rsid w:val="000B5F40"/>
    <w:rsid w:val="000B6C43"/>
    <w:rsid w:val="000C077D"/>
    <w:rsid w:val="000C43AA"/>
    <w:rsid w:val="000C67E7"/>
    <w:rsid w:val="000C7227"/>
    <w:rsid w:val="000D2082"/>
    <w:rsid w:val="000D34DA"/>
    <w:rsid w:val="000E1279"/>
    <w:rsid w:val="000E273E"/>
    <w:rsid w:val="000E670E"/>
    <w:rsid w:val="000F4A42"/>
    <w:rsid w:val="000F5CE5"/>
    <w:rsid w:val="000F5D6E"/>
    <w:rsid w:val="000F5F45"/>
    <w:rsid w:val="000F67C1"/>
    <w:rsid w:val="00100834"/>
    <w:rsid w:val="00100AF0"/>
    <w:rsid w:val="0010165C"/>
    <w:rsid w:val="001029A0"/>
    <w:rsid w:val="0010523A"/>
    <w:rsid w:val="0010738B"/>
    <w:rsid w:val="001075E3"/>
    <w:rsid w:val="0011467C"/>
    <w:rsid w:val="001156BF"/>
    <w:rsid w:val="00121E39"/>
    <w:rsid w:val="00123A5E"/>
    <w:rsid w:val="001263FE"/>
    <w:rsid w:val="00127799"/>
    <w:rsid w:val="001278CB"/>
    <w:rsid w:val="00133A44"/>
    <w:rsid w:val="00133BDC"/>
    <w:rsid w:val="00135B08"/>
    <w:rsid w:val="00136AF0"/>
    <w:rsid w:val="00142F37"/>
    <w:rsid w:val="00144572"/>
    <w:rsid w:val="00146888"/>
    <w:rsid w:val="00146C8B"/>
    <w:rsid w:val="001472D6"/>
    <w:rsid w:val="001529AF"/>
    <w:rsid w:val="001549F3"/>
    <w:rsid w:val="00160426"/>
    <w:rsid w:val="00160AB5"/>
    <w:rsid w:val="00170F01"/>
    <w:rsid w:val="00171992"/>
    <w:rsid w:val="00171C2F"/>
    <w:rsid w:val="00171E3E"/>
    <w:rsid w:val="00172416"/>
    <w:rsid w:val="0017364C"/>
    <w:rsid w:val="00174A43"/>
    <w:rsid w:val="0017645F"/>
    <w:rsid w:val="0018185D"/>
    <w:rsid w:val="001920C4"/>
    <w:rsid w:val="001935BA"/>
    <w:rsid w:val="00195D15"/>
    <w:rsid w:val="001A267E"/>
    <w:rsid w:val="001A2BF4"/>
    <w:rsid w:val="001A5852"/>
    <w:rsid w:val="001A722A"/>
    <w:rsid w:val="001B24B0"/>
    <w:rsid w:val="001B348A"/>
    <w:rsid w:val="001B6475"/>
    <w:rsid w:val="001B7056"/>
    <w:rsid w:val="001C3B79"/>
    <w:rsid w:val="001C459B"/>
    <w:rsid w:val="001D7C42"/>
    <w:rsid w:val="001E070F"/>
    <w:rsid w:val="001E526A"/>
    <w:rsid w:val="001E5535"/>
    <w:rsid w:val="001E6399"/>
    <w:rsid w:val="001F0E6E"/>
    <w:rsid w:val="001F1F40"/>
    <w:rsid w:val="001F3D9F"/>
    <w:rsid w:val="001F4A77"/>
    <w:rsid w:val="001F4AE8"/>
    <w:rsid w:val="00200274"/>
    <w:rsid w:val="00202FAC"/>
    <w:rsid w:val="00203661"/>
    <w:rsid w:val="00206090"/>
    <w:rsid w:val="002071DC"/>
    <w:rsid w:val="002110E9"/>
    <w:rsid w:val="00213546"/>
    <w:rsid w:val="00215667"/>
    <w:rsid w:val="00221AE1"/>
    <w:rsid w:val="00222A48"/>
    <w:rsid w:val="00225B45"/>
    <w:rsid w:val="00226D7C"/>
    <w:rsid w:val="0023008F"/>
    <w:rsid w:val="00230210"/>
    <w:rsid w:val="0023612F"/>
    <w:rsid w:val="002379FF"/>
    <w:rsid w:val="00240B41"/>
    <w:rsid w:val="00240D7A"/>
    <w:rsid w:val="002419E8"/>
    <w:rsid w:val="0024277B"/>
    <w:rsid w:val="002440AC"/>
    <w:rsid w:val="00244595"/>
    <w:rsid w:val="002453B4"/>
    <w:rsid w:val="0024788E"/>
    <w:rsid w:val="002511ED"/>
    <w:rsid w:val="00256947"/>
    <w:rsid w:val="00257895"/>
    <w:rsid w:val="002714B3"/>
    <w:rsid w:val="002718FC"/>
    <w:rsid w:val="002761A1"/>
    <w:rsid w:val="00276FB4"/>
    <w:rsid w:val="00277C32"/>
    <w:rsid w:val="0028346A"/>
    <w:rsid w:val="002859F4"/>
    <w:rsid w:val="00286E4A"/>
    <w:rsid w:val="00291D72"/>
    <w:rsid w:val="00292416"/>
    <w:rsid w:val="002935DA"/>
    <w:rsid w:val="00294460"/>
    <w:rsid w:val="00295A8B"/>
    <w:rsid w:val="00296086"/>
    <w:rsid w:val="00296785"/>
    <w:rsid w:val="00296E5C"/>
    <w:rsid w:val="002972FC"/>
    <w:rsid w:val="002A0EF6"/>
    <w:rsid w:val="002A6844"/>
    <w:rsid w:val="002B45EA"/>
    <w:rsid w:val="002B698D"/>
    <w:rsid w:val="002C0351"/>
    <w:rsid w:val="002C1B41"/>
    <w:rsid w:val="002C496D"/>
    <w:rsid w:val="002C5775"/>
    <w:rsid w:val="002C69B5"/>
    <w:rsid w:val="002D1BEB"/>
    <w:rsid w:val="002D398D"/>
    <w:rsid w:val="002D79BD"/>
    <w:rsid w:val="002E32FB"/>
    <w:rsid w:val="002E6570"/>
    <w:rsid w:val="002F27FF"/>
    <w:rsid w:val="002F5D1B"/>
    <w:rsid w:val="002F77AE"/>
    <w:rsid w:val="003030E3"/>
    <w:rsid w:val="00303B65"/>
    <w:rsid w:val="00305DDB"/>
    <w:rsid w:val="00310A64"/>
    <w:rsid w:val="00312B1F"/>
    <w:rsid w:val="003137F9"/>
    <w:rsid w:val="00313FE3"/>
    <w:rsid w:val="003229D2"/>
    <w:rsid w:val="003251F2"/>
    <w:rsid w:val="003255BE"/>
    <w:rsid w:val="00326122"/>
    <w:rsid w:val="0033200A"/>
    <w:rsid w:val="003324BE"/>
    <w:rsid w:val="0033292A"/>
    <w:rsid w:val="00333812"/>
    <w:rsid w:val="003340B6"/>
    <w:rsid w:val="0034071C"/>
    <w:rsid w:val="003411A1"/>
    <w:rsid w:val="00341E39"/>
    <w:rsid w:val="003435A3"/>
    <w:rsid w:val="00343942"/>
    <w:rsid w:val="00343B4B"/>
    <w:rsid w:val="00343B68"/>
    <w:rsid w:val="00350E7D"/>
    <w:rsid w:val="00353F5E"/>
    <w:rsid w:val="0035406C"/>
    <w:rsid w:val="0035481F"/>
    <w:rsid w:val="003558D6"/>
    <w:rsid w:val="0035777D"/>
    <w:rsid w:val="00360A37"/>
    <w:rsid w:val="00366FF5"/>
    <w:rsid w:val="003733DC"/>
    <w:rsid w:val="00373DCE"/>
    <w:rsid w:val="00374B7B"/>
    <w:rsid w:val="003753D6"/>
    <w:rsid w:val="003765BD"/>
    <w:rsid w:val="0037674B"/>
    <w:rsid w:val="00380895"/>
    <w:rsid w:val="00382E6C"/>
    <w:rsid w:val="003864B8"/>
    <w:rsid w:val="00390C3A"/>
    <w:rsid w:val="00394B23"/>
    <w:rsid w:val="00394FFF"/>
    <w:rsid w:val="00396AD0"/>
    <w:rsid w:val="003A0B65"/>
    <w:rsid w:val="003A14CE"/>
    <w:rsid w:val="003A1AA0"/>
    <w:rsid w:val="003A1C41"/>
    <w:rsid w:val="003A34B4"/>
    <w:rsid w:val="003A7803"/>
    <w:rsid w:val="003B105A"/>
    <w:rsid w:val="003B16DC"/>
    <w:rsid w:val="003B2D5D"/>
    <w:rsid w:val="003B3D15"/>
    <w:rsid w:val="003B4446"/>
    <w:rsid w:val="003B5029"/>
    <w:rsid w:val="003B5E9E"/>
    <w:rsid w:val="003B5FE8"/>
    <w:rsid w:val="003C123E"/>
    <w:rsid w:val="003C19FD"/>
    <w:rsid w:val="003C40F4"/>
    <w:rsid w:val="003C72AF"/>
    <w:rsid w:val="003C7359"/>
    <w:rsid w:val="003C73ED"/>
    <w:rsid w:val="003C7C66"/>
    <w:rsid w:val="003D147C"/>
    <w:rsid w:val="003D5934"/>
    <w:rsid w:val="003D63A8"/>
    <w:rsid w:val="003D7694"/>
    <w:rsid w:val="003E4DCB"/>
    <w:rsid w:val="003E6AA9"/>
    <w:rsid w:val="003E7DF4"/>
    <w:rsid w:val="003F00CA"/>
    <w:rsid w:val="003F087E"/>
    <w:rsid w:val="003F2118"/>
    <w:rsid w:val="003F3738"/>
    <w:rsid w:val="003F3A72"/>
    <w:rsid w:val="003F476F"/>
    <w:rsid w:val="003F4CCF"/>
    <w:rsid w:val="003F6D9E"/>
    <w:rsid w:val="003F7757"/>
    <w:rsid w:val="00404C30"/>
    <w:rsid w:val="004076AF"/>
    <w:rsid w:val="004100DC"/>
    <w:rsid w:val="00410A9E"/>
    <w:rsid w:val="00411CF5"/>
    <w:rsid w:val="004137CF"/>
    <w:rsid w:val="00415C86"/>
    <w:rsid w:val="00415DFF"/>
    <w:rsid w:val="00416D59"/>
    <w:rsid w:val="0041761A"/>
    <w:rsid w:val="00434AB1"/>
    <w:rsid w:val="004378DF"/>
    <w:rsid w:val="004407E3"/>
    <w:rsid w:val="0044252D"/>
    <w:rsid w:val="00444312"/>
    <w:rsid w:val="004444B2"/>
    <w:rsid w:val="00445090"/>
    <w:rsid w:val="004562D7"/>
    <w:rsid w:val="00461F50"/>
    <w:rsid w:val="00463049"/>
    <w:rsid w:val="00464817"/>
    <w:rsid w:val="0046689C"/>
    <w:rsid w:val="00466D7C"/>
    <w:rsid w:val="00467A1C"/>
    <w:rsid w:val="00467A84"/>
    <w:rsid w:val="00470C39"/>
    <w:rsid w:val="00470F74"/>
    <w:rsid w:val="00475A37"/>
    <w:rsid w:val="004760F1"/>
    <w:rsid w:val="00484847"/>
    <w:rsid w:val="00494034"/>
    <w:rsid w:val="004975CF"/>
    <w:rsid w:val="004A3883"/>
    <w:rsid w:val="004A4251"/>
    <w:rsid w:val="004A4DF4"/>
    <w:rsid w:val="004B1313"/>
    <w:rsid w:val="004B29E1"/>
    <w:rsid w:val="004B6904"/>
    <w:rsid w:val="004B73A5"/>
    <w:rsid w:val="004B7593"/>
    <w:rsid w:val="004C2B40"/>
    <w:rsid w:val="004C2C96"/>
    <w:rsid w:val="004C302B"/>
    <w:rsid w:val="004C4D47"/>
    <w:rsid w:val="004C5891"/>
    <w:rsid w:val="004D3B77"/>
    <w:rsid w:val="004D533A"/>
    <w:rsid w:val="004D6C16"/>
    <w:rsid w:val="004D76FA"/>
    <w:rsid w:val="004D7F95"/>
    <w:rsid w:val="004E03AA"/>
    <w:rsid w:val="004E5603"/>
    <w:rsid w:val="004F42F5"/>
    <w:rsid w:val="0050057F"/>
    <w:rsid w:val="00501966"/>
    <w:rsid w:val="00504FC9"/>
    <w:rsid w:val="0050540C"/>
    <w:rsid w:val="00513314"/>
    <w:rsid w:val="00513FE0"/>
    <w:rsid w:val="00514D2D"/>
    <w:rsid w:val="005163E7"/>
    <w:rsid w:val="00516D38"/>
    <w:rsid w:val="00517090"/>
    <w:rsid w:val="00517C65"/>
    <w:rsid w:val="00522820"/>
    <w:rsid w:val="005244BE"/>
    <w:rsid w:val="00525355"/>
    <w:rsid w:val="00525A12"/>
    <w:rsid w:val="00525A79"/>
    <w:rsid w:val="00531222"/>
    <w:rsid w:val="005337B2"/>
    <w:rsid w:val="00536BD7"/>
    <w:rsid w:val="00536BEE"/>
    <w:rsid w:val="0054179B"/>
    <w:rsid w:val="00541E56"/>
    <w:rsid w:val="00544E19"/>
    <w:rsid w:val="00547ADD"/>
    <w:rsid w:val="005571B2"/>
    <w:rsid w:val="0056044A"/>
    <w:rsid w:val="00560769"/>
    <w:rsid w:val="005624B4"/>
    <w:rsid w:val="00562BE0"/>
    <w:rsid w:val="00565FB8"/>
    <w:rsid w:val="00572F2E"/>
    <w:rsid w:val="00573E59"/>
    <w:rsid w:val="0058096B"/>
    <w:rsid w:val="0058509A"/>
    <w:rsid w:val="00591D68"/>
    <w:rsid w:val="005920BB"/>
    <w:rsid w:val="005949D4"/>
    <w:rsid w:val="00595672"/>
    <w:rsid w:val="00596405"/>
    <w:rsid w:val="00597A6B"/>
    <w:rsid w:val="00597C37"/>
    <w:rsid w:val="005A0D17"/>
    <w:rsid w:val="005A3221"/>
    <w:rsid w:val="005A4E85"/>
    <w:rsid w:val="005A577D"/>
    <w:rsid w:val="005A79D6"/>
    <w:rsid w:val="005B2F26"/>
    <w:rsid w:val="005C1912"/>
    <w:rsid w:val="005D0A82"/>
    <w:rsid w:val="005D45CB"/>
    <w:rsid w:val="005D7BAF"/>
    <w:rsid w:val="005E32F0"/>
    <w:rsid w:val="005E532C"/>
    <w:rsid w:val="005F439D"/>
    <w:rsid w:val="005F51D8"/>
    <w:rsid w:val="005F7FB7"/>
    <w:rsid w:val="006001D3"/>
    <w:rsid w:val="00600B2A"/>
    <w:rsid w:val="00601766"/>
    <w:rsid w:val="00602CB4"/>
    <w:rsid w:val="00610A10"/>
    <w:rsid w:val="0061439F"/>
    <w:rsid w:val="00620BB1"/>
    <w:rsid w:val="00621197"/>
    <w:rsid w:val="00624D03"/>
    <w:rsid w:val="00627308"/>
    <w:rsid w:val="006339E1"/>
    <w:rsid w:val="00640344"/>
    <w:rsid w:val="00642160"/>
    <w:rsid w:val="00642B5C"/>
    <w:rsid w:val="00642CF6"/>
    <w:rsid w:val="006449B6"/>
    <w:rsid w:val="00646098"/>
    <w:rsid w:val="0065073C"/>
    <w:rsid w:val="00651846"/>
    <w:rsid w:val="006603D6"/>
    <w:rsid w:val="00661EDD"/>
    <w:rsid w:val="00662065"/>
    <w:rsid w:val="00666020"/>
    <w:rsid w:val="00671085"/>
    <w:rsid w:val="0067245E"/>
    <w:rsid w:val="0067317A"/>
    <w:rsid w:val="006739E4"/>
    <w:rsid w:val="00673E25"/>
    <w:rsid w:val="00674738"/>
    <w:rsid w:val="00675E55"/>
    <w:rsid w:val="00677A96"/>
    <w:rsid w:val="00677E15"/>
    <w:rsid w:val="0068086C"/>
    <w:rsid w:val="00681DBD"/>
    <w:rsid w:val="0068248C"/>
    <w:rsid w:val="0068780B"/>
    <w:rsid w:val="00690A6C"/>
    <w:rsid w:val="00696DCC"/>
    <w:rsid w:val="006A2465"/>
    <w:rsid w:val="006B0359"/>
    <w:rsid w:val="006B13EE"/>
    <w:rsid w:val="006B3FCB"/>
    <w:rsid w:val="006C15E8"/>
    <w:rsid w:val="006C232D"/>
    <w:rsid w:val="006C7E85"/>
    <w:rsid w:val="006D20A4"/>
    <w:rsid w:val="006D3B8E"/>
    <w:rsid w:val="006D4ABF"/>
    <w:rsid w:val="006D4DCE"/>
    <w:rsid w:val="006D6559"/>
    <w:rsid w:val="006E09AA"/>
    <w:rsid w:val="006E0A52"/>
    <w:rsid w:val="006E29EE"/>
    <w:rsid w:val="006E5EC1"/>
    <w:rsid w:val="006F442F"/>
    <w:rsid w:val="006F6201"/>
    <w:rsid w:val="006F724A"/>
    <w:rsid w:val="00701F38"/>
    <w:rsid w:val="00701F7B"/>
    <w:rsid w:val="00704BDC"/>
    <w:rsid w:val="00704BFB"/>
    <w:rsid w:val="00707975"/>
    <w:rsid w:val="00707F6D"/>
    <w:rsid w:val="007107BA"/>
    <w:rsid w:val="0071331E"/>
    <w:rsid w:val="007156DF"/>
    <w:rsid w:val="00715C9C"/>
    <w:rsid w:val="007215FC"/>
    <w:rsid w:val="00723864"/>
    <w:rsid w:val="00725071"/>
    <w:rsid w:val="0072546A"/>
    <w:rsid w:val="007254CF"/>
    <w:rsid w:val="00730228"/>
    <w:rsid w:val="00730B1C"/>
    <w:rsid w:val="00732F9B"/>
    <w:rsid w:val="00734375"/>
    <w:rsid w:val="007348AD"/>
    <w:rsid w:val="00735E96"/>
    <w:rsid w:val="007361F8"/>
    <w:rsid w:val="00736CA2"/>
    <w:rsid w:val="00740B13"/>
    <w:rsid w:val="00740DD3"/>
    <w:rsid w:val="0074498C"/>
    <w:rsid w:val="00744D1B"/>
    <w:rsid w:val="00746B7D"/>
    <w:rsid w:val="007502B2"/>
    <w:rsid w:val="00750838"/>
    <w:rsid w:val="007537AB"/>
    <w:rsid w:val="00753E43"/>
    <w:rsid w:val="00755043"/>
    <w:rsid w:val="00756AF5"/>
    <w:rsid w:val="00756EAA"/>
    <w:rsid w:val="00757B41"/>
    <w:rsid w:val="00761025"/>
    <w:rsid w:val="0076240C"/>
    <w:rsid w:val="00764AC6"/>
    <w:rsid w:val="00772125"/>
    <w:rsid w:val="00772C07"/>
    <w:rsid w:val="00773EA8"/>
    <w:rsid w:val="007754EF"/>
    <w:rsid w:val="00776EFA"/>
    <w:rsid w:val="00787FC0"/>
    <w:rsid w:val="0079287F"/>
    <w:rsid w:val="00792AC9"/>
    <w:rsid w:val="007971A1"/>
    <w:rsid w:val="007A1AA3"/>
    <w:rsid w:val="007A3AA0"/>
    <w:rsid w:val="007A687F"/>
    <w:rsid w:val="007B260E"/>
    <w:rsid w:val="007B37C7"/>
    <w:rsid w:val="007B3DA1"/>
    <w:rsid w:val="007B508B"/>
    <w:rsid w:val="007C3341"/>
    <w:rsid w:val="007C694D"/>
    <w:rsid w:val="007C6A0A"/>
    <w:rsid w:val="007C7C6A"/>
    <w:rsid w:val="007D10CC"/>
    <w:rsid w:val="007D16A9"/>
    <w:rsid w:val="007D3E07"/>
    <w:rsid w:val="007D5ABE"/>
    <w:rsid w:val="007E1F58"/>
    <w:rsid w:val="007E347C"/>
    <w:rsid w:val="007F0692"/>
    <w:rsid w:val="007F4746"/>
    <w:rsid w:val="007F4B66"/>
    <w:rsid w:val="007F73D8"/>
    <w:rsid w:val="0080415E"/>
    <w:rsid w:val="008102B9"/>
    <w:rsid w:val="008159C9"/>
    <w:rsid w:val="00821425"/>
    <w:rsid w:val="008277AE"/>
    <w:rsid w:val="00827F00"/>
    <w:rsid w:val="008314C0"/>
    <w:rsid w:val="0083431D"/>
    <w:rsid w:val="00835286"/>
    <w:rsid w:val="008365B2"/>
    <w:rsid w:val="0083755D"/>
    <w:rsid w:val="0084676C"/>
    <w:rsid w:val="00846BD3"/>
    <w:rsid w:val="00854F9E"/>
    <w:rsid w:val="00855A63"/>
    <w:rsid w:val="0085639F"/>
    <w:rsid w:val="00856743"/>
    <w:rsid w:val="00856B6F"/>
    <w:rsid w:val="00856FC6"/>
    <w:rsid w:val="00864F50"/>
    <w:rsid w:val="00870E3A"/>
    <w:rsid w:val="00872797"/>
    <w:rsid w:val="00872B2C"/>
    <w:rsid w:val="0087322B"/>
    <w:rsid w:val="00873362"/>
    <w:rsid w:val="00873854"/>
    <w:rsid w:val="00873FD5"/>
    <w:rsid w:val="00874C0C"/>
    <w:rsid w:val="008802C2"/>
    <w:rsid w:val="008813EF"/>
    <w:rsid w:val="00885901"/>
    <w:rsid w:val="00887ED3"/>
    <w:rsid w:val="008918B1"/>
    <w:rsid w:val="00892ED1"/>
    <w:rsid w:val="00893C14"/>
    <w:rsid w:val="00896326"/>
    <w:rsid w:val="008A15E9"/>
    <w:rsid w:val="008A323B"/>
    <w:rsid w:val="008A379C"/>
    <w:rsid w:val="008A39DC"/>
    <w:rsid w:val="008A4173"/>
    <w:rsid w:val="008A4361"/>
    <w:rsid w:val="008A5FD4"/>
    <w:rsid w:val="008B0A19"/>
    <w:rsid w:val="008B6FE8"/>
    <w:rsid w:val="008C47BD"/>
    <w:rsid w:val="008C7011"/>
    <w:rsid w:val="008D37DA"/>
    <w:rsid w:val="008D3889"/>
    <w:rsid w:val="008D403D"/>
    <w:rsid w:val="008D62DE"/>
    <w:rsid w:val="008D6947"/>
    <w:rsid w:val="008E353A"/>
    <w:rsid w:val="008E385D"/>
    <w:rsid w:val="008E4138"/>
    <w:rsid w:val="008E505E"/>
    <w:rsid w:val="008F2799"/>
    <w:rsid w:val="008F4AD8"/>
    <w:rsid w:val="008F52A5"/>
    <w:rsid w:val="008F6AE1"/>
    <w:rsid w:val="00901700"/>
    <w:rsid w:val="00901BFF"/>
    <w:rsid w:val="00903E15"/>
    <w:rsid w:val="00904017"/>
    <w:rsid w:val="00904B7D"/>
    <w:rsid w:val="00906928"/>
    <w:rsid w:val="00911F13"/>
    <w:rsid w:val="00912EE4"/>
    <w:rsid w:val="00914E2D"/>
    <w:rsid w:val="00915389"/>
    <w:rsid w:val="009166D0"/>
    <w:rsid w:val="00917B3A"/>
    <w:rsid w:val="00917BC6"/>
    <w:rsid w:val="00921FF5"/>
    <w:rsid w:val="00923722"/>
    <w:rsid w:val="00923BDC"/>
    <w:rsid w:val="0092797B"/>
    <w:rsid w:val="00931255"/>
    <w:rsid w:val="009312E0"/>
    <w:rsid w:val="0094064E"/>
    <w:rsid w:val="00941E82"/>
    <w:rsid w:val="0094481D"/>
    <w:rsid w:val="009451C1"/>
    <w:rsid w:val="0094561C"/>
    <w:rsid w:val="00946A7E"/>
    <w:rsid w:val="0094787E"/>
    <w:rsid w:val="009509CE"/>
    <w:rsid w:val="00954D69"/>
    <w:rsid w:val="00956D9D"/>
    <w:rsid w:val="00957E64"/>
    <w:rsid w:val="00962063"/>
    <w:rsid w:val="00963DF1"/>
    <w:rsid w:val="00964844"/>
    <w:rsid w:val="00965C0F"/>
    <w:rsid w:val="0096794B"/>
    <w:rsid w:val="00971136"/>
    <w:rsid w:val="00971141"/>
    <w:rsid w:val="009743BC"/>
    <w:rsid w:val="00974A6F"/>
    <w:rsid w:val="00975093"/>
    <w:rsid w:val="009857CD"/>
    <w:rsid w:val="0098752F"/>
    <w:rsid w:val="00987623"/>
    <w:rsid w:val="00991D96"/>
    <w:rsid w:val="009927D3"/>
    <w:rsid w:val="009941C1"/>
    <w:rsid w:val="00995FC6"/>
    <w:rsid w:val="009A0100"/>
    <w:rsid w:val="009A0748"/>
    <w:rsid w:val="009A6366"/>
    <w:rsid w:val="009B0166"/>
    <w:rsid w:val="009B22A9"/>
    <w:rsid w:val="009B2427"/>
    <w:rsid w:val="009B3F28"/>
    <w:rsid w:val="009B4E43"/>
    <w:rsid w:val="009B596C"/>
    <w:rsid w:val="009B5D1F"/>
    <w:rsid w:val="009B729C"/>
    <w:rsid w:val="009B7D2A"/>
    <w:rsid w:val="009B7F77"/>
    <w:rsid w:val="009C2579"/>
    <w:rsid w:val="009C25C3"/>
    <w:rsid w:val="009C6BFF"/>
    <w:rsid w:val="009C790E"/>
    <w:rsid w:val="009C79CC"/>
    <w:rsid w:val="009D2C3F"/>
    <w:rsid w:val="009D5CF9"/>
    <w:rsid w:val="009E2FDE"/>
    <w:rsid w:val="009E47D6"/>
    <w:rsid w:val="009E70AB"/>
    <w:rsid w:val="009E7368"/>
    <w:rsid w:val="009E77CE"/>
    <w:rsid w:val="009F24F9"/>
    <w:rsid w:val="009F3B97"/>
    <w:rsid w:val="009F5B25"/>
    <w:rsid w:val="009F73AF"/>
    <w:rsid w:val="00A01047"/>
    <w:rsid w:val="00A011C5"/>
    <w:rsid w:val="00A03DE1"/>
    <w:rsid w:val="00A05906"/>
    <w:rsid w:val="00A07C79"/>
    <w:rsid w:val="00A10D4B"/>
    <w:rsid w:val="00A14B91"/>
    <w:rsid w:val="00A212DF"/>
    <w:rsid w:val="00A22708"/>
    <w:rsid w:val="00A23DEC"/>
    <w:rsid w:val="00A26105"/>
    <w:rsid w:val="00A26DB3"/>
    <w:rsid w:val="00A27F9A"/>
    <w:rsid w:val="00A3648F"/>
    <w:rsid w:val="00A36D18"/>
    <w:rsid w:val="00A37E9F"/>
    <w:rsid w:val="00A41497"/>
    <w:rsid w:val="00A4383C"/>
    <w:rsid w:val="00A44E09"/>
    <w:rsid w:val="00A452D9"/>
    <w:rsid w:val="00A452DA"/>
    <w:rsid w:val="00A474B3"/>
    <w:rsid w:val="00A503B7"/>
    <w:rsid w:val="00A5504D"/>
    <w:rsid w:val="00A5563E"/>
    <w:rsid w:val="00A55823"/>
    <w:rsid w:val="00A56DD6"/>
    <w:rsid w:val="00A57228"/>
    <w:rsid w:val="00A624B4"/>
    <w:rsid w:val="00A64476"/>
    <w:rsid w:val="00A674AC"/>
    <w:rsid w:val="00A71636"/>
    <w:rsid w:val="00A73442"/>
    <w:rsid w:val="00A753E2"/>
    <w:rsid w:val="00A75441"/>
    <w:rsid w:val="00A914D1"/>
    <w:rsid w:val="00A91FC2"/>
    <w:rsid w:val="00A9388F"/>
    <w:rsid w:val="00A9773E"/>
    <w:rsid w:val="00AA0B27"/>
    <w:rsid w:val="00AA22EF"/>
    <w:rsid w:val="00AA3422"/>
    <w:rsid w:val="00AA3ABF"/>
    <w:rsid w:val="00AB5E8B"/>
    <w:rsid w:val="00AB7B92"/>
    <w:rsid w:val="00AC66F0"/>
    <w:rsid w:val="00AC6DEE"/>
    <w:rsid w:val="00AD10FD"/>
    <w:rsid w:val="00AD30B8"/>
    <w:rsid w:val="00AD3499"/>
    <w:rsid w:val="00AD3731"/>
    <w:rsid w:val="00AE1729"/>
    <w:rsid w:val="00AE1DEA"/>
    <w:rsid w:val="00AE294E"/>
    <w:rsid w:val="00AF0B73"/>
    <w:rsid w:val="00AF1CFB"/>
    <w:rsid w:val="00AF3870"/>
    <w:rsid w:val="00B01109"/>
    <w:rsid w:val="00B059C4"/>
    <w:rsid w:val="00B11ACE"/>
    <w:rsid w:val="00B11E1D"/>
    <w:rsid w:val="00B11FB8"/>
    <w:rsid w:val="00B120D0"/>
    <w:rsid w:val="00B128EC"/>
    <w:rsid w:val="00B12C12"/>
    <w:rsid w:val="00B14AF0"/>
    <w:rsid w:val="00B15C73"/>
    <w:rsid w:val="00B2113C"/>
    <w:rsid w:val="00B25085"/>
    <w:rsid w:val="00B26025"/>
    <w:rsid w:val="00B306AA"/>
    <w:rsid w:val="00B33163"/>
    <w:rsid w:val="00B347E2"/>
    <w:rsid w:val="00B37A8C"/>
    <w:rsid w:val="00B4055D"/>
    <w:rsid w:val="00B40A9B"/>
    <w:rsid w:val="00B40E8C"/>
    <w:rsid w:val="00B518B9"/>
    <w:rsid w:val="00B51BF7"/>
    <w:rsid w:val="00B52338"/>
    <w:rsid w:val="00B53A0F"/>
    <w:rsid w:val="00B545A5"/>
    <w:rsid w:val="00B5544C"/>
    <w:rsid w:val="00B564AD"/>
    <w:rsid w:val="00B579D7"/>
    <w:rsid w:val="00B617E7"/>
    <w:rsid w:val="00B61F5D"/>
    <w:rsid w:val="00B63547"/>
    <w:rsid w:val="00B66B9E"/>
    <w:rsid w:val="00B702E2"/>
    <w:rsid w:val="00B709BA"/>
    <w:rsid w:val="00B70EB3"/>
    <w:rsid w:val="00B7212A"/>
    <w:rsid w:val="00B756E9"/>
    <w:rsid w:val="00B7647F"/>
    <w:rsid w:val="00B7787F"/>
    <w:rsid w:val="00B81A34"/>
    <w:rsid w:val="00B8342B"/>
    <w:rsid w:val="00B85BAA"/>
    <w:rsid w:val="00B90C66"/>
    <w:rsid w:val="00B91F96"/>
    <w:rsid w:val="00BA19D5"/>
    <w:rsid w:val="00BA3CE9"/>
    <w:rsid w:val="00BA4C60"/>
    <w:rsid w:val="00BA7FBC"/>
    <w:rsid w:val="00BB03F3"/>
    <w:rsid w:val="00BB118B"/>
    <w:rsid w:val="00BB23A5"/>
    <w:rsid w:val="00BB327F"/>
    <w:rsid w:val="00BB494C"/>
    <w:rsid w:val="00BB7A87"/>
    <w:rsid w:val="00BC220D"/>
    <w:rsid w:val="00BC3CFA"/>
    <w:rsid w:val="00BC4EF6"/>
    <w:rsid w:val="00BC7F83"/>
    <w:rsid w:val="00BD0FBB"/>
    <w:rsid w:val="00BD2EBE"/>
    <w:rsid w:val="00BD37F9"/>
    <w:rsid w:val="00BD413C"/>
    <w:rsid w:val="00BD4FF2"/>
    <w:rsid w:val="00BD713A"/>
    <w:rsid w:val="00BE05CC"/>
    <w:rsid w:val="00BE239D"/>
    <w:rsid w:val="00BE4494"/>
    <w:rsid w:val="00BE4D8E"/>
    <w:rsid w:val="00BE5DB3"/>
    <w:rsid w:val="00BE74A5"/>
    <w:rsid w:val="00BF10BF"/>
    <w:rsid w:val="00BF2928"/>
    <w:rsid w:val="00BF29CA"/>
    <w:rsid w:val="00BF30FC"/>
    <w:rsid w:val="00BF3E9C"/>
    <w:rsid w:val="00BF532D"/>
    <w:rsid w:val="00BF55FA"/>
    <w:rsid w:val="00C00398"/>
    <w:rsid w:val="00C0353B"/>
    <w:rsid w:val="00C03FC7"/>
    <w:rsid w:val="00C04B8A"/>
    <w:rsid w:val="00C05773"/>
    <w:rsid w:val="00C05AAF"/>
    <w:rsid w:val="00C10840"/>
    <w:rsid w:val="00C11F1A"/>
    <w:rsid w:val="00C12B9B"/>
    <w:rsid w:val="00C14392"/>
    <w:rsid w:val="00C14E8E"/>
    <w:rsid w:val="00C16E19"/>
    <w:rsid w:val="00C23CFC"/>
    <w:rsid w:val="00C2442C"/>
    <w:rsid w:val="00C3476A"/>
    <w:rsid w:val="00C35DFA"/>
    <w:rsid w:val="00C40695"/>
    <w:rsid w:val="00C41149"/>
    <w:rsid w:val="00C46E78"/>
    <w:rsid w:val="00C53FE9"/>
    <w:rsid w:val="00C54B0E"/>
    <w:rsid w:val="00C554B7"/>
    <w:rsid w:val="00C56751"/>
    <w:rsid w:val="00C6235A"/>
    <w:rsid w:val="00C633B3"/>
    <w:rsid w:val="00C63B5F"/>
    <w:rsid w:val="00C653FE"/>
    <w:rsid w:val="00C656DA"/>
    <w:rsid w:val="00C708D4"/>
    <w:rsid w:val="00C71796"/>
    <w:rsid w:val="00C72F5F"/>
    <w:rsid w:val="00C73771"/>
    <w:rsid w:val="00C74B14"/>
    <w:rsid w:val="00C7514A"/>
    <w:rsid w:val="00C759EA"/>
    <w:rsid w:val="00C80AC8"/>
    <w:rsid w:val="00C90F30"/>
    <w:rsid w:val="00C91BAE"/>
    <w:rsid w:val="00C94910"/>
    <w:rsid w:val="00C96ECC"/>
    <w:rsid w:val="00CA0356"/>
    <w:rsid w:val="00CA0E44"/>
    <w:rsid w:val="00CA1E72"/>
    <w:rsid w:val="00CA512C"/>
    <w:rsid w:val="00CB0AB3"/>
    <w:rsid w:val="00CB19B2"/>
    <w:rsid w:val="00CB1C6C"/>
    <w:rsid w:val="00CB1DB3"/>
    <w:rsid w:val="00CB51F1"/>
    <w:rsid w:val="00CB5282"/>
    <w:rsid w:val="00CB6166"/>
    <w:rsid w:val="00CB6AA8"/>
    <w:rsid w:val="00CB798D"/>
    <w:rsid w:val="00CC1305"/>
    <w:rsid w:val="00CC1563"/>
    <w:rsid w:val="00CC1658"/>
    <w:rsid w:val="00CC24C2"/>
    <w:rsid w:val="00CC423D"/>
    <w:rsid w:val="00CC5F18"/>
    <w:rsid w:val="00CD67E2"/>
    <w:rsid w:val="00CD6F7A"/>
    <w:rsid w:val="00CE1D03"/>
    <w:rsid w:val="00CE5B21"/>
    <w:rsid w:val="00CE7CFA"/>
    <w:rsid w:val="00CE7E48"/>
    <w:rsid w:val="00CF0185"/>
    <w:rsid w:val="00CF0777"/>
    <w:rsid w:val="00CF245A"/>
    <w:rsid w:val="00CF4C5C"/>
    <w:rsid w:val="00CF521D"/>
    <w:rsid w:val="00CF6F99"/>
    <w:rsid w:val="00CF7367"/>
    <w:rsid w:val="00CF7B61"/>
    <w:rsid w:val="00D0004A"/>
    <w:rsid w:val="00D07945"/>
    <w:rsid w:val="00D07D49"/>
    <w:rsid w:val="00D10ADA"/>
    <w:rsid w:val="00D11BE5"/>
    <w:rsid w:val="00D14512"/>
    <w:rsid w:val="00D16471"/>
    <w:rsid w:val="00D20D03"/>
    <w:rsid w:val="00D23106"/>
    <w:rsid w:val="00D242B8"/>
    <w:rsid w:val="00D25D9D"/>
    <w:rsid w:val="00D2681D"/>
    <w:rsid w:val="00D33572"/>
    <w:rsid w:val="00D35317"/>
    <w:rsid w:val="00D368AE"/>
    <w:rsid w:val="00D37C30"/>
    <w:rsid w:val="00D419F2"/>
    <w:rsid w:val="00D42020"/>
    <w:rsid w:val="00D4595F"/>
    <w:rsid w:val="00D515E9"/>
    <w:rsid w:val="00D545BD"/>
    <w:rsid w:val="00D6156E"/>
    <w:rsid w:val="00D62195"/>
    <w:rsid w:val="00D64769"/>
    <w:rsid w:val="00D701F1"/>
    <w:rsid w:val="00D75997"/>
    <w:rsid w:val="00D76271"/>
    <w:rsid w:val="00D76CC1"/>
    <w:rsid w:val="00D77900"/>
    <w:rsid w:val="00D82694"/>
    <w:rsid w:val="00D838A9"/>
    <w:rsid w:val="00D83B51"/>
    <w:rsid w:val="00D8674A"/>
    <w:rsid w:val="00D91240"/>
    <w:rsid w:val="00D93F43"/>
    <w:rsid w:val="00D95301"/>
    <w:rsid w:val="00DA2380"/>
    <w:rsid w:val="00DA4216"/>
    <w:rsid w:val="00DA48B8"/>
    <w:rsid w:val="00DA540B"/>
    <w:rsid w:val="00DA600A"/>
    <w:rsid w:val="00DA690E"/>
    <w:rsid w:val="00DA6CD0"/>
    <w:rsid w:val="00DB1064"/>
    <w:rsid w:val="00DB3848"/>
    <w:rsid w:val="00DC45C8"/>
    <w:rsid w:val="00DC5DAC"/>
    <w:rsid w:val="00DC7A3A"/>
    <w:rsid w:val="00DD0CD5"/>
    <w:rsid w:val="00DD177E"/>
    <w:rsid w:val="00DD335A"/>
    <w:rsid w:val="00DD4A69"/>
    <w:rsid w:val="00DD793B"/>
    <w:rsid w:val="00DE25BC"/>
    <w:rsid w:val="00DE3A14"/>
    <w:rsid w:val="00DF3935"/>
    <w:rsid w:val="00DF55D3"/>
    <w:rsid w:val="00DF5E84"/>
    <w:rsid w:val="00E07B4B"/>
    <w:rsid w:val="00E123DB"/>
    <w:rsid w:val="00E17EF8"/>
    <w:rsid w:val="00E17F5D"/>
    <w:rsid w:val="00E201DE"/>
    <w:rsid w:val="00E247B9"/>
    <w:rsid w:val="00E25304"/>
    <w:rsid w:val="00E27902"/>
    <w:rsid w:val="00E30C63"/>
    <w:rsid w:val="00E34211"/>
    <w:rsid w:val="00E3448A"/>
    <w:rsid w:val="00E34715"/>
    <w:rsid w:val="00E4047A"/>
    <w:rsid w:val="00E411F1"/>
    <w:rsid w:val="00E443E4"/>
    <w:rsid w:val="00E5004B"/>
    <w:rsid w:val="00E5447E"/>
    <w:rsid w:val="00E66937"/>
    <w:rsid w:val="00E70E69"/>
    <w:rsid w:val="00E72EFB"/>
    <w:rsid w:val="00E7384A"/>
    <w:rsid w:val="00E7473B"/>
    <w:rsid w:val="00E806E6"/>
    <w:rsid w:val="00E839EE"/>
    <w:rsid w:val="00E90A82"/>
    <w:rsid w:val="00E95575"/>
    <w:rsid w:val="00EA16FA"/>
    <w:rsid w:val="00EA1E3E"/>
    <w:rsid w:val="00EA616D"/>
    <w:rsid w:val="00EB3142"/>
    <w:rsid w:val="00EB5378"/>
    <w:rsid w:val="00EB5923"/>
    <w:rsid w:val="00EB66B4"/>
    <w:rsid w:val="00EB77FB"/>
    <w:rsid w:val="00EB7A88"/>
    <w:rsid w:val="00EB7BA1"/>
    <w:rsid w:val="00EC0C8C"/>
    <w:rsid w:val="00EC1F9F"/>
    <w:rsid w:val="00EC772E"/>
    <w:rsid w:val="00ED2B59"/>
    <w:rsid w:val="00ED40D0"/>
    <w:rsid w:val="00ED7697"/>
    <w:rsid w:val="00ED7DB5"/>
    <w:rsid w:val="00EF0BE2"/>
    <w:rsid w:val="00EF109E"/>
    <w:rsid w:val="00EF33DC"/>
    <w:rsid w:val="00EF4FC9"/>
    <w:rsid w:val="00EF5C0E"/>
    <w:rsid w:val="00EF6791"/>
    <w:rsid w:val="00F028EA"/>
    <w:rsid w:val="00F02F9B"/>
    <w:rsid w:val="00F035E0"/>
    <w:rsid w:val="00F03C13"/>
    <w:rsid w:val="00F03EE8"/>
    <w:rsid w:val="00F074F7"/>
    <w:rsid w:val="00F10859"/>
    <w:rsid w:val="00F118EB"/>
    <w:rsid w:val="00F12DA9"/>
    <w:rsid w:val="00F12FB8"/>
    <w:rsid w:val="00F152EB"/>
    <w:rsid w:val="00F17E81"/>
    <w:rsid w:val="00F439A6"/>
    <w:rsid w:val="00F4482A"/>
    <w:rsid w:val="00F47DCD"/>
    <w:rsid w:val="00F53213"/>
    <w:rsid w:val="00F540ED"/>
    <w:rsid w:val="00F60559"/>
    <w:rsid w:val="00F61833"/>
    <w:rsid w:val="00F7268C"/>
    <w:rsid w:val="00F72B75"/>
    <w:rsid w:val="00F7497B"/>
    <w:rsid w:val="00F76054"/>
    <w:rsid w:val="00F76BAC"/>
    <w:rsid w:val="00F80EDF"/>
    <w:rsid w:val="00F84E22"/>
    <w:rsid w:val="00F86C5E"/>
    <w:rsid w:val="00F90AD9"/>
    <w:rsid w:val="00F91EC0"/>
    <w:rsid w:val="00F920F0"/>
    <w:rsid w:val="00F967E3"/>
    <w:rsid w:val="00F96B8D"/>
    <w:rsid w:val="00FA0A21"/>
    <w:rsid w:val="00FA2A2F"/>
    <w:rsid w:val="00FA2D8C"/>
    <w:rsid w:val="00FA48B3"/>
    <w:rsid w:val="00FA658A"/>
    <w:rsid w:val="00FA78AE"/>
    <w:rsid w:val="00FB0968"/>
    <w:rsid w:val="00FB127D"/>
    <w:rsid w:val="00FB31CE"/>
    <w:rsid w:val="00FC0B30"/>
    <w:rsid w:val="00FC513A"/>
    <w:rsid w:val="00FC704C"/>
    <w:rsid w:val="00FD05A8"/>
    <w:rsid w:val="00FD22EA"/>
    <w:rsid w:val="00FD521A"/>
    <w:rsid w:val="00FD7D2F"/>
    <w:rsid w:val="00FE0999"/>
    <w:rsid w:val="00FE3910"/>
    <w:rsid w:val="00FF42AB"/>
    <w:rsid w:val="00FF4827"/>
    <w:rsid w:val="00FF62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3BD7081-8F4E-4785-ABDE-C3941393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18"/>
    <w:pPr>
      <w:spacing w:line="256" w:lineRule="auto"/>
    </w:pPr>
  </w:style>
  <w:style w:type="paragraph" w:styleId="1">
    <w:name w:val="heading 1"/>
    <w:basedOn w:val="a"/>
    <w:next w:val="a"/>
    <w:link w:val="10"/>
    <w:uiPriority w:val="9"/>
    <w:qFormat/>
    <w:rsid w:val="00100AF0"/>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E32F0"/>
    <w:pPr>
      <w:keepNext/>
      <w:keepLines/>
      <w:numPr>
        <w:ilvl w:val="1"/>
        <w:numId w:val="1"/>
      </w:numPr>
      <w:spacing w:before="40" w:after="0" w:line="259" w:lineRule="auto"/>
      <w:outlineLvl w:val="1"/>
    </w:pPr>
    <w:rPr>
      <w:rFonts w:ascii="Arial" w:eastAsiaTheme="majorEastAsia" w:hAnsi="Arial" w:cstheme="majorBidi"/>
      <w:b/>
      <w:sz w:val="24"/>
      <w:szCs w:val="26"/>
      <w:u w:val="single"/>
    </w:rPr>
  </w:style>
  <w:style w:type="paragraph" w:styleId="3">
    <w:name w:val="heading 3"/>
    <w:basedOn w:val="a"/>
    <w:next w:val="a"/>
    <w:link w:val="30"/>
    <w:uiPriority w:val="9"/>
    <w:unhideWhenUsed/>
    <w:qFormat/>
    <w:rsid w:val="005E32F0"/>
    <w:pPr>
      <w:keepNext/>
      <w:keepLines/>
      <w:numPr>
        <w:ilvl w:val="2"/>
        <w:numId w:val="1"/>
      </w:numPr>
      <w:spacing w:before="40" w:after="0" w:line="259" w:lineRule="auto"/>
      <w:outlineLvl w:val="2"/>
    </w:pPr>
    <w:rPr>
      <w:rFonts w:ascii="Arial" w:eastAsiaTheme="majorEastAsia" w:hAnsi="Arial" w:cstheme="majorBidi"/>
      <w:b/>
      <w:sz w:val="24"/>
      <w:szCs w:val="24"/>
      <w:u w:val="single"/>
    </w:rPr>
  </w:style>
  <w:style w:type="paragraph" w:styleId="4">
    <w:name w:val="heading 4"/>
    <w:basedOn w:val="a"/>
    <w:next w:val="a"/>
    <w:link w:val="40"/>
    <w:uiPriority w:val="9"/>
    <w:unhideWhenUsed/>
    <w:qFormat/>
    <w:rsid w:val="008E505E"/>
    <w:pPr>
      <w:keepNext/>
      <w:keepLines/>
      <w:numPr>
        <w:ilvl w:val="3"/>
        <w:numId w:val="1"/>
      </w:numPr>
      <w:spacing w:after="0" w:line="259" w:lineRule="auto"/>
      <w:outlineLvl w:val="3"/>
    </w:pPr>
    <w:rPr>
      <w:rFonts w:ascii="Arial" w:eastAsiaTheme="majorEastAsia" w:hAnsi="Arial" w:cstheme="majorBidi"/>
      <w:i/>
      <w:iCs/>
      <w:color w:val="000000" w:themeColor="text1"/>
    </w:rPr>
  </w:style>
  <w:style w:type="paragraph" w:styleId="5">
    <w:name w:val="heading 5"/>
    <w:basedOn w:val="a"/>
    <w:next w:val="a"/>
    <w:link w:val="50"/>
    <w:uiPriority w:val="9"/>
    <w:unhideWhenUsed/>
    <w:qFormat/>
    <w:rsid w:val="00100AF0"/>
    <w:pPr>
      <w:keepNext/>
      <w:keepLines/>
      <w:numPr>
        <w:ilvl w:val="4"/>
        <w:numId w:val="1"/>
      </w:numPr>
      <w:spacing w:before="40" w:after="0" w:line="259"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100AF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100AF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100A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100A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AF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E32F0"/>
    <w:rPr>
      <w:rFonts w:ascii="Arial" w:eastAsiaTheme="majorEastAsia" w:hAnsi="Arial" w:cstheme="majorBidi"/>
      <w:b/>
      <w:sz w:val="24"/>
      <w:szCs w:val="26"/>
      <w:u w:val="single"/>
    </w:rPr>
  </w:style>
  <w:style w:type="character" w:customStyle="1" w:styleId="30">
    <w:name w:val="Заголовок 3 Знак"/>
    <w:basedOn w:val="a0"/>
    <w:link w:val="3"/>
    <w:uiPriority w:val="9"/>
    <w:rsid w:val="005E32F0"/>
    <w:rPr>
      <w:rFonts w:ascii="Arial" w:eastAsiaTheme="majorEastAsia" w:hAnsi="Arial" w:cstheme="majorBidi"/>
      <w:b/>
      <w:sz w:val="24"/>
      <w:szCs w:val="24"/>
      <w:u w:val="single"/>
    </w:rPr>
  </w:style>
  <w:style w:type="character" w:customStyle="1" w:styleId="40">
    <w:name w:val="Заголовок 4 Знак"/>
    <w:basedOn w:val="a0"/>
    <w:link w:val="4"/>
    <w:uiPriority w:val="9"/>
    <w:rsid w:val="008E505E"/>
    <w:rPr>
      <w:rFonts w:ascii="Arial" w:eastAsiaTheme="majorEastAsia" w:hAnsi="Arial" w:cstheme="majorBidi"/>
      <w:i/>
      <w:iCs/>
      <w:color w:val="000000" w:themeColor="text1"/>
    </w:rPr>
  </w:style>
  <w:style w:type="character" w:customStyle="1" w:styleId="50">
    <w:name w:val="Заголовок 5 Знак"/>
    <w:basedOn w:val="a0"/>
    <w:link w:val="5"/>
    <w:uiPriority w:val="9"/>
    <w:semiHidden/>
    <w:rsid w:val="00100AF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00AF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00AF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00AF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00AF0"/>
    <w:rPr>
      <w:rFonts w:asciiTheme="majorHAnsi" w:eastAsiaTheme="majorEastAsia" w:hAnsiTheme="majorHAnsi" w:cstheme="majorBidi"/>
      <w:i/>
      <w:iCs/>
      <w:color w:val="272727" w:themeColor="text1" w:themeTint="D8"/>
      <w:sz w:val="21"/>
      <w:szCs w:val="21"/>
    </w:rPr>
  </w:style>
  <w:style w:type="paragraph" w:customStyle="1" w:styleId="I">
    <w:name w:val="підрозділи частини I"/>
    <w:basedOn w:val="a"/>
    <w:link w:val="I0"/>
    <w:qFormat/>
    <w:rsid w:val="00100AF0"/>
    <w:pPr>
      <w:spacing w:after="0" w:line="276" w:lineRule="auto"/>
      <w:ind w:firstLine="708"/>
      <w:jc w:val="both"/>
    </w:pPr>
    <w:rPr>
      <w:rFonts w:ascii="Arial" w:eastAsia="Times New Roman" w:hAnsi="Arial" w:cs="Times New Roman"/>
      <w:i/>
      <w:lang w:val="ru-RU" w:eastAsia="ru-RU"/>
    </w:rPr>
  </w:style>
  <w:style w:type="character" w:customStyle="1" w:styleId="I0">
    <w:name w:val="підрозділи частини I Знак"/>
    <w:link w:val="I"/>
    <w:rsid w:val="00100AF0"/>
    <w:rPr>
      <w:rFonts w:ascii="Arial" w:eastAsia="Times New Roman" w:hAnsi="Arial" w:cs="Times New Roman"/>
      <w:i/>
      <w:lang w:val="ru-RU" w:eastAsia="ru-RU"/>
    </w:rPr>
  </w:style>
  <w:style w:type="paragraph" w:customStyle="1" w:styleId="III">
    <w:name w:val="підрозділи частини III"/>
    <w:basedOn w:val="a3"/>
    <w:link w:val="III0"/>
    <w:qFormat/>
    <w:rsid w:val="00100AF0"/>
    <w:pPr>
      <w:numPr>
        <w:numId w:val="2"/>
      </w:numPr>
      <w:tabs>
        <w:tab w:val="left" w:pos="709"/>
      </w:tabs>
      <w:autoSpaceDE w:val="0"/>
      <w:autoSpaceDN w:val="0"/>
      <w:adjustRightInd w:val="0"/>
      <w:spacing w:after="0" w:line="276" w:lineRule="auto"/>
      <w:ind w:left="0" w:firstLine="0"/>
      <w:jc w:val="both"/>
    </w:pPr>
    <w:rPr>
      <w:rFonts w:ascii="Arial" w:eastAsia="Times New Roman" w:hAnsi="Arial" w:cs="Times New Roman"/>
      <w:i/>
      <w:szCs w:val="24"/>
      <w:lang w:val="x-none" w:eastAsia="ru-RU"/>
    </w:rPr>
  </w:style>
  <w:style w:type="paragraph" w:styleId="a3">
    <w:name w:val="List Paragraph"/>
    <w:basedOn w:val="a"/>
    <w:uiPriority w:val="34"/>
    <w:qFormat/>
    <w:rsid w:val="00100AF0"/>
    <w:pPr>
      <w:spacing w:line="259" w:lineRule="auto"/>
      <w:ind w:left="720"/>
      <w:contextualSpacing/>
    </w:pPr>
  </w:style>
  <w:style w:type="character" w:styleId="a4">
    <w:name w:val="Strong"/>
    <w:aliases w:val="Розділи частини III"/>
    <w:qFormat/>
    <w:rsid w:val="008B6FE8"/>
    <w:rPr>
      <w:rFonts w:ascii="Arial" w:hAnsi="Arial"/>
      <w:b/>
      <w:bCs/>
      <w:sz w:val="24"/>
      <w:u w:val="single"/>
    </w:rPr>
  </w:style>
  <w:style w:type="character" w:customStyle="1" w:styleId="III0">
    <w:name w:val="підрозділи частини III Знак"/>
    <w:link w:val="III"/>
    <w:rsid w:val="008B6FE8"/>
    <w:rPr>
      <w:rFonts w:ascii="Arial" w:eastAsia="Times New Roman" w:hAnsi="Arial" w:cs="Times New Roman"/>
      <w:i/>
      <w:szCs w:val="24"/>
      <w:lang w:val="x-none" w:eastAsia="ru-RU"/>
    </w:rPr>
  </w:style>
  <w:style w:type="paragraph" w:styleId="a5">
    <w:name w:val="TOC Heading"/>
    <w:basedOn w:val="1"/>
    <w:next w:val="a"/>
    <w:uiPriority w:val="39"/>
    <w:unhideWhenUsed/>
    <w:qFormat/>
    <w:rsid w:val="001529AF"/>
    <w:pPr>
      <w:numPr>
        <w:numId w:val="0"/>
      </w:numPr>
      <w:outlineLvl w:val="9"/>
    </w:pPr>
    <w:rPr>
      <w:lang w:eastAsia="uk-UA"/>
    </w:rPr>
  </w:style>
  <w:style w:type="paragraph" w:styleId="21">
    <w:name w:val="toc 2"/>
    <w:basedOn w:val="a"/>
    <w:next w:val="a"/>
    <w:autoRedefine/>
    <w:uiPriority w:val="39"/>
    <w:unhideWhenUsed/>
    <w:qFormat/>
    <w:rsid w:val="001529AF"/>
    <w:pPr>
      <w:spacing w:after="100" w:line="259" w:lineRule="auto"/>
      <w:ind w:left="220"/>
    </w:pPr>
  </w:style>
  <w:style w:type="paragraph" w:styleId="31">
    <w:name w:val="toc 3"/>
    <w:basedOn w:val="a"/>
    <w:next w:val="a"/>
    <w:autoRedefine/>
    <w:uiPriority w:val="39"/>
    <w:unhideWhenUsed/>
    <w:qFormat/>
    <w:rsid w:val="00BA19D5"/>
    <w:pPr>
      <w:tabs>
        <w:tab w:val="left" w:pos="1100"/>
        <w:tab w:val="right" w:leader="dot" w:pos="9629"/>
      </w:tabs>
      <w:spacing w:after="100" w:line="259" w:lineRule="auto"/>
      <w:ind w:left="440"/>
    </w:pPr>
    <w:rPr>
      <w:rFonts w:ascii="Arial" w:hAnsi="Arial" w:cs="Arial"/>
      <w:noProof/>
    </w:rPr>
  </w:style>
  <w:style w:type="character" w:styleId="a6">
    <w:name w:val="Hyperlink"/>
    <w:basedOn w:val="a0"/>
    <w:uiPriority w:val="99"/>
    <w:unhideWhenUsed/>
    <w:rsid w:val="001529AF"/>
    <w:rPr>
      <w:color w:val="0563C1" w:themeColor="hyperlink"/>
      <w:u w:val="single"/>
    </w:rPr>
  </w:style>
  <w:style w:type="paragraph" w:styleId="a7">
    <w:name w:val="No Spacing"/>
    <w:link w:val="a8"/>
    <w:uiPriority w:val="1"/>
    <w:qFormat/>
    <w:rsid w:val="006E29EE"/>
    <w:pPr>
      <w:spacing w:after="0" w:line="240" w:lineRule="auto"/>
    </w:pPr>
    <w:rPr>
      <w:rFonts w:eastAsiaTheme="minorEastAsia"/>
      <w:lang w:eastAsia="uk-UA"/>
    </w:rPr>
  </w:style>
  <w:style w:type="character" w:customStyle="1" w:styleId="a8">
    <w:name w:val="Без інтервалів Знак"/>
    <w:basedOn w:val="a0"/>
    <w:link w:val="a7"/>
    <w:uiPriority w:val="1"/>
    <w:rsid w:val="006E29EE"/>
    <w:rPr>
      <w:rFonts w:eastAsiaTheme="minorEastAsia"/>
      <w:lang w:eastAsia="uk-UA"/>
    </w:rPr>
  </w:style>
  <w:style w:type="paragraph" w:styleId="a9">
    <w:name w:val="Body Text"/>
    <w:basedOn w:val="a"/>
    <w:link w:val="aa"/>
    <w:uiPriority w:val="99"/>
    <w:rsid w:val="006E29EE"/>
    <w:pPr>
      <w:spacing w:after="0" w:line="240" w:lineRule="auto"/>
    </w:pPr>
    <w:rPr>
      <w:rFonts w:ascii="Times New Roman" w:eastAsia="Times New Roman" w:hAnsi="Times New Roman" w:cs="Times New Roman"/>
      <w:b/>
      <w:sz w:val="24"/>
      <w:szCs w:val="24"/>
      <w:lang w:eastAsia="uk-UA"/>
    </w:rPr>
  </w:style>
  <w:style w:type="character" w:customStyle="1" w:styleId="aa">
    <w:name w:val="Основний текст Знак"/>
    <w:basedOn w:val="a0"/>
    <w:link w:val="a9"/>
    <w:uiPriority w:val="99"/>
    <w:rsid w:val="006E29EE"/>
    <w:rPr>
      <w:rFonts w:ascii="Times New Roman" w:eastAsia="Times New Roman" w:hAnsi="Times New Roman" w:cs="Times New Roman"/>
      <w:b/>
      <w:sz w:val="24"/>
      <w:szCs w:val="24"/>
      <w:lang w:eastAsia="uk-UA"/>
    </w:rPr>
  </w:style>
  <w:style w:type="table" w:styleId="ab">
    <w:name w:val="Table Grid"/>
    <w:basedOn w:val="a1"/>
    <w:uiPriority w:val="39"/>
    <w:rsid w:val="00EC0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1">
    <w:name w:val="rvts11"/>
    <w:basedOn w:val="a0"/>
    <w:rsid w:val="00EC0C8C"/>
  </w:style>
  <w:style w:type="paragraph" w:styleId="ac">
    <w:name w:val="Balloon Text"/>
    <w:basedOn w:val="a"/>
    <w:link w:val="ad"/>
    <w:uiPriority w:val="99"/>
    <w:semiHidden/>
    <w:unhideWhenUsed/>
    <w:rsid w:val="00B7212A"/>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B7212A"/>
    <w:rPr>
      <w:rFonts w:ascii="Tahoma" w:hAnsi="Tahoma" w:cs="Tahoma"/>
      <w:sz w:val="16"/>
      <w:szCs w:val="16"/>
    </w:rPr>
  </w:style>
  <w:style w:type="paragraph" w:customStyle="1" w:styleId="ae">
    <w:name w:val="стандарт"/>
    <w:basedOn w:val="a"/>
    <w:link w:val="af"/>
    <w:qFormat/>
    <w:rsid w:val="00FC0B30"/>
    <w:pPr>
      <w:spacing w:after="0" w:line="276" w:lineRule="auto"/>
      <w:ind w:firstLine="708"/>
      <w:jc w:val="both"/>
    </w:pPr>
    <w:rPr>
      <w:rFonts w:ascii="Arial" w:eastAsia="Times New Roman" w:hAnsi="Arial" w:cs="Arial"/>
      <w:sz w:val="24"/>
      <w:lang w:val="ru-RU" w:eastAsia="ru-RU"/>
    </w:rPr>
  </w:style>
  <w:style w:type="character" w:customStyle="1" w:styleId="af">
    <w:name w:val="стандарт Знак"/>
    <w:link w:val="ae"/>
    <w:rsid w:val="00FC0B30"/>
    <w:rPr>
      <w:rFonts w:ascii="Arial" w:eastAsia="Times New Roman" w:hAnsi="Arial" w:cs="Arial"/>
      <w:sz w:val="24"/>
      <w:lang w:val="ru-RU" w:eastAsia="ru-RU"/>
    </w:rPr>
  </w:style>
  <w:style w:type="paragraph" w:customStyle="1" w:styleId="rvps14">
    <w:name w:val="rvps14"/>
    <w:basedOn w:val="a"/>
    <w:rsid w:val="00366F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34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basedOn w:val="a0"/>
    <w:link w:val="HTML"/>
    <w:uiPriority w:val="99"/>
    <w:rsid w:val="00E34211"/>
    <w:rPr>
      <w:rFonts w:ascii="Courier New" w:eastAsia="Times New Roman" w:hAnsi="Courier New" w:cs="Courier New"/>
      <w:sz w:val="20"/>
      <w:szCs w:val="20"/>
      <w:lang w:val="en-US"/>
    </w:rPr>
  </w:style>
  <w:style w:type="character" w:customStyle="1" w:styleId="m-6250831011670252174gmail-m8515399691008201737m490770938482487268gmail-m-1903946898290667606m1272162292271371594gmail-apple-converted-space">
    <w:name w:val="m_-6250831011670252174gmail-m_8515399691008201737m_490770938482487268gmail-m_-1903946898290667606m_1272162292271371594gmail-apple-converted-space"/>
    <w:basedOn w:val="a0"/>
    <w:rsid w:val="00FD22EA"/>
  </w:style>
  <w:style w:type="paragraph" w:customStyle="1" w:styleId="Bodytext41">
    <w:name w:val="Body text (4)1"/>
    <w:basedOn w:val="a"/>
    <w:rsid w:val="00FD22EA"/>
    <w:pPr>
      <w:shd w:val="clear" w:color="auto" w:fill="FFFFFF"/>
      <w:suppressAutoHyphens/>
      <w:spacing w:after="240" w:line="240" w:lineRule="atLeast"/>
      <w:ind w:hanging="720"/>
      <w:jc w:val="both"/>
    </w:pPr>
    <w:rPr>
      <w:rFonts w:ascii="Verdana" w:eastAsia="Times New Roman" w:hAnsi="Verdana" w:cs="Times New Roman"/>
      <w:b/>
      <w:bCs/>
      <w:sz w:val="19"/>
      <w:szCs w:val="19"/>
      <w:lang w:val="ru-RU" w:eastAsia="ru-RU"/>
    </w:rPr>
  </w:style>
  <w:style w:type="paragraph" w:customStyle="1" w:styleId="Heading31">
    <w:name w:val="Heading #31"/>
    <w:basedOn w:val="a"/>
    <w:rsid w:val="00FD22EA"/>
    <w:pPr>
      <w:shd w:val="clear" w:color="auto" w:fill="FFFFFF"/>
      <w:suppressAutoHyphens/>
      <w:spacing w:after="300" w:line="240" w:lineRule="atLeast"/>
      <w:ind w:hanging="400"/>
      <w:jc w:val="both"/>
    </w:pPr>
    <w:rPr>
      <w:rFonts w:ascii="Verdana" w:eastAsia="Times New Roman" w:hAnsi="Verdana" w:cs="Times New Roman"/>
      <w:b/>
      <w:bCs/>
      <w:sz w:val="23"/>
      <w:szCs w:val="23"/>
      <w:lang w:val="ru-RU" w:eastAsia="ru-RU"/>
    </w:rPr>
  </w:style>
  <w:style w:type="character" w:customStyle="1" w:styleId="Heading33">
    <w:name w:val="Heading #33"/>
    <w:rsid w:val="00FD22EA"/>
    <w:rPr>
      <w:rFonts w:ascii="Verdana" w:hAnsi="Verdana" w:cs="Verdana"/>
      <w:b/>
      <w:spacing w:val="0"/>
      <w:sz w:val="23"/>
      <w:u w:val="single"/>
    </w:rPr>
  </w:style>
  <w:style w:type="paragraph" w:customStyle="1" w:styleId="Bodytext1">
    <w:name w:val="Body text1"/>
    <w:basedOn w:val="a"/>
    <w:rsid w:val="00FD22EA"/>
    <w:pPr>
      <w:shd w:val="clear" w:color="auto" w:fill="FFFFFF"/>
      <w:suppressAutoHyphens/>
      <w:spacing w:after="300" w:line="240" w:lineRule="atLeast"/>
      <w:ind w:hanging="480"/>
    </w:pPr>
    <w:rPr>
      <w:rFonts w:ascii="Verdana" w:eastAsia="Times New Roman" w:hAnsi="Verdana" w:cs="Times New Roman"/>
      <w:sz w:val="19"/>
      <w:szCs w:val="19"/>
      <w:lang w:val="ru-RU" w:eastAsia="ru-RU"/>
    </w:rPr>
  </w:style>
  <w:style w:type="paragraph" w:customStyle="1" w:styleId="22">
    <w:name w:val="Основной текст 22"/>
    <w:basedOn w:val="a"/>
    <w:rsid w:val="00FD22EA"/>
    <w:pPr>
      <w:suppressAutoHyphens/>
      <w:spacing w:after="120" w:line="480" w:lineRule="auto"/>
    </w:pPr>
    <w:rPr>
      <w:rFonts w:ascii="Times New Roman" w:eastAsia="Times New Roman" w:hAnsi="Times New Roman" w:cs="Times New Roman"/>
      <w:sz w:val="24"/>
      <w:szCs w:val="24"/>
      <w:lang w:eastAsia="zh-CN"/>
    </w:rPr>
  </w:style>
  <w:style w:type="paragraph" w:customStyle="1" w:styleId="TableParagraph">
    <w:name w:val="Table Paragraph"/>
    <w:basedOn w:val="a"/>
    <w:rsid w:val="00FD22EA"/>
    <w:pPr>
      <w:widowControl w:val="0"/>
      <w:suppressAutoHyphens/>
      <w:autoSpaceDE w:val="0"/>
      <w:spacing w:after="200" w:line="276" w:lineRule="auto"/>
    </w:pPr>
    <w:rPr>
      <w:rFonts w:ascii="Times New Roman" w:eastAsia="Calibri" w:hAnsi="Times New Roman" w:cs="Times New Roman"/>
      <w:lang w:val="en-US"/>
    </w:rPr>
  </w:style>
  <w:style w:type="character" w:customStyle="1" w:styleId="markedcontent">
    <w:name w:val="markedcontent"/>
    <w:basedOn w:val="a0"/>
    <w:rsid w:val="00547ADD"/>
  </w:style>
  <w:style w:type="paragraph" w:styleId="23">
    <w:name w:val="Body Text Indent 2"/>
    <w:basedOn w:val="a"/>
    <w:link w:val="24"/>
    <w:uiPriority w:val="99"/>
    <w:semiHidden/>
    <w:unhideWhenUsed/>
    <w:rsid w:val="00341E39"/>
    <w:pPr>
      <w:spacing w:after="120" w:line="480" w:lineRule="auto"/>
      <w:ind w:left="283"/>
    </w:pPr>
  </w:style>
  <w:style w:type="character" w:customStyle="1" w:styleId="24">
    <w:name w:val="Основний текст з відступом 2 Знак"/>
    <w:basedOn w:val="a0"/>
    <w:link w:val="23"/>
    <w:uiPriority w:val="99"/>
    <w:semiHidden/>
    <w:rsid w:val="00341E39"/>
  </w:style>
  <w:style w:type="paragraph" w:customStyle="1" w:styleId="rvps12">
    <w:name w:val="rvps12"/>
    <w:basedOn w:val="a"/>
    <w:rsid w:val="00917B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5">
    <w:name w:val="Body Text 2"/>
    <w:basedOn w:val="a"/>
    <w:link w:val="26"/>
    <w:uiPriority w:val="99"/>
    <w:semiHidden/>
    <w:unhideWhenUsed/>
    <w:rsid w:val="000A525D"/>
    <w:pPr>
      <w:spacing w:after="120" w:line="480" w:lineRule="auto"/>
    </w:pPr>
  </w:style>
  <w:style w:type="character" w:customStyle="1" w:styleId="26">
    <w:name w:val="Основний текст 2 Знак"/>
    <w:basedOn w:val="a0"/>
    <w:link w:val="25"/>
    <w:uiPriority w:val="99"/>
    <w:semiHidden/>
    <w:rsid w:val="000A525D"/>
  </w:style>
  <w:style w:type="paragraph" w:customStyle="1" w:styleId="rvps2">
    <w:name w:val="rvps2"/>
    <w:basedOn w:val="a"/>
    <w:uiPriority w:val="99"/>
    <w:rsid w:val="006B3F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header"/>
    <w:basedOn w:val="a"/>
    <w:link w:val="af1"/>
    <w:uiPriority w:val="99"/>
    <w:unhideWhenUsed/>
    <w:rsid w:val="002419E8"/>
    <w:pPr>
      <w:tabs>
        <w:tab w:val="center" w:pos="4986"/>
        <w:tab w:val="right" w:pos="9973"/>
      </w:tabs>
      <w:spacing w:after="0" w:line="240" w:lineRule="auto"/>
    </w:pPr>
  </w:style>
  <w:style w:type="paragraph" w:styleId="11">
    <w:name w:val="toc 1"/>
    <w:basedOn w:val="a"/>
    <w:next w:val="a"/>
    <w:autoRedefine/>
    <w:uiPriority w:val="39"/>
    <w:semiHidden/>
    <w:unhideWhenUsed/>
    <w:qFormat/>
    <w:rsid w:val="009D2C3F"/>
    <w:pPr>
      <w:spacing w:after="100"/>
    </w:pPr>
  </w:style>
  <w:style w:type="character" w:customStyle="1" w:styleId="af1">
    <w:name w:val="Верхній колонтитул Знак"/>
    <w:basedOn w:val="a0"/>
    <w:link w:val="af0"/>
    <w:uiPriority w:val="99"/>
    <w:rsid w:val="002419E8"/>
  </w:style>
  <w:style w:type="paragraph" w:styleId="af2">
    <w:name w:val="footer"/>
    <w:basedOn w:val="a"/>
    <w:link w:val="af3"/>
    <w:uiPriority w:val="99"/>
    <w:unhideWhenUsed/>
    <w:rsid w:val="002419E8"/>
    <w:pPr>
      <w:tabs>
        <w:tab w:val="center" w:pos="4986"/>
        <w:tab w:val="right" w:pos="9973"/>
      </w:tabs>
      <w:spacing w:after="0" w:line="240" w:lineRule="auto"/>
    </w:pPr>
  </w:style>
  <w:style w:type="character" w:customStyle="1" w:styleId="af3">
    <w:name w:val="Нижній колонтитул Знак"/>
    <w:basedOn w:val="a0"/>
    <w:link w:val="af2"/>
    <w:uiPriority w:val="99"/>
    <w:rsid w:val="002419E8"/>
  </w:style>
  <w:style w:type="paragraph" w:styleId="af4">
    <w:name w:val="Normal (Web)"/>
    <w:basedOn w:val="a"/>
    <w:uiPriority w:val="99"/>
    <w:semiHidden/>
    <w:unhideWhenUsed/>
    <w:rsid w:val="00A938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Перелік 2"/>
    <w:basedOn w:val="a"/>
    <w:autoRedefine/>
    <w:uiPriority w:val="99"/>
    <w:semiHidden/>
    <w:rsid w:val="00A9388F"/>
    <w:pPr>
      <w:keepNext/>
      <w:spacing w:after="0" w:line="240" w:lineRule="auto"/>
      <w:ind w:firstLine="567"/>
      <w:jc w:val="both"/>
    </w:pPr>
    <w:rPr>
      <w:rFonts w:ascii="Arial" w:eastAsia="Times New Roman" w:hAnsi="Arial" w:cs="Arial"/>
      <w:color w:val="000000"/>
      <w:sz w:val="24"/>
      <w:szCs w:val="24"/>
      <w:lang w:eastAsia="ru-RU"/>
    </w:rPr>
  </w:style>
  <w:style w:type="paragraph" w:customStyle="1" w:styleId="HTML1">
    <w:name w:val="Стандартный HTML1"/>
    <w:basedOn w:val="a"/>
    <w:uiPriority w:val="99"/>
    <w:rsid w:val="0029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w:hAnsi="Courier New" w:cs="Times New Roman"/>
      <w:color w:val="000000"/>
      <w:sz w:val="20"/>
      <w:szCs w:val="20"/>
      <w:lang w:val="ru-RU" w:eastAsia="ru-RU"/>
    </w:rPr>
  </w:style>
  <w:style w:type="character" w:customStyle="1" w:styleId="HTML10">
    <w:name w:val="Пишущая машинка HTML1"/>
    <w:uiPriority w:val="99"/>
    <w:rsid w:val="00294460"/>
    <w:rPr>
      <w:rFonts w:ascii="Courier New" w:hAnsi="Courier New" w:cs="Courier New" w:hint="default"/>
      <w:sz w:val="20"/>
    </w:rPr>
  </w:style>
  <w:style w:type="paragraph" w:customStyle="1" w:styleId="tj">
    <w:name w:val="tj"/>
    <w:basedOn w:val="a"/>
    <w:uiPriority w:val="99"/>
    <w:rsid w:val="002944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uiPriority w:val="99"/>
    <w:rsid w:val="002944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Основной текст1"/>
    <w:basedOn w:val="a0"/>
    <w:uiPriority w:val="99"/>
    <w:rsid w:val="00D33572"/>
    <w:rPr>
      <w:rFonts w:ascii="Arial" w:hAnsi="Arial" w:cs="Arial" w:hint="default"/>
      <w:noProof/>
      <w:spacing w:val="0"/>
      <w:sz w:val="20"/>
      <w:szCs w:val="20"/>
    </w:rPr>
  </w:style>
  <w:style w:type="character" w:customStyle="1" w:styleId="af5">
    <w:name w:val="Основной текст_"/>
    <w:basedOn w:val="a0"/>
    <w:link w:val="110"/>
    <w:uiPriority w:val="99"/>
    <w:locked/>
    <w:rsid w:val="006D3B8E"/>
    <w:rPr>
      <w:rFonts w:ascii="Arial" w:hAnsi="Arial" w:cs="Arial"/>
      <w:sz w:val="20"/>
      <w:szCs w:val="20"/>
      <w:shd w:val="clear" w:color="auto" w:fill="FFFFFF"/>
    </w:rPr>
  </w:style>
  <w:style w:type="paragraph" w:customStyle="1" w:styleId="110">
    <w:name w:val="Основной текст11"/>
    <w:basedOn w:val="a"/>
    <w:link w:val="af5"/>
    <w:uiPriority w:val="99"/>
    <w:rsid w:val="006D3B8E"/>
    <w:pPr>
      <w:shd w:val="clear" w:color="auto" w:fill="FFFFFF"/>
      <w:spacing w:before="360" w:after="0" w:line="259" w:lineRule="exact"/>
      <w:ind w:hanging="2100"/>
    </w:pPr>
    <w:rPr>
      <w:rFonts w:ascii="Arial" w:hAnsi="Arial" w:cs="Arial"/>
      <w:sz w:val="20"/>
      <w:szCs w:val="20"/>
    </w:rPr>
  </w:style>
  <w:style w:type="character" w:customStyle="1" w:styleId="32">
    <w:name w:val="Основной текст32"/>
    <w:basedOn w:val="af5"/>
    <w:uiPriority w:val="99"/>
    <w:rsid w:val="006D3B8E"/>
    <w:rPr>
      <w:rFonts w:ascii="Arial" w:hAnsi="Arial" w:cs="Arial"/>
      <w:noProof/>
      <w:sz w:val="20"/>
      <w:szCs w:val="20"/>
      <w:shd w:val="clear" w:color="auto" w:fill="FFFFFF"/>
    </w:rPr>
  </w:style>
  <w:style w:type="paragraph" w:customStyle="1" w:styleId="p3">
    <w:name w:val="p3"/>
    <w:basedOn w:val="a"/>
    <w:uiPriority w:val="99"/>
    <w:rsid w:val="007F4746"/>
    <w:pPr>
      <w:spacing w:before="100" w:beforeAutospacing="1" w:after="100" w:afterAutospacing="1" w:line="240" w:lineRule="auto"/>
    </w:pPr>
    <w:rPr>
      <w:rFonts w:ascii="Times New Roman" w:eastAsia="Arial"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496">
      <w:bodyDiv w:val="1"/>
      <w:marLeft w:val="0"/>
      <w:marRight w:val="0"/>
      <w:marTop w:val="0"/>
      <w:marBottom w:val="0"/>
      <w:divBdr>
        <w:top w:val="none" w:sz="0" w:space="0" w:color="auto"/>
        <w:left w:val="none" w:sz="0" w:space="0" w:color="auto"/>
        <w:bottom w:val="none" w:sz="0" w:space="0" w:color="auto"/>
        <w:right w:val="none" w:sz="0" w:space="0" w:color="auto"/>
      </w:divBdr>
    </w:div>
    <w:div w:id="20710071">
      <w:bodyDiv w:val="1"/>
      <w:marLeft w:val="0"/>
      <w:marRight w:val="0"/>
      <w:marTop w:val="0"/>
      <w:marBottom w:val="0"/>
      <w:divBdr>
        <w:top w:val="none" w:sz="0" w:space="0" w:color="auto"/>
        <w:left w:val="none" w:sz="0" w:space="0" w:color="auto"/>
        <w:bottom w:val="none" w:sz="0" w:space="0" w:color="auto"/>
        <w:right w:val="none" w:sz="0" w:space="0" w:color="auto"/>
      </w:divBdr>
    </w:div>
    <w:div w:id="20859501">
      <w:bodyDiv w:val="1"/>
      <w:marLeft w:val="0"/>
      <w:marRight w:val="0"/>
      <w:marTop w:val="0"/>
      <w:marBottom w:val="0"/>
      <w:divBdr>
        <w:top w:val="none" w:sz="0" w:space="0" w:color="auto"/>
        <w:left w:val="none" w:sz="0" w:space="0" w:color="auto"/>
        <w:bottom w:val="none" w:sz="0" w:space="0" w:color="auto"/>
        <w:right w:val="none" w:sz="0" w:space="0" w:color="auto"/>
      </w:divBdr>
    </w:div>
    <w:div w:id="33699834">
      <w:bodyDiv w:val="1"/>
      <w:marLeft w:val="0"/>
      <w:marRight w:val="0"/>
      <w:marTop w:val="0"/>
      <w:marBottom w:val="0"/>
      <w:divBdr>
        <w:top w:val="none" w:sz="0" w:space="0" w:color="auto"/>
        <w:left w:val="none" w:sz="0" w:space="0" w:color="auto"/>
        <w:bottom w:val="none" w:sz="0" w:space="0" w:color="auto"/>
        <w:right w:val="none" w:sz="0" w:space="0" w:color="auto"/>
      </w:divBdr>
    </w:div>
    <w:div w:id="54281296">
      <w:bodyDiv w:val="1"/>
      <w:marLeft w:val="0"/>
      <w:marRight w:val="0"/>
      <w:marTop w:val="0"/>
      <w:marBottom w:val="0"/>
      <w:divBdr>
        <w:top w:val="none" w:sz="0" w:space="0" w:color="auto"/>
        <w:left w:val="none" w:sz="0" w:space="0" w:color="auto"/>
        <w:bottom w:val="none" w:sz="0" w:space="0" w:color="auto"/>
        <w:right w:val="none" w:sz="0" w:space="0" w:color="auto"/>
      </w:divBdr>
      <w:divsChild>
        <w:div w:id="445076573">
          <w:marLeft w:val="0"/>
          <w:marRight w:val="0"/>
          <w:marTop w:val="0"/>
          <w:marBottom w:val="0"/>
          <w:divBdr>
            <w:top w:val="none" w:sz="0" w:space="0" w:color="auto"/>
            <w:left w:val="none" w:sz="0" w:space="0" w:color="auto"/>
            <w:bottom w:val="none" w:sz="0" w:space="0" w:color="auto"/>
            <w:right w:val="none" w:sz="0" w:space="0" w:color="auto"/>
          </w:divBdr>
        </w:div>
        <w:div w:id="958998875">
          <w:marLeft w:val="0"/>
          <w:marRight w:val="0"/>
          <w:marTop w:val="0"/>
          <w:marBottom w:val="0"/>
          <w:divBdr>
            <w:top w:val="none" w:sz="0" w:space="0" w:color="auto"/>
            <w:left w:val="none" w:sz="0" w:space="0" w:color="auto"/>
            <w:bottom w:val="none" w:sz="0" w:space="0" w:color="auto"/>
            <w:right w:val="none" w:sz="0" w:space="0" w:color="auto"/>
          </w:divBdr>
        </w:div>
      </w:divsChild>
    </w:div>
    <w:div w:id="80571831">
      <w:bodyDiv w:val="1"/>
      <w:marLeft w:val="0"/>
      <w:marRight w:val="0"/>
      <w:marTop w:val="0"/>
      <w:marBottom w:val="0"/>
      <w:divBdr>
        <w:top w:val="none" w:sz="0" w:space="0" w:color="auto"/>
        <w:left w:val="none" w:sz="0" w:space="0" w:color="auto"/>
        <w:bottom w:val="none" w:sz="0" w:space="0" w:color="auto"/>
        <w:right w:val="none" w:sz="0" w:space="0" w:color="auto"/>
      </w:divBdr>
    </w:div>
    <w:div w:id="91359066">
      <w:bodyDiv w:val="1"/>
      <w:marLeft w:val="0"/>
      <w:marRight w:val="0"/>
      <w:marTop w:val="0"/>
      <w:marBottom w:val="0"/>
      <w:divBdr>
        <w:top w:val="none" w:sz="0" w:space="0" w:color="auto"/>
        <w:left w:val="none" w:sz="0" w:space="0" w:color="auto"/>
        <w:bottom w:val="none" w:sz="0" w:space="0" w:color="auto"/>
        <w:right w:val="none" w:sz="0" w:space="0" w:color="auto"/>
      </w:divBdr>
    </w:div>
    <w:div w:id="97410972">
      <w:bodyDiv w:val="1"/>
      <w:marLeft w:val="0"/>
      <w:marRight w:val="0"/>
      <w:marTop w:val="0"/>
      <w:marBottom w:val="0"/>
      <w:divBdr>
        <w:top w:val="none" w:sz="0" w:space="0" w:color="auto"/>
        <w:left w:val="none" w:sz="0" w:space="0" w:color="auto"/>
        <w:bottom w:val="none" w:sz="0" w:space="0" w:color="auto"/>
        <w:right w:val="none" w:sz="0" w:space="0" w:color="auto"/>
      </w:divBdr>
    </w:div>
    <w:div w:id="109932184">
      <w:bodyDiv w:val="1"/>
      <w:marLeft w:val="0"/>
      <w:marRight w:val="0"/>
      <w:marTop w:val="0"/>
      <w:marBottom w:val="0"/>
      <w:divBdr>
        <w:top w:val="none" w:sz="0" w:space="0" w:color="auto"/>
        <w:left w:val="none" w:sz="0" w:space="0" w:color="auto"/>
        <w:bottom w:val="none" w:sz="0" w:space="0" w:color="auto"/>
        <w:right w:val="none" w:sz="0" w:space="0" w:color="auto"/>
      </w:divBdr>
    </w:div>
    <w:div w:id="132720387">
      <w:bodyDiv w:val="1"/>
      <w:marLeft w:val="0"/>
      <w:marRight w:val="0"/>
      <w:marTop w:val="0"/>
      <w:marBottom w:val="0"/>
      <w:divBdr>
        <w:top w:val="none" w:sz="0" w:space="0" w:color="auto"/>
        <w:left w:val="none" w:sz="0" w:space="0" w:color="auto"/>
        <w:bottom w:val="none" w:sz="0" w:space="0" w:color="auto"/>
        <w:right w:val="none" w:sz="0" w:space="0" w:color="auto"/>
      </w:divBdr>
    </w:div>
    <w:div w:id="169411328">
      <w:bodyDiv w:val="1"/>
      <w:marLeft w:val="0"/>
      <w:marRight w:val="0"/>
      <w:marTop w:val="0"/>
      <w:marBottom w:val="0"/>
      <w:divBdr>
        <w:top w:val="none" w:sz="0" w:space="0" w:color="auto"/>
        <w:left w:val="none" w:sz="0" w:space="0" w:color="auto"/>
        <w:bottom w:val="none" w:sz="0" w:space="0" w:color="auto"/>
        <w:right w:val="none" w:sz="0" w:space="0" w:color="auto"/>
      </w:divBdr>
    </w:div>
    <w:div w:id="183592687">
      <w:bodyDiv w:val="1"/>
      <w:marLeft w:val="0"/>
      <w:marRight w:val="0"/>
      <w:marTop w:val="0"/>
      <w:marBottom w:val="0"/>
      <w:divBdr>
        <w:top w:val="none" w:sz="0" w:space="0" w:color="auto"/>
        <w:left w:val="none" w:sz="0" w:space="0" w:color="auto"/>
        <w:bottom w:val="none" w:sz="0" w:space="0" w:color="auto"/>
        <w:right w:val="none" w:sz="0" w:space="0" w:color="auto"/>
      </w:divBdr>
    </w:div>
    <w:div w:id="185338861">
      <w:bodyDiv w:val="1"/>
      <w:marLeft w:val="0"/>
      <w:marRight w:val="0"/>
      <w:marTop w:val="0"/>
      <w:marBottom w:val="0"/>
      <w:divBdr>
        <w:top w:val="none" w:sz="0" w:space="0" w:color="auto"/>
        <w:left w:val="none" w:sz="0" w:space="0" w:color="auto"/>
        <w:bottom w:val="none" w:sz="0" w:space="0" w:color="auto"/>
        <w:right w:val="none" w:sz="0" w:space="0" w:color="auto"/>
      </w:divBdr>
    </w:div>
    <w:div w:id="188102541">
      <w:bodyDiv w:val="1"/>
      <w:marLeft w:val="0"/>
      <w:marRight w:val="0"/>
      <w:marTop w:val="0"/>
      <w:marBottom w:val="0"/>
      <w:divBdr>
        <w:top w:val="none" w:sz="0" w:space="0" w:color="auto"/>
        <w:left w:val="none" w:sz="0" w:space="0" w:color="auto"/>
        <w:bottom w:val="none" w:sz="0" w:space="0" w:color="auto"/>
        <w:right w:val="none" w:sz="0" w:space="0" w:color="auto"/>
      </w:divBdr>
    </w:div>
    <w:div w:id="195436191">
      <w:bodyDiv w:val="1"/>
      <w:marLeft w:val="0"/>
      <w:marRight w:val="0"/>
      <w:marTop w:val="0"/>
      <w:marBottom w:val="0"/>
      <w:divBdr>
        <w:top w:val="none" w:sz="0" w:space="0" w:color="auto"/>
        <w:left w:val="none" w:sz="0" w:space="0" w:color="auto"/>
        <w:bottom w:val="none" w:sz="0" w:space="0" w:color="auto"/>
        <w:right w:val="none" w:sz="0" w:space="0" w:color="auto"/>
      </w:divBdr>
    </w:div>
    <w:div w:id="214003114">
      <w:bodyDiv w:val="1"/>
      <w:marLeft w:val="0"/>
      <w:marRight w:val="0"/>
      <w:marTop w:val="0"/>
      <w:marBottom w:val="0"/>
      <w:divBdr>
        <w:top w:val="none" w:sz="0" w:space="0" w:color="auto"/>
        <w:left w:val="none" w:sz="0" w:space="0" w:color="auto"/>
        <w:bottom w:val="none" w:sz="0" w:space="0" w:color="auto"/>
        <w:right w:val="none" w:sz="0" w:space="0" w:color="auto"/>
      </w:divBdr>
    </w:div>
    <w:div w:id="222759999">
      <w:bodyDiv w:val="1"/>
      <w:marLeft w:val="0"/>
      <w:marRight w:val="0"/>
      <w:marTop w:val="0"/>
      <w:marBottom w:val="0"/>
      <w:divBdr>
        <w:top w:val="none" w:sz="0" w:space="0" w:color="auto"/>
        <w:left w:val="none" w:sz="0" w:space="0" w:color="auto"/>
        <w:bottom w:val="none" w:sz="0" w:space="0" w:color="auto"/>
        <w:right w:val="none" w:sz="0" w:space="0" w:color="auto"/>
      </w:divBdr>
    </w:div>
    <w:div w:id="230162958">
      <w:bodyDiv w:val="1"/>
      <w:marLeft w:val="0"/>
      <w:marRight w:val="0"/>
      <w:marTop w:val="0"/>
      <w:marBottom w:val="0"/>
      <w:divBdr>
        <w:top w:val="none" w:sz="0" w:space="0" w:color="auto"/>
        <w:left w:val="none" w:sz="0" w:space="0" w:color="auto"/>
        <w:bottom w:val="none" w:sz="0" w:space="0" w:color="auto"/>
        <w:right w:val="none" w:sz="0" w:space="0" w:color="auto"/>
      </w:divBdr>
    </w:div>
    <w:div w:id="241304544">
      <w:bodyDiv w:val="1"/>
      <w:marLeft w:val="0"/>
      <w:marRight w:val="0"/>
      <w:marTop w:val="0"/>
      <w:marBottom w:val="0"/>
      <w:divBdr>
        <w:top w:val="none" w:sz="0" w:space="0" w:color="auto"/>
        <w:left w:val="none" w:sz="0" w:space="0" w:color="auto"/>
        <w:bottom w:val="none" w:sz="0" w:space="0" w:color="auto"/>
        <w:right w:val="none" w:sz="0" w:space="0" w:color="auto"/>
      </w:divBdr>
    </w:div>
    <w:div w:id="271522848">
      <w:bodyDiv w:val="1"/>
      <w:marLeft w:val="0"/>
      <w:marRight w:val="0"/>
      <w:marTop w:val="0"/>
      <w:marBottom w:val="0"/>
      <w:divBdr>
        <w:top w:val="none" w:sz="0" w:space="0" w:color="auto"/>
        <w:left w:val="none" w:sz="0" w:space="0" w:color="auto"/>
        <w:bottom w:val="none" w:sz="0" w:space="0" w:color="auto"/>
        <w:right w:val="none" w:sz="0" w:space="0" w:color="auto"/>
      </w:divBdr>
    </w:div>
    <w:div w:id="280499314">
      <w:bodyDiv w:val="1"/>
      <w:marLeft w:val="0"/>
      <w:marRight w:val="0"/>
      <w:marTop w:val="0"/>
      <w:marBottom w:val="0"/>
      <w:divBdr>
        <w:top w:val="none" w:sz="0" w:space="0" w:color="auto"/>
        <w:left w:val="none" w:sz="0" w:space="0" w:color="auto"/>
        <w:bottom w:val="none" w:sz="0" w:space="0" w:color="auto"/>
        <w:right w:val="none" w:sz="0" w:space="0" w:color="auto"/>
      </w:divBdr>
    </w:div>
    <w:div w:id="313291358">
      <w:bodyDiv w:val="1"/>
      <w:marLeft w:val="0"/>
      <w:marRight w:val="0"/>
      <w:marTop w:val="0"/>
      <w:marBottom w:val="0"/>
      <w:divBdr>
        <w:top w:val="none" w:sz="0" w:space="0" w:color="auto"/>
        <w:left w:val="none" w:sz="0" w:space="0" w:color="auto"/>
        <w:bottom w:val="none" w:sz="0" w:space="0" w:color="auto"/>
        <w:right w:val="none" w:sz="0" w:space="0" w:color="auto"/>
      </w:divBdr>
    </w:div>
    <w:div w:id="330722251">
      <w:bodyDiv w:val="1"/>
      <w:marLeft w:val="0"/>
      <w:marRight w:val="0"/>
      <w:marTop w:val="0"/>
      <w:marBottom w:val="0"/>
      <w:divBdr>
        <w:top w:val="none" w:sz="0" w:space="0" w:color="auto"/>
        <w:left w:val="none" w:sz="0" w:space="0" w:color="auto"/>
        <w:bottom w:val="none" w:sz="0" w:space="0" w:color="auto"/>
        <w:right w:val="none" w:sz="0" w:space="0" w:color="auto"/>
      </w:divBdr>
    </w:div>
    <w:div w:id="334462635">
      <w:bodyDiv w:val="1"/>
      <w:marLeft w:val="0"/>
      <w:marRight w:val="0"/>
      <w:marTop w:val="0"/>
      <w:marBottom w:val="0"/>
      <w:divBdr>
        <w:top w:val="none" w:sz="0" w:space="0" w:color="auto"/>
        <w:left w:val="none" w:sz="0" w:space="0" w:color="auto"/>
        <w:bottom w:val="none" w:sz="0" w:space="0" w:color="auto"/>
        <w:right w:val="none" w:sz="0" w:space="0" w:color="auto"/>
      </w:divBdr>
    </w:div>
    <w:div w:id="402875312">
      <w:bodyDiv w:val="1"/>
      <w:marLeft w:val="0"/>
      <w:marRight w:val="0"/>
      <w:marTop w:val="0"/>
      <w:marBottom w:val="0"/>
      <w:divBdr>
        <w:top w:val="none" w:sz="0" w:space="0" w:color="auto"/>
        <w:left w:val="none" w:sz="0" w:space="0" w:color="auto"/>
        <w:bottom w:val="none" w:sz="0" w:space="0" w:color="auto"/>
        <w:right w:val="none" w:sz="0" w:space="0" w:color="auto"/>
      </w:divBdr>
    </w:div>
    <w:div w:id="418452183">
      <w:bodyDiv w:val="1"/>
      <w:marLeft w:val="0"/>
      <w:marRight w:val="0"/>
      <w:marTop w:val="0"/>
      <w:marBottom w:val="0"/>
      <w:divBdr>
        <w:top w:val="none" w:sz="0" w:space="0" w:color="auto"/>
        <w:left w:val="none" w:sz="0" w:space="0" w:color="auto"/>
        <w:bottom w:val="none" w:sz="0" w:space="0" w:color="auto"/>
        <w:right w:val="none" w:sz="0" w:space="0" w:color="auto"/>
      </w:divBdr>
    </w:div>
    <w:div w:id="418453755">
      <w:bodyDiv w:val="1"/>
      <w:marLeft w:val="0"/>
      <w:marRight w:val="0"/>
      <w:marTop w:val="0"/>
      <w:marBottom w:val="0"/>
      <w:divBdr>
        <w:top w:val="none" w:sz="0" w:space="0" w:color="auto"/>
        <w:left w:val="none" w:sz="0" w:space="0" w:color="auto"/>
        <w:bottom w:val="none" w:sz="0" w:space="0" w:color="auto"/>
        <w:right w:val="none" w:sz="0" w:space="0" w:color="auto"/>
      </w:divBdr>
    </w:div>
    <w:div w:id="420107049">
      <w:bodyDiv w:val="1"/>
      <w:marLeft w:val="0"/>
      <w:marRight w:val="0"/>
      <w:marTop w:val="0"/>
      <w:marBottom w:val="0"/>
      <w:divBdr>
        <w:top w:val="none" w:sz="0" w:space="0" w:color="auto"/>
        <w:left w:val="none" w:sz="0" w:space="0" w:color="auto"/>
        <w:bottom w:val="none" w:sz="0" w:space="0" w:color="auto"/>
        <w:right w:val="none" w:sz="0" w:space="0" w:color="auto"/>
      </w:divBdr>
    </w:div>
    <w:div w:id="421729105">
      <w:bodyDiv w:val="1"/>
      <w:marLeft w:val="0"/>
      <w:marRight w:val="0"/>
      <w:marTop w:val="0"/>
      <w:marBottom w:val="0"/>
      <w:divBdr>
        <w:top w:val="none" w:sz="0" w:space="0" w:color="auto"/>
        <w:left w:val="none" w:sz="0" w:space="0" w:color="auto"/>
        <w:bottom w:val="none" w:sz="0" w:space="0" w:color="auto"/>
        <w:right w:val="none" w:sz="0" w:space="0" w:color="auto"/>
      </w:divBdr>
    </w:div>
    <w:div w:id="424040778">
      <w:bodyDiv w:val="1"/>
      <w:marLeft w:val="0"/>
      <w:marRight w:val="0"/>
      <w:marTop w:val="0"/>
      <w:marBottom w:val="0"/>
      <w:divBdr>
        <w:top w:val="none" w:sz="0" w:space="0" w:color="auto"/>
        <w:left w:val="none" w:sz="0" w:space="0" w:color="auto"/>
        <w:bottom w:val="none" w:sz="0" w:space="0" w:color="auto"/>
        <w:right w:val="none" w:sz="0" w:space="0" w:color="auto"/>
      </w:divBdr>
    </w:div>
    <w:div w:id="426313485">
      <w:bodyDiv w:val="1"/>
      <w:marLeft w:val="0"/>
      <w:marRight w:val="0"/>
      <w:marTop w:val="0"/>
      <w:marBottom w:val="0"/>
      <w:divBdr>
        <w:top w:val="none" w:sz="0" w:space="0" w:color="auto"/>
        <w:left w:val="none" w:sz="0" w:space="0" w:color="auto"/>
        <w:bottom w:val="none" w:sz="0" w:space="0" w:color="auto"/>
        <w:right w:val="none" w:sz="0" w:space="0" w:color="auto"/>
      </w:divBdr>
    </w:div>
    <w:div w:id="455221501">
      <w:bodyDiv w:val="1"/>
      <w:marLeft w:val="0"/>
      <w:marRight w:val="0"/>
      <w:marTop w:val="0"/>
      <w:marBottom w:val="0"/>
      <w:divBdr>
        <w:top w:val="none" w:sz="0" w:space="0" w:color="auto"/>
        <w:left w:val="none" w:sz="0" w:space="0" w:color="auto"/>
        <w:bottom w:val="none" w:sz="0" w:space="0" w:color="auto"/>
        <w:right w:val="none" w:sz="0" w:space="0" w:color="auto"/>
      </w:divBdr>
    </w:div>
    <w:div w:id="457575331">
      <w:bodyDiv w:val="1"/>
      <w:marLeft w:val="0"/>
      <w:marRight w:val="0"/>
      <w:marTop w:val="0"/>
      <w:marBottom w:val="0"/>
      <w:divBdr>
        <w:top w:val="none" w:sz="0" w:space="0" w:color="auto"/>
        <w:left w:val="none" w:sz="0" w:space="0" w:color="auto"/>
        <w:bottom w:val="none" w:sz="0" w:space="0" w:color="auto"/>
        <w:right w:val="none" w:sz="0" w:space="0" w:color="auto"/>
      </w:divBdr>
    </w:div>
    <w:div w:id="464931277">
      <w:bodyDiv w:val="1"/>
      <w:marLeft w:val="0"/>
      <w:marRight w:val="0"/>
      <w:marTop w:val="0"/>
      <w:marBottom w:val="0"/>
      <w:divBdr>
        <w:top w:val="none" w:sz="0" w:space="0" w:color="auto"/>
        <w:left w:val="none" w:sz="0" w:space="0" w:color="auto"/>
        <w:bottom w:val="none" w:sz="0" w:space="0" w:color="auto"/>
        <w:right w:val="none" w:sz="0" w:space="0" w:color="auto"/>
      </w:divBdr>
    </w:div>
    <w:div w:id="489979017">
      <w:bodyDiv w:val="1"/>
      <w:marLeft w:val="0"/>
      <w:marRight w:val="0"/>
      <w:marTop w:val="0"/>
      <w:marBottom w:val="0"/>
      <w:divBdr>
        <w:top w:val="none" w:sz="0" w:space="0" w:color="auto"/>
        <w:left w:val="none" w:sz="0" w:space="0" w:color="auto"/>
        <w:bottom w:val="none" w:sz="0" w:space="0" w:color="auto"/>
        <w:right w:val="none" w:sz="0" w:space="0" w:color="auto"/>
      </w:divBdr>
    </w:div>
    <w:div w:id="496119086">
      <w:bodyDiv w:val="1"/>
      <w:marLeft w:val="0"/>
      <w:marRight w:val="0"/>
      <w:marTop w:val="0"/>
      <w:marBottom w:val="0"/>
      <w:divBdr>
        <w:top w:val="none" w:sz="0" w:space="0" w:color="auto"/>
        <w:left w:val="none" w:sz="0" w:space="0" w:color="auto"/>
        <w:bottom w:val="none" w:sz="0" w:space="0" w:color="auto"/>
        <w:right w:val="none" w:sz="0" w:space="0" w:color="auto"/>
      </w:divBdr>
    </w:div>
    <w:div w:id="523328045">
      <w:bodyDiv w:val="1"/>
      <w:marLeft w:val="0"/>
      <w:marRight w:val="0"/>
      <w:marTop w:val="0"/>
      <w:marBottom w:val="0"/>
      <w:divBdr>
        <w:top w:val="none" w:sz="0" w:space="0" w:color="auto"/>
        <w:left w:val="none" w:sz="0" w:space="0" w:color="auto"/>
        <w:bottom w:val="none" w:sz="0" w:space="0" w:color="auto"/>
        <w:right w:val="none" w:sz="0" w:space="0" w:color="auto"/>
      </w:divBdr>
    </w:div>
    <w:div w:id="541210281">
      <w:bodyDiv w:val="1"/>
      <w:marLeft w:val="0"/>
      <w:marRight w:val="0"/>
      <w:marTop w:val="0"/>
      <w:marBottom w:val="0"/>
      <w:divBdr>
        <w:top w:val="none" w:sz="0" w:space="0" w:color="auto"/>
        <w:left w:val="none" w:sz="0" w:space="0" w:color="auto"/>
        <w:bottom w:val="none" w:sz="0" w:space="0" w:color="auto"/>
        <w:right w:val="none" w:sz="0" w:space="0" w:color="auto"/>
      </w:divBdr>
    </w:div>
    <w:div w:id="559443048">
      <w:bodyDiv w:val="1"/>
      <w:marLeft w:val="0"/>
      <w:marRight w:val="0"/>
      <w:marTop w:val="0"/>
      <w:marBottom w:val="0"/>
      <w:divBdr>
        <w:top w:val="none" w:sz="0" w:space="0" w:color="auto"/>
        <w:left w:val="none" w:sz="0" w:space="0" w:color="auto"/>
        <w:bottom w:val="none" w:sz="0" w:space="0" w:color="auto"/>
        <w:right w:val="none" w:sz="0" w:space="0" w:color="auto"/>
      </w:divBdr>
    </w:div>
    <w:div w:id="578759665">
      <w:bodyDiv w:val="1"/>
      <w:marLeft w:val="0"/>
      <w:marRight w:val="0"/>
      <w:marTop w:val="0"/>
      <w:marBottom w:val="0"/>
      <w:divBdr>
        <w:top w:val="none" w:sz="0" w:space="0" w:color="auto"/>
        <w:left w:val="none" w:sz="0" w:space="0" w:color="auto"/>
        <w:bottom w:val="none" w:sz="0" w:space="0" w:color="auto"/>
        <w:right w:val="none" w:sz="0" w:space="0" w:color="auto"/>
      </w:divBdr>
    </w:div>
    <w:div w:id="591625484">
      <w:bodyDiv w:val="1"/>
      <w:marLeft w:val="0"/>
      <w:marRight w:val="0"/>
      <w:marTop w:val="0"/>
      <w:marBottom w:val="0"/>
      <w:divBdr>
        <w:top w:val="none" w:sz="0" w:space="0" w:color="auto"/>
        <w:left w:val="none" w:sz="0" w:space="0" w:color="auto"/>
        <w:bottom w:val="none" w:sz="0" w:space="0" w:color="auto"/>
        <w:right w:val="none" w:sz="0" w:space="0" w:color="auto"/>
      </w:divBdr>
    </w:div>
    <w:div w:id="607858157">
      <w:bodyDiv w:val="1"/>
      <w:marLeft w:val="0"/>
      <w:marRight w:val="0"/>
      <w:marTop w:val="0"/>
      <w:marBottom w:val="0"/>
      <w:divBdr>
        <w:top w:val="none" w:sz="0" w:space="0" w:color="auto"/>
        <w:left w:val="none" w:sz="0" w:space="0" w:color="auto"/>
        <w:bottom w:val="none" w:sz="0" w:space="0" w:color="auto"/>
        <w:right w:val="none" w:sz="0" w:space="0" w:color="auto"/>
      </w:divBdr>
    </w:div>
    <w:div w:id="629826627">
      <w:bodyDiv w:val="1"/>
      <w:marLeft w:val="0"/>
      <w:marRight w:val="0"/>
      <w:marTop w:val="0"/>
      <w:marBottom w:val="0"/>
      <w:divBdr>
        <w:top w:val="none" w:sz="0" w:space="0" w:color="auto"/>
        <w:left w:val="none" w:sz="0" w:space="0" w:color="auto"/>
        <w:bottom w:val="none" w:sz="0" w:space="0" w:color="auto"/>
        <w:right w:val="none" w:sz="0" w:space="0" w:color="auto"/>
      </w:divBdr>
    </w:div>
    <w:div w:id="639724738">
      <w:bodyDiv w:val="1"/>
      <w:marLeft w:val="0"/>
      <w:marRight w:val="0"/>
      <w:marTop w:val="0"/>
      <w:marBottom w:val="0"/>
      <w:divBdr>
        <w:top w:val="none" w:sz="0" w:space="0" w:color="auto"/>
        <w:left w:val="none" w:sz="0" w:space="0" w:color="auto"/>
        <w:bottom w:val="none" w:sz="0" w:space="0" w:color="auto"/>
        <w:right w:val="none" w:sz="0" w:space="0" w:color="auto"/>
      </w:divBdr>
    </w:div>
    <w:div w:id="651566452">
      <w:bodyDiv w:val="1"/>
      <w:marLeft w:val="0"/>
      <w:marRight w:val="0"/>
      <w:marTop w:val="0"/>
      <w:marBottom w:val="0"/>
      <w:divBdr>
        <w:top w:val="none" w:sz="0" w:space="0" w:color="auto"/>
        <w:left w:val="none" w:sz="0" w:space="0" w:color="auto"/>
        <w:bottom w:val="none" w:sz="0" w:space="0" w:color="auto"/>
        <w:right w:val="none" w:sz="0" w:space="0" w:color="auto"/>
      </w:divBdr>
    </w:div>
    <w:div w:id="654452849">
      <w:bodyDiv w:val="1"/>
      <w:marLeft w:val="0"/>
      <w:marRight w:val="0"/>
      <w:marTop w:val="0"/>
      <w:marBottom w:val="0"/>
      <w:divBdr>
        <w:top w:val="none" w:sz="0" w:space="0" w:color="auto"/>
        <w:left w:val="none" w:sz="0" w:space="0" w:color="auto"/>
        <w:bottom w:val="none" w:sz="0" w:space="0" w:color="auto"/>
        <w:right w:val="none" w:sz="0" w:space="0" w:color="auto"/>
      </w:divBdr>
    </w:div>
    <w:div w:id="654840426">
      <w:bodyDiv w:val="1"/>
      <w:marLeft w:val="0"/>
      <w:marRight w:val="0"/>
      <w:marTop w:val="0"/>
      <w:marBottom w:val="0"/>
      <w:divBdr>
        <w:top w:val="none" w:sz="0" w:space="0" w:color="auto"/>
        <w:left w:val="none" w:sz="0" w:space="0" w:color="auto"/>
        <w:bottom w:val="none" w:sz="0" w:space="0" w:color="auto"/>
        <w:right w:val="none" w:sz="0" w:space="0" w:color="auto"/>
      </w:divBdr>
    </w:div>
    <w:div w:id="677586785">
      <w:bodyDiv w:val="1"/>
      <w:marLeft w:val="0"/>
      <w:marRight w:val="0"/>
      <w:marTop w:val="0"/>
      <w:marBottom w:val="0"/>
      <w:divBdr>
        <w:top w:val="none" w:sz="0" w:space="0" w:color="auto"/>
        <w:left w:val="none" w:sz="0" w:space="0" w:color="auto"/>
        <w:bottom w:val="none" w:sz="0" w:space="0" w:color="auto"/>
        <w:right w:val="none" w:sz="0" w:space="0" w:color="auto"/>
      </w:divBdr>
    </w:div>
    <w:div w:id="687826643">
      <w:bodyDiv w:val="1"/>
      <w:marLeft w:val="0"/>
      <w:marRight w:val="0"/>
      <w:marTop w:val="0"/>
      <w:marBottom w:val="0"/>
      <w:divBdr>
        <w:top w:val="none" w:sz="0" w:space="0" w:color="auto"/>
        <w:left w:val="none" w:sz="0" w:space="0" w:color="auto"/>
        <w:bottom w:val="none" w:sz="0" w:space="0" w:color="auto"/>
        <w:right w:val="none" w:sz="0" w:space="0" w:color="auto"/>
      </w:divBdr>
    </w:div>
    <w:div w:id="689723627">
      <w:bodyDiv w:val="1"/>
      <w:marLeft w:val="0"/>
      <w:marRight w:val="0"/>
      <w:marTop w:val="0"/>
      <w:marBottom w:val="0"/>
      <w:divBdr>
        <w:top w:val="none" w:sz="0" w:space="0" w:color="auto"/>
        <w:left w:val="none" w:sz="0" w:space="0" w:color="auto"/>
        <w:bottom w:val="none" w:sz="0" w:space="0" w:color="auto"/>
        <w:right w:val="none" w:sz="0" w:space="0" w:color="auto"/>
      </w:divBdr>
    </w:div>
    <w:div w:id="705255958">
      <w:bodyDiv w:val="1"/>
      <w:marLeft w:val="0"/>
      <w:marRight w:val="0"/>
      <w:marTop w:val="0"/>
      <w:marBottom w:val="0"/>
      <w:divBdr>
        <w:top w:val="none" w:sz="0" w:space="0" w:color="auto"/>
        <w:left w:val="none" w:sz="0" w:space="0" w:color="auto"/>
        <w:bottom w:val="none" w:sz="0" w:space="0" w:color="auto"/>
        <w:right w:val="none" w:sz="0" w:space="0" w:color="auto"/>
      </w:divBdr>
    </w:div>
    <w:div w:id="708798832">
      <w:bodyDiv w:val="1"/>
      <w:marLeft w:val="0"/>
      <w:marRight w:val="0"/>
      <w:marTop w:val="0"/>
      <w:marBottom w:val="0"/>
      <w:divBdr>
        <w:top w:val="none" w:sz="0" w:space="0" w:color="auto"/>
        <w:left w:val="none" w:sz="0" w:space="0" w:color="auto"/>
        <w:bottom w:val="none" w:sz="0" w:space="0" w:color="auto"/>
        <w:right w:val="none" w:sz="0" w:space="0" w:color="auto"/>
      </w:divBdr>
    </w:div>
    <w:div w:id="710426549">
      <w:bodyDiv w:val="1"/>
      <w:marLeft w:val="0"/>
      <w:marRight w:val="0"/>
      <w:marTop w:val="0"/>
      <w:marBottom w:val="0"/>
      <w:divBdr>
        <w:top w:val="none" w:sz="0" w:space="0" w:color="auto"/>
        <w:left w:val="none" w:sz="0" w:space="0" w:color="auto"/>
        <w:bottom w:val="none" w:sz="0" w:space="0" w:color="auto"/>
        <w:right w:val="none" w:sz="0" w:space="0" w:color="auto"/>
      </w:divBdr>
    </w:div>
    <w:div w:id="719404495">
      <w:bodyDiv w:val="1"/>
      <w:marLeft w:val="0"/>
      <w:marRight w:val="0"/>
      <w:marTop w:val="0"/>
      <w:marBottom w:val="0"/>
      <w:divBdr>
        <w:top w:val="none" w:sz="0" w:space="0" w:color="auto"/>
        <w:left w:val="none" w:sz="0" w:space="0" w:color="auto"/>
        <w:bottom w:val="none" w:sz="0" w:space="0" w:color="auto"/>
        <w:right w:val="none" w:sz="0" w:space="0" w:color="auto"/>
      </w:divBdr>
    </w:div>
    <w:div w:id="721758872">
      <w:bodyDiv w:val="1"/>
      <w:marLeft w:val="0"/>
      <w:marRight w:val="0"/>
      <w:marTop w:val="0"/>
      <w:marBottom w:val="0"/>
      <w:divBdr>
        <w:top w:val="none" w:sz="0" w:space="0" w:color="auto"/>
        <w:left w:val="none" w:sz="0" w:space="0" w:color="auto"/>
        <w:bottom w:val="none" w:sz="0" w:space="0" w:color="auto"/>
        <w:right w:val="none" w:sz="0" w:space="0" w:color="auto"/>
      </w:divBdr>
    </w:div>
    <w:div w:id="741411854">
      <w:bodyDiv w:val="1"/>
      <w:marLeft w:val="0"/>
      <w:marRight w:val="0"/>
      <w:marTop w:val="0"/>
      <w:marBottom w:val="0"/>
      <w:divBdr>
        <w:top w:val="none" w:sz="0" w:space="0" w:color="auto"/>
        <w:left w:val="none" w:sz="0" w:space="0" w:color="auto"/>
        <w:bottom w:val="none" w:sz="0" w:space="0" w:color="auto"/>
        <w:right w:val="none" w:sz="0" w:space="0" w:color="auto"/>
      </w:divBdr>
    </w:div>
    <w:div w:id="750127061">
      <w:bodyDiv w:val="1"/>
      <w:marLeft w:val="0"/>
      <w:marRight w:val="0"/>
      <w:marTop w:val="0"/>
      <w:marBottom w:val="0"/>
      <w:divBdr>
        <w:top w:val="none" w:sz="0" w:space="0" w:color="auto"/>
        <w:left w:val="none" w:sz="0" w:space="0" w:color="auto"/>
        <w:bottom w:val="none" w:sz="0" w:space="0" w:color="auto"/>
        <w:right w:val="none" w:sz="0" w:space="0" w:color="auto"/>
      </w:divBdr>
    </w:div>
    <w:div w:id="760679340">
      <w:bodyDiv w:val="1"/>
      <w:marLeft w:val="0"/>
      <w:marRight w:val="0"/>
      <w:marTop w:val="0"/>
      <w:marBottom w:val="0"/>
      <w:divBdr>
        <w:top w:val="none" w:sz="0" w:space="0" w:color="auto"/>
        <w:left w:val="none" w:sz="0" w:space="0" w:color="auto"/>
        <w:bottom w:val="none" w:sz="0" w:space="0" w:color="auto"/>
        <w:right w:val="none" w:sz="0" w:space="0" w:color="auto"/>
      </w:divBdr>
    </w:div>
    <w:div w:id="768550927">
      <w:bodyDiv w:val="1"/>
      <w:marLeft w:val="0"/>
      <w:marRight w:val="0"/>
      <w:marTop w:val="0"/>
      <w:marBottom w:val="0"/>
      <w:divBdr>
        <w:top w:val="none" w:sz="0" w:space="0" w:color="auto"/>
        <w:left w:val="none" w:sz="0" w:space="0" w:color="auto"/>
        <w:bottom w:val="none" w:sz="0" w:space="0" w:color="auto"/>
        <w:right w:val="none" w:sz="0" w:space="0" w:color="auto"/>
      </w:divBdr>
    </w:div>
    <w:div w:id="769159977">
      <w:bodyDiv w:val="1"/>
      <w:marLeft w:val="0"/>
      <w:marRight w:val="0"/>
      <w:marTop w:val="0"/>
      <w:marBottom w:val="0"/>
      <w:divBdr>
        <w:top w:val="none" w:sz="0" w:space="0" w:color="auto"/>
        <w:left w:val="none" w:sz="0" w:space="0" w:color="auto"/>
        <w:bottom w:val="none" w:sz="0" w:space="0" w:color="auto"/>
        <w:right w:val="none" w:sz="0" w:space="0" w:color="auto"/>
      </w:divBdr>
    </w:div>
    <w:div w:id="772752219">
      <w:bodyDiv w:val="1"/>
      <w:marLeft w:val="0"/>
      <w:marRight w:val="0"/>
      <w:marTop w:val="0"/>
      <w:marBottom w:val="0"/>
      <w:divBdr>
        <w:top w:val="none" w:sz="0" w:space="0" w:color="auto"/>
        <w:left w:val="none" w:sz="0" w:space="0" w:color="auto"/>
        <w:bottom w:val="none" w:sz="0" w:space="0" w:color="auto"/>
        <w:right w:val="none" w:sz="0" w:space="0" w:color="auto"/>
      </w:divBdr>
    </w:div>
    <w:div w:id="778570837">
      <w:bodyDiv w:val="1"/>
      <w:marLeft w:val="0"/>
      <w:marRight w:val="0"/>
      <w:marTop w:val="0"/>
      <w:marBottom w:val="0"/>
      <w:divBdr>
        <w:top w:val="none" w:sz="0" w:space="0" w:color="auto"/>
        <w:left w:val="none" w:sz="0" w:space="0" w:color="auto"/>
        <w:bottom w:val="none" w:sz="0" w:space="0" w:color="auto"/>
        <w:right w:val="none" w:sz="0" w:space="0" w:color="auto"/>
      </w:divBdr>
    </w:div>
    <w:div w:id="782925345">
      <w:bodyDiv w:val="1"/>
      <w:marLeft w:val="0"/>
      <w:marRight w:val="0"/>
      <w:marTop w:val="0"/>
      <w:marBottom w:val="0"/>
      <w:divBdr>
        <w:top w:val="none" w:sz="0" w:space="0" w:color="auto"/>
        <w:left w:val="none" w:sz="0" w:space="0" w:color="auto"/>
        <w:bottom w:val="none" w:sz="0" w:space="0" w:color="auto"/>
        <w:right w:val="none" w:sz="0" w:space="0" w:color="auto"/>
      </w:divBdr>
    </w:div>
    <w:div w:id="809513350">
      <w:bodyDiv w:val="1"/>
      <w:marLeft w:val="0"/>
      <w:marRight w:val="0"/>
      <w:marTop w:val="0"/>
      <w:marBottom w:val="0"/>
      <w:divBdr>
        <w:top w:val="none" w:sz="0" w:space="0" w:color="auto"/>
        <w:left w:val="none" w:sz="0" w:space="0" w:color="auto"/>
        <w:bottom w:val="none" w:sz="0" w:space="0" w:color="auto"/>
        <w:right w:val="none" w:sz="0" w:space="0" w:color="auto"/>
      </w:divBdr>
    </w:div>
    <w:div w:id="819421118">
      <w:bodyDiv w:val="1"/>
      <w:marLeft w:val="0"/>
      <w:marRight w:val="0"/>
      <w:marTop w:val="0"/>
      <w:marBottom w:val="0"/>
      <w:divBdr>
        <w:top w:val="none" w:sz="0" w:space="0" w:color="auto"/>
        <w:left w:val="none" w:sz="0" w:space="0" w:color="auto"/>
        <w:bottom w:val="none" w:sz="0" w:space="0" w:color="auto"/>
        <w:right w:val="none" w:sz="0" w:space="0" w:color="auto"/>
      </w:divBdr>
    </w:div>
    <w:div w:id="826016627">
      <w:bodyDiv w:val="1"/>
      <w:marLeft w:val="0"/>
      <w:marRight w:val="0"/>
      <w:marTop w:val="0"/>
      <w:marBottom w:val="0"/>
      <w:divBdr>
        <w:top w:val="none" w:sz="0" w:space="0" w:color="auto"/>
        <w:left w:val="none" w:sz="0" w:space="0" w:color="auto"/>
        <w:bottom w:val="none" w:sz="0" w:space="0" w:color="auto"/>
        <w:right w:val="none" w:sz="0" w:space="0" w:color="auto"/>
      </w:divBdr>
    </w:div>
    <w:div w:id="827087477">
      <w:bodyDiv w:val="1"/>
      <w:marLeft w:val="0"/>
      <w:marRight w:val="0"/>
      <w:marTop w:val="0"/>
      <w:marBottom w:val="0"/>
      <w:divBdr>
        <w:top w:val="none" w:sz="0" w:space="0" w:color="auto"/>
        <w:left w:val="none" w:sz="0" w:space="0" w:color="auto"/>
        <w:bottom w:val="none" w:sz="0" w:space="0" w:color="auto"/>
        <w:right w:val="none" w:sz="0" w:space="0" w:color="auto"/>
      </w:divBdr>
    </w:div>
    <w:div w:id="846135390">
      <w:bodyDiv w:val="1"/>
      <w:marLeft w:val="0"/>
      <w:marRight w:val="0"/>
      <w:marTop w:val="0"/>
      <w:marBottom w:val="0"/>
      <w:divBdr>
        <w:top w:val="none" w:sz="0" w:space="0" w:color="auto"/>
        <w:left w:val="none" w:sz="0" w:space="0" w:color="auto"/>
        <w:bottom w:val="none" w:sz="0" w:space="0" w:color="auto"/>
        <w:right w:val="none" w:sz="0" w:space="0" w:color="auto"/>
      </w:divBdr>
    </w:div>
    <w:div w:id="849027727">
      <w:bodyDiv w:val="1"/>
      <w:marLeft w:val="0"/>
      <w:marRight w:val="0"/>
      <w:marTop w:val="0"/>
      <w:marBottom w:val="0"/>
      <w:divBdr>
        <w:top w:val="none" w:sz="0" w:space="0" w:color="auto"/>
        <w:left w:val="none" w:sz="0" w:space="0" w:color="auto"/>
        <w:bottom w:val="none" w:sz="0" w:space="0" w:color="auto"/>
        <w:right w:val="none" w:sz="0" w:space="0" w:color="auto"/>
      </w:divBdr>
    </w:div>
    <w:div w:id="858742772">
      <w:bodyDiv w:val="1"/>
      <w:marLeft w:val="0"/>
      <w:marRight w:val="0"/>
      <w:marTop w:val="0"/>
      <w:marBottom w:val="0"/>
      <w:divBdr>
        <w:top w:val="none" w:sz="0" w:space="0" w:color="auto"/>
        <w:left w:val="none" w:sz="0" w:space="0" w:color="auto"/>
        <w:bottom w:val="none" w:sz="0" w:space="0" w:color="auto"/>
        <w:right w:val="none" w:sz="0" w:space="0" w:color="auto"/>
      </w:divBdr>
    </w:div>
    <w:div w:id="882986904">
      <w:bodyDiv w:val="1"/>
      <w:marLeft w:val="0"/>
      <w:marRight w:val="0"/>
      <w:marTop w:val="0"/>
      <w:marBottom w:val="0"/>
      <w:divBdr>
        <w:top w:val="none" w:sz="0" w:space="0" w:color="auto"/>
        <w:left w:val="none" w:sz="0" w:space="0" w:color="auto"/>
        <w:bottom w:val="none" w:sz="0" w:space="0" w:color="auto"/>
        <w:right w:val="none" w:sz="0" w:space="0" w:color="auto"/>
      </w:divBdr>
    </w:div>
    <w:div w:id="893003873">
      <w:bodyDiv w:val="1"/>
      <w:marLeft w:val="0"/>
      <w:marRight w:val="0"/>
      <w:marTop w:val="0"/>
      <w:marBottom w:val="0"/>
      <w:divBdr>
        <w:top w:val="none" w:sz="0" w:space="0" w:color="auto"/>
        <w:left w:val="none" w:sz="0" w:space="0" w:color="auto"/>
        <w:bottom w:val="none" w:sz="0" w:space="0" w:color="auto"/>
        <w:right w:val="none" w:sz="0" w:space="0" w:color="auto"/>
      </w:divBdr>
    </w:div>
    <w:div w:id="942687506">
      <w:bodyDiv w:val="1"/>
      <w:marLeft w:val="0"/>
      <w:marRight w:val="0"/>
      <w:marTop w:val="0"/>
      <w:marBottom w:val="0"/>
      <w:divBdr>
        <w:top w:val="none" w:sz="0" w:space="0" w:color="auto"/>
        <w:left w:val="none" w:sz="0" w:space="0" w:color="auto"/>
        <w:bottom w:val="none" w:sz="0" w:space="0" w:color="auto"/>
        <w:right w:val="none" w:sz="0" w:space="0" w:color="auto"/>
      </w:divBdr>
    </w:div>
    <w:div w:id="946890336">
      <w:bodyDiv w:val="1"/>
      <w:marLeft w:val="0"/>
      <w:marRight w:val="0"/>
      <w:marTop w:val="0"/>
      <w:marBottom w:val="0"/>
      <w:divBdr>
        <w:top w:val="none" w:sz="0" w:space="0" w:color="auto"/>
        <w:left w:val="none" w:sz="0" w:space="0" w:color="auto"/>
        <w:bottom w:val="none" w:sz="0" w:space="0" w:color="auto"/>
        <w:right w:val="none" w:sz="0" w:space="0" w:color="auto"/>
      </w:divBdr>
    </w:div>
    <w:div w:id="956184120">
      <w:bodyDiv w:val="1"/>
      <w:marLeft w:val="0"/>
      <w:marRight w:val="0"/>
      <w:marTop w:val="0"/>
      <w:marBottom w:val="0"/>
      <w:divBdr>
        <w:top w:val="none" w:sz="0" w:space="0" w:color="auto"/>
        <w:left w:val="none" w:sz="0" w:space="0" w:color="auto"/>
        <w:bottom w:val="none" w:sz="0" w:space="0" w:color="auto"/>
        <w:right w:val="none" w:sz="0" w:space="0" w:color="auto"/>
      </w:divBdr>
    </w:div>
    <w:div w:id="961762956">
      <w:bodyDiv w:val="1"/>
      <w:marLeft w:val="0"/>
      <w:marRight w:val="0"/>
      <w:marTop w:val="0"/>
      <w:marBottom w:val="0"/>
      <w:divBdr>
        <w:top w:val="none" w:sz="0" w:space="0" w:color="auto"/>
        <w:left w:val="none" w:sz="0" w:space="0" w:color="auto"/>
        <w:bottom w:val="none" w:sz="0" w:space="0" w:color="auto"/>
        <w:right w:val="none" w:sz="0" w:space="0" w:color="auto"/>
      </w:divBdr>
    </w:div>
    <w:div w:id="961883505">
      <w:bodyDiv w:val="1"/>
      <w:marLeft w:val="0"/>
      <w:marRight w:val="0"/>
      <w:marTop w:val="0"/>
      <w:marBottom w:val="0"/>
      <w:divBdr>
        <w:top w:val="none" w:sz="0" w:space="0" w:color="auto"/>
        <w:left w:val="none" w:sz="0" w:space="0" w:color="auto"/>
        <w:bottom w:val="none" w:sz="0" w:space="0" w:color="auto"/>
        <w:right w:val="none" w:sz="0" w:space="0" w:color="auto"/>
      </w:divBdr>
    </w:div>
    <w:div w:id="964701461">
      <w:bodyDiv w:val="1"/>
      <w:marLeft w:val="0"/>
      <w:marRight w:val="0"/>
      <w:marTop w:val="0"/>
      <w:marBottom w:val="0"/>
      <w:divBdr>
        <w:top w:val="none" w:sz="0" w:space="0" w:color="auto"/>
        <w:left w:val="none" w:sz="0" w:space="0" w:color="auto"/>
        <w:bottom w:val="none" w:sz="0" w:space="0" w:color="auto"/>
        <w:right w:val="none" w:sz="0" w:space="0" w:color="auto"/>
      </w:divBdr>
    </w:div>
    <w:div w:id="967782353">
      <w:bodyDiv w:val="1"/>
      <w:marLeft w:val="0"/>
      <w:marRight w:val="0"/>
      <w:marTop w:val="0"/>
      <w:marBottom w:val="0"/>
      <w:divBdr>
        <w:top w:val="none" w:sz="0" w:space="0" w:color="auto"/>
        <w:left w:val="none" w:sz="0" w:space="0" w:color="auto"/>
        <w:bottom w:val="none" w:sz="0" w:space="0" w:color="auto"/>
        <w:right w:val="none" w:sz="0" w:space="0" w:color="auto"/>
      </w:divBdr>
    </w:div>
    <w:div w:id="976564544">
      <w:bodyDiv w:val="1"/>
      <w:marLeft w:val="0"/>
      <w:marRight w:val="0"/>
      <w:marTop w:val="0"/>
      <w:marBottom w:val="0"/>
      <w:divBdr>
        <w:top w:val="none" w:sz="0" w:space="0" w:color="auto"/>
        <w:left w:val="none" w:sz="0" w:space="0" w:color="auto"/>
        <w:bottom w:val="none" w:sz="0" w:space="0" w:color="auto"/>
        <w:right w:val="none" w:sz="0" w:space="0" w:color="auto"/>
      </w:divBdr>
    </w:div>
    <w:div w:id="982197976">
      <w:bodyDiv w:val="1"/>
      <w:marLeft w:val="0"/>
      <w:marRight w:val="0"/>
      <w:marTop w:val="0"/>
      <w:marBottom w:val="0"/>
      <w:divBdr>
        <w:top w:val="none" w:sz="0" w:space="0" w:color="auto"/>
        <w:left w:val="none" w:sz="0" w:space="0" w:color="auto"/>
        <w:bottom w:val="none" w:sz="0" w:space="0" w:color="auto"/>
        <w:right w:val="none" w:sz="0" w:space="0" w:color="auto"/>
      </w:divBdr>
    </w:div>
    <w:div w:id="988171546">
      <w:bodyDiv w:val="1"/>
      <w:marLeft w:val="0"/>
      <w:marRight w:val="0"/>
      <w:marTop w:val="0"/>
      <w:marBottom w:val="0"/>
      <w:divBdr>
        <w:top w:val="none" w:sz="0" w:space="0" w:color="auto"/>
        <w:left w:val="none" w:sz="0" w:space="0" w:color="auto"/>
        <w:bottom w:val="none" w:sz="0" w:space="0" w:color="auto"/>
        <w:right w:val="none" w:sz="0" w:space="0" w:color="auto"/>
      </w:divBdr>
    </w:div>
    <w:div w:id="989678149">
      <w:bodyDiv w:val="1"/>
      <w:marLeft w:val="0"/>
      <w:marRight w:val="0"/>
      <w:marTop w:val="0"/>
      <w:marBottom w:val="0"/>
      <w:divBdr>
        <w:top w:val="none" w:sz="0" w:space="0" w:color="auto"/>
        <w:left w:val="none" w:sz="0" w:space="0" w:color="auto"/>
        <w:bottom w:val="none" w:sz="0" w:space="0" w:color="auto"/>
        <w:right w:val="none" w:sz="0" w:space="0" w:color="auto"/>
      </w:divBdr>
    </w:div>
    <w:div w:id="1009478649">
      <w:bodyDiv w:val="1"/>
      <w:marLeft w:val="0"/>
      <w:marRight w:val="0"/>
      <w:marTop w:val="0"/>
      <w:marBottom w:val="0"/>
      <w:divBdr>
        <w:top w:val="none" w:sz="0" w:space="0" w:color="auto"/>
        <w:left w:val="none" w:sz="0" w:space="0" w:color="auto"/>
        <w:bottom w:val="none" w:sz="0" w:space="0" w:color="auto"/>
        <w:right w:val="none" w:sz="0" w:space="0" w:color="auto"/>
      </w:divBdr>
    </w:div>
    <w:div w:id="1024986050">
      <w:bodyDiv w:val="1"/>
      <w:marLeft w:val="0"/>
      <w:marRight w:val="0"/>
      <w:marTop w:val="0"/>
      <w:marBottom w:val="0"/>
      <w:divBdr>
        <w:top w:val="none" w:sz="0" w:space="0" w:color="auto"/>
        <w:left w:val="none" w:sz="0" w:space="0" w:color="auto"/>
        <w:bottom w:val="none" w:sz="0" w:space="0" w:color="auto"/>
        <w:right w:val="none" w:sz="0" w:space="0" w:color="auto"/>
      </w:divBdr>
    </w:div>
    <w:div w:id="1031762078">
      <w:bodyDiv w:val="1"/>
      <w:marLeft w:val="0"/>
      <w:marRight w:val="0"/>
      <w:marTop w:val="0"/>
      <w:marBottom w:val="0"/>
      <w:divBdr>
        <w:top w:val="none" w:sz="0" w:space="0" w:color="auto"/>
        <w:left w:val="none" w:sz="0" w:space="0" w:color="auto"/>
        <w:bottom w:val="none" w:sz="0" w:space="0" w:color="auto"/>
        <w:right w:val="none" w:sz="0" w:space="0" w:color="auto"/>
      </w:divBdr>
    </w:div>
    <w:div w:id="1068386848">
      <w:bodyDiv w:val="1"/>
      <w:marLeft w:val="0"/>
      <w:marRight w:val="0"/>
      <w:marTop w:val="0"/>
      <w:marBottom w:val="0"/>
      <w:divBdr>
        <w:top w:val="none" w:sz="0" w:space="0" w:color="auto"/>
        <w:left w:val="none" w:sz="0" w:space="0" w:color="auto"/>
        <w:bottom w:val="none" w:sz="0" w:space="0" w:color="auto"/>
        <w:right w:val="none" w:sz="0" w:space="0" w:color="auto"/>
      </w:divBdr>
    </w:div>
    <w:div w:id="1084036013">
      <w:bodyDiv w:val="1"/>
      <w:marLeft w:val="0"/>
      <w:marRight w:val="0"/>
      <w:marTop w:val="0"/>
      <w:marBottom w:val="0"/>
      <w:divBdr>
        <w:top w:val="none" w:sz="0" w:space="0" w:color="auto"/>
        <w:left w:val="none" w:sz="0" w:space="0" w:color="auto"/>
        <w:bottom w:val="none" w:sz="0" w:space="0" w:color="auto"/>
        <w:right w:val="none" w:sz="0" w:space="0" w:color="auto"/>
      </w:divBdr>
    </w:div>
    <w:div w:id="1093741750">
      <w:bodyDiv w:val="1"/>
      <w:marLeft w:val="0"/>
      <w:marRight w:val="0"/>
      <w:marTop w:val="0"/>
      <w:marBottom w:val="0"/>
      <w:divBdr>
        <w:top w:val="none" w:sz="0" w:space="0" w:color="auto"/>
        <w:left w:val="none" w:sz="0" w:space="0" w:color="auto"/>
        <w:bottom w:val="none" w:sz="0" w:space="0" w:color="auto"/>
        <w:right w:val="none" w:sz="0" w:space="0" w:color="auto"/>
      </w:divBdr>
    </w:div>
    <w:div w:id="1099330589">
      <w:bodyDiv w:val="1"/>
      <w:marLeft w:val="0"/>
      <w:marRight w:val="0"/>
      <w:marTop w:val="0"/>
      <w:marBottom w:val="0"/>
      <w:divBdr>
        <w:top w:val="none" w:sz="0" w:space="0" w:color="auto"/>
        <w:left w:val="none" w:sz="0" w:space="0" w:color="auto"/>
        <w:bottom w:val="none" w:sz="0" w:space="0" w:color="auto"/>
        <w:right w:val="none" w:sz="0" w:space="0" w:color="auto"/>
      </w:divBdr>
    </w:div>
    <w:div w:id="1107043793">
      <w:bodyDiv w:val="1"/>
      <w:marLeft w:val="0"/>
      <w:marRight w:val="0"/>
      <w:marTop w:val="0"/>
      <w:marBottom w:val="0"/>
      <w:divBdr>
        <w:top w:val="none" w:sz="0" w:space="0" w:color="auto"/>
        <w:left w:val="none" w:sz="0" w:space="0" w:color="auto"/>
        <w:bottom w:val="none" w:sz="0" w:space="0" w:color="auto"/>
        <w:right w:val="none" w:sz="0" w:space="0" w:color="auto"/>
      </w:divBdr>
    </w:div>
    <w:div w:id="1113326687">
      <w:bodyDiv w:val="1"/>
      <w:marLeft w:val="0"/>
      <w:marRight w:val="0"/>
      <w:marTop w:val="0"/>
      <w:marBottom w:val="0"/>
      <w:divBdr>
        <w:top w:val="none" w:sz="0" w:space="0" w:color="auto"/>
        <w:left w:val="none" w:sz="0" w:space="0" w:color="auto"/>
        <w:bottom w:val="none" w:sz="0" w:space="0" w:color="auto"/>
        <w:right w:val="none" w:sz="0" w:space="0" w:color="auto"/>
      </w:divBdr>
    </w:div>
    <w:div w:id="1115905804">
      <w:bodyDiv w:val="1"/>
      <w:marLeft w:val="0"/>
      <w:marRight w:val="0"/>
      <w:marTop w:val="0"/>
      <w:marBottom w:val="0"/>
      <w:divBdr>
        <w:top w:val="none" w:sz="0" w:space="0" w:color="auto"/>
        <w:left w:val="none" w:sz="0" w:space="0" w:color="auto"/>
        <w:bottom w:val="none" w:sz="0" w:space="0" w:color="auto"/>
        <w:right w:val="none" w:sz="0" w:space="0" w:color="auto"/>
      </w:divBdr>
    </w:div>
    <w:div w:id="1137647566">
      <w:bodyDiv w:val="1"/>
      <w:marLeft w:val="0"/>
      <w:marRight w:val="0"/>
      <w:marTop w:val="0"/>
      <w:marBottom w:val="0"/>
      <w:divBdr>
        <w:top w:val="none" w:sz="0" w:space="0" w:color="auto"/>
        <w:left w:val="none" w:sz="0" w:space="0" w:color="auto"/>
        <w:bottom w:val="none" w:sz="0" w:space="0" w:color="auto"/>
        <w:right w:val="none" w:sz="0" w:space="0" w:color="auto"/>
      </w:divBdr>
    </w:div>
    <w:div w:id="1151561224">
      <w:bodyDiv w:val="1"/>
      <w:marLeft w:val="0"/>
      <w:marRight w:val="0"/>
      <w:marTop w:val="0"/>
      <w:marBottom w:val="0"/>
      <w:divBdr>
        <w:top w:val="none" w:sz="0" w:space="0" w:color="auto"/>
        <w:left w:val="none" w:sz="0" w:space="0" w:color="auto"/>
        <w:bottom w:val="none" w:sz="0" w:space="0" w:color="auto"/>
        <w:right w:val="none" w:sz="0" w:space="0" w:color="auto"/>
      </w:divBdr>
    </w:div>
    <w:div w:id="1164736219">
      <w:bodyDiv w:val="1"/>
      <w:marLeft w:val="0"/>
      <w:marRight w:val="0"/>
      <w:marTop w:val="0"/>
      <w:marBottom w:val="0"/>
      <w:divBdr>
        <w:top w:val="none" w:sz="0" w:space="0" w:color="auto"/>
        <w:left w:val="none" w:sz="0" w:space="0" w:color="auto"/>
        <w:bottom w:val="none" w:sz="0" w:space="0" w:color="auto"/>
        <w:right w:val="none" w:sz="0" w:space="0" w:color="auto"/>
      </w:divBdr>
    </w:div>
    <w:div w:id="1186560427">
      <w:bodyDiv w:val="1"/>
      <w:marLeft w:val="0"/>
      <w:marRight w:val="0"/>
      <w:marTop w:val="0"/>
      <w:marBottom w:val="0"/>
      <w:divBdr>
        <w:top w:val="none" w:sz="0" w:space="0" w:color="auto"/>
        <w:left w:val="none" w:sz="0" w:space="0" w:color="auto"/>
        <w:bottom w:val="none" w:sz="0" w:space="0" w:color="auto"/>
        <w:right w:val="none" w:sz="0" w:space="0" w:color="auto"/>
      </w:divBdr>
    </w:div>
    <w:div w:id="1190218030">
      <w:bodyDiv w:val="1"/>
      <w:marLeft w:val="0"/>
      <w:marRight w:val="0"/>
      <w:marTop w:val="0"/>
      <w:marBottom w:val="0"/>
      <w:divBdr>
        <w:top w:val="none" w:sz="0" w:space="0" w:color="auto"/>
        <w:left w:val="none" w:sz="0" w:space="0" w:color="auto"/>
        <w:bottom w:val="none" w:sz="0" w:space="0" w:color="auto"/>
        <w:right w:val="none" w:sz="0" w:space="0" w:color="auto"/>
      </w:divBdr>
    </w:div>
    <w:div w:id="1201356941">
      <w:bodyDiv w:val="1"/>
      <w:marLeft w:val="0"/>
      <w:marRight w:val="0"/>
      <w:marTop w:val="0"/>
      <w:marBottom w:val="0"/>
      <w:divBdr>
        <w:top w:val="none" w:sz="0" w:space="0" w:color="auto"/>
        <w:left w:val="none" w:sz="0" w:space="0" w:color="auto"/>
        <w:bottom w:val="none" w:sz="0" w:space="0" w:color="auto"/>
        <w:right w:val="none" w:sz="0" w:space="0" w:color="auto"/>
      </w:divBdr>
    </w:div>
    <w:div w:id="1211847006">
      <w:bodyDiv w:val="1"/>
      <w:marLeft w:val="0"/>
      <w:marRight w:val="0"/>
      <w:marTop w:val="0"/>
      <w:marBottom w:val="0"/>
      <w:divBdr>
        <w:top w:val="none" w:sz="0" w:space="0" w:color="auto"/>
        <w:left w:val="none" w:sz="0" w:space="0" w:color="auto"/>
        <w:bottom w:val="none" w:sz="0" w:space="0" w:color="auto"/>
        <w:right w:val="none" w:sz="0" w:space="0" w:color="auto"/>
      </w:divBdr>
    </w:div>
    <w:div w:id="1217818940">
      <w:bodyDiv w:val="1"/>
      <w:marLeft w:val="0"/>
      <w:marRight w:val="0"/>
      <w:marTop w:val="0"/>
      <w:marBottom w:val="0"/>
      <w:divBdr>
        <w:top w:val="none" w:sz="0" w:space="0" w:color="auto"/>
        <w:left w:val="none" w:sz="0" w:space="0" w:color="auto"/>
        <w:bottom w:val="none" w:sz="0" w:space="0" w:color="auto"/>
        <w:right w:val="none" w:sz="0" w:space="0" w:color="auto"/>
      </w:divBdr>
    </w:div>
    <w:div w:id="1233615951">
      <w:bodyDiv w:val="1"/>
      <w:marLeft w:val="0"/>
      <w:marRight w:val="0"/>
      <w:marTop w:val="0"/>
      <w:marBottom w:val="0"/>
      <w:divBdr>
        <w:top w:val="none" w:sz="0" w:space="0" w:color="auto"/>
        <w:left w:val="none" w:sz="0" w:space="0" w:color="auto"/>
        <w:bottom w:val="none" w:sz="0" w:space="0" w:color="auto"/>
        <w:right w:val="none" w:sz="0" w:space="0" w:color="auto"/>
      </w:divBdr>
    </w:div>
    <w:div w:id="1236863664">
      <w:bodyDiv w:val="1"/>
      <w:marLeft w:val="0"/>
      <w:marRight w:val="0"/>
      <w:marTop w:val="0"/>
      <w:marBottom w:val="0"/>
      <w:divBdr>
        <w:top w:val="none" w:sz="0" w:space="0" w:color="auto"/>
        <w:left w:val="none" w:sz="0" w:space="0" w:color="auto"/>
        <w:bottom w:val="none" w:sz="0" w:space="0" w:color="auto"/>
        <w:right w:val="none" w:sz="0" w:space="0" w:color="auto"/>
      </w:divBdr>
    </w:div>
    <w:div w:id="1251159929">
      <w:bodyDiv w:val="1"/>
      <w:marLeft w:val="0"/>
      <w:marRight w:val="0"/>
      <w:marTop w:val="0"/>
      <w:marBottom w:val="0"/>
      <w:divBdr>
        <w:top w:val="none" w:sz="0" w:space="0" w:color="auto"/>
        <w:left w:val="none" w:sz="0" w:space="0" w:color="auto"/>
        <w:bottom w:val="none" w:sz="0" w:space="0" w:color="auto"/>
        <w:right w:val="none" w:sz="0" w:space="0" w:color="auto"/>
      </w:divBdr>
    </w:div>
    <w:div w:id="1262686515">
      <w:bodyDiv w:val="1"/>
      <w:marLeft w:val="0"/>
      <w:marRight w:val="0"/>
      <w:marTop w:val="0"/>
      <w:marBottom w:val="0"/>
      <w:divBdr>
        <w:top w:val="none" w:sz="0" w:space="0" w:color="auto"/>
        <w:left w:val="none" w:sz="0" w:space="0" w:color="auto"/>
        <w:bottom w:val="none" w:sz="0" w:space="0" w:color="auto"/>
        <w:right w:val="none" w:sz="0" w:space="0" w:color="auto"/>
      </w:divBdr>
    </w:div>
    <w:div w:id="1276400998">
      <w:bodyDiv w:val="1"/>
      <w:marLeft w:val="0"/>
      <w:marRight w:val="0"/>
      <w:marTop w:val="0"/>
      <w:marBottom w:val="0"/>
      <w:divBdr>
        <w:top w:val="none" w:sz="0" w:space="0" w:color="auto"/>
        <w:left w:val="none" w:sz="0" w:space="0" w:color="auto"/>
        <w:bottom w:val="none" w:sz="0" w:space="0" w:color="auto"/>
        <w:right w:val="none" w:sz="0" w:space="0" w:color="auto"/>
      </w:divBdr>
    </w:div>
    <w:div w:id="1283226977">
      <w:bodyDiv w:val="1"/>
      <w:marLeft w:val="0"/>
      <w:marRight w:val="0"/>
      <w:marTop w:val="0"/>
      <w:marBottom w:val="0"/>
      <w:divBdr>
        <w:top w:val="none" w:sz="0" w:space="0" w:color="auto"/>
        <w:left w:val="none" w:sz="0" w:space="0" w:color="auto"/>
        <w:bottom w:val="none" w:sz="0" w:space="0" w:color="auto"/>
        <w:right w:val="none" w:sz="0" w:space="0" w:color="auto"/>
      </w:divBdr>
    </w:div>
    <w:div w:id="1287078728">
      <w:bodyDiv w:val="1"/>
      <w:marLeft w:val="0"/>
      <w:marRight w:val="0"/>
      <w:marTop w:val="0"/>
      <w:marBottom w:val="0"/>
      <w:divBdr>
        <w:top w:val="none" w:sz="0" w:space="0" w:color="auto"/>
        <w:left w:val="none" w:sz="0" w:space="0" w:color="auto"/>
        <w:bottom w:val="none" w:sz="0" w:space="0" w:color="auto"/>
        <w:right w:val="none" w:sz="0" w:space="0" w:color="auto"/>
      </w:divBdr>
    </w:div>
    <w:div w:id="1290546571">
      <w:bodyDiv w:val="1"/>
      <w:marLeft w:val="0"/>
      <w:marRight w:val="0"/>
      <w:marTop w:val="0"/>
      <w:marBottom w:val="0"/>
      <w:divBdr>
        <w:top w:val="none" w:sz="0" w:space="0" w:color="auto"/>
        <w:left w:val="none" w:sz="0" w:space="0" w:color="auto"/>
        <w:bottom w:val="none" w:sz="0" w:space="0" w:color="auto"/>
        <w:right w:val="none" w:sz="0" w:space="0" w:color="auto"/>
      </w:divBdr>
    </w:div>
    <w:div w:id="1340230570">
      <w:bodyDiv w:val="1"/>
      <w:marLeft w:val="0"/>
      <w:marRight w:val="0"/>
      <w:marTop w:val="0"/>
      <w:marBottom w:val="0"/>
      <w:divBdr>
        <w:top w:val="none" w:sz="0" w:space="0" w:color="auto"/>
        <w:left w:val="none" w:sz="0" w:space="0" w:color="auto"/>
        <w:bottom w:val="none" w:sz="0" w:space="0" w:color="auto"/>
        <w:right w:val="none" w:sz="0" w:space="0" w:color="auto"/>
      </w:divBdr>
    </w:div>
    <w:div w:id="1348558873">
      <w:bodyDiv w:val="1"/>
      <w:marLeft w:val="0"/>
      <w:marRight w:val="0"/>
      <w:marTop w:val="0"/>
      <w:marBottom w:val="0"/>
      <w:divBdr>
        <w:top w:val="none" w:sz="0" w:space="0" w:color="auto"/>
        <w:left w:val="none" w:sz="0" w:space="0" w:color="auto"/>
        <w:bottom w:val="none" w:sz="0" w:space="0" w:color="auto"/>
        <w:right w:val="none" w:sz="0" w:space="0" w:color="auto"/>
      </w:divBdr>
    </w:div>
    <w:div w:id="1360351152">
      <w:bodyDiv w:val="1"/>
      <w:marLeft w:val="0"/>
      <w:marRight w:val="0"/>
      <w:marTop w:val="0"/>
      <w:marBottom w:val="0"/>
      <w:divBdr>
        <w:top w:val="none" w:sz="0" w:space="0" w:color="auto"/>
        <w:left w:val="none" w:sz="0" w:space="0" w:color="auto"/>
        <w:bottom w:val="none" w:sz="0" w:space="0" w:color="auto"/>
        <w:right w:val="none" w:sz="0" w:space="0" w:color="auto"/>
      </w:divBdr>
    </w:div>
    <w:div w:id="1377588410">
      <w:bodyDiv w:val="1"/>
      <w:marLeft w:val="0"/>
      <w:marRight w:val="0"/>
      <w:marTop w:val="0"/>
      <w:marBottom w:val="0"/>
      <w:divBdr>
        <w:top w:val="none" w:sz="0" w:space="0" w:color="auto"/>
        <w:left w:val="none" w:sz="0" w:space="0" w:color="auto"/>
        <w:bottom w:val="none" w:sz="0" w:space="0" w:color="auto"/>
        <w:right w:val="none" w:sz="0" w:space="0" w:color="auto"/>
      </w:divBdr>
    </w:div>
    <w:div w:id="1406342372">
      <w:bodyDiv w:val="1"/>
      <w:marLeft w:val="0"/>
      <w:marRight w:val="0"/>
      <w:marTop w:val="0"/>
      <w:marBottom w:val="0"/>
      <w:divBdr>
        <w:top w:val="none" w:sz="0" w:space="0" w:color="auto"/>
        <w:left w:val="none" w:sz="0" w:space="0" w:color="auto"/>
        <w:bottom w:val="none" w:sz="0" w:space="0" w:color="auto"/>
        <w:right w:val="none" w:sz="0" w:space="0" w:color="auto"/>
      </w:divBdr>
    </w:div>
    <w:div w:id="1417048850">
      <w:bodyDiv w:val="1"/>
      <w:marLeft w:val="0"/>
      <w:marRight w:val="0"/>
      <w:marTop w:val="0"/>
      <w:marBottom w:val="0"/>
      <w:divBdr>
        <w:top w:val="none" w:sz="0" w:space="0" w:color="auto"/>
        <w:left w:val="none" w:sz="0" w:space="0" w:color="auto"/>
        <w:bottom w:val="none" w:sz="0" w:space="0" w:color="auto"/>
        <w:right w:val="none" w:sz="0" w:space="0" w:color="auto"/>
      </w:divBdr>
    </w:div>
    <w:div w:id="1438328463">
      <w:bodyDiv w:val="1"/>
      <w:marLeft w:val="0"/>
      <w:marRight w:val="0"/>
      <w:marTop w:val="0"/>
      <w:marBottom w:val="0"/>
      <w:divBdr>
        <w:top w:val="none" w:sz="0" w:space="0" w:color="auto"/>
        <w:left w:val="none" w:sz="0" w:space="0" w:color="auto"/>
        <w:bottom w:val="none" w:sz="0" w:space="0" w:color="auto"/>
        <w:right w:val="none" w:sz="0" w:space="0" w:color="auto"/>
      </w:divBdr>
    </w:div>
    <w:div w:id="1456871073">
      <w:bodyDiv w:val="1"/>
      <w:marLeft w:val="0"/>
      <w:marRight w:val="0"/>
      <w:marTop w:val="0"/>
      <w:marBottom w:val="0"/>
      <w:divBdr>
        <w:top w:val="none" w:sz="0" w:space="0" w:color="auto"/>
        <w:left w:val="none" w:sz="0" w:space="0" w:color="auto"/>
        <w:bottom w:val="none" w:sz="0" w:space="0" w:color="auto"/>
        <w:right w:val="none" w:sz="0" w:space="0" w:color="auto"/>
      </w:divBdr>
    </w:div>
    <w:div w:id="1457336143">
      <w:bodyDiv w:val="1"/>
      <w:marLeft w:val="0"/>
      <w:marRight w:val="0"/>
      <w:marTop w:val="0"/>
      <w:marBottom w:val="0"/>
      <w:divBdr>
        <w:top w:val="none" w:sz="0" w:space="0" w:color="auto"/>
        <w:left w:val="none" w:sz="0" w:space="0" w:color="auto"/>
        <w:bottom w:val="none" w:sz="0" w:space="0" w:color="auto"/>
        <w:right w:val="none" w:sz="0" w:space="0" w:color="auto"/>
      </w:divBdr>
    </w:div>
    <w:div w:id="1457916173">
      <w:bodyDiv w:val="1"/>
      <w:marLeft w:val="0"/>
      <w:marRight w:val="0"/>
      <w:marTop w:val="0"/>
      <w:marBottom w:val="0"/>
      <w:divBdr>
        <w:top w:val="none" w:sz="0" w:space="0" w:color="auto"/>
        <w:left w:val="none" w:sz="0" w:space="0" w:color="auto"/>
        <w:bottom w:val="none" w:sz="0" w:space="0" w:color="auto"/>
        <w:right w:val="none" w:sz="0" w:space="0" w:color="auto"/>
      </w:divBdr>
    </w:div>
    <w:div w:id="1458572148">
      <w:bodyDiv w:val="1"/>
      <w:marLeft w:val="0"/>
      <w:marRight w:val="0"/>
      <w:marTop w:val="0"/>
      <w:marBottom w:val="0"/>
      <w:divBdr>
        <w:top w:val="none" w:sz="0" w:space="0" w:color="auto"/>
        <w:left w:val="none" w:sz="0" w:space="0" w:color="auto"/>
        <w:bottom w:val="none" w:sz="0" w:space="0" w:color="auto"/>
        <w:right w:val="none" w:sz="0" w:space="0" w:color="auto"/>
      </w:divBdr>
    </w:div>
    <w:div w:id="1477213084">
      <w:bodyDiv w:val="1"/>
      <w:marLeft w:val="0"/>
      <w:marRight w:val="0"/>
      <w:marTop w:val="0"/>
      <w:marBottom w:val="0"/>
      <w:divBdr>
        <w:top w:val="none" w:sz="0" w:space="0" w:color="auto"/>
        <w:left w:val="none" w:sz="0" w:space="0" w:color="auto"/>
        <w:bottom w:val="none" w:sz="0" w:space="0" w:color="auto"/>
        <w:right w:val="none" w:sz="0" w:space="0" w:color="auto"/>
      </w:divBdr>
    </w:div>
    <w:div w:id="1482430494">
      <w:bodyDiv w:val="1"/>
      <w:marLeft w:val="0"/>
      <w:marRight w:val="0"/>
      <w:marTop w:val="0"/>
      <w:marBottom w:val="0"/>
      <w:divBdr>
        <w:top w:val="none" w:sz="0" w:space="0" w:color="auto"/>
        <w:left w:val="none" w:sz="0" w:space="0" w:color="auto"/>
        <w:bottom w:val="none" w:sz="0" w:space="0" w:color="auto"/>
        <w:right w:val="none" w:sz="0" w:space="0" w:color="auto"/>
      </w:divBdr>
    </w:div>
    <w:div w:id="1489711004">
      <w:bodyDiv w:val="1"/>
      <w:marLeft w:val="0"/>
      <w:marRight w:val="0"/>
      <w:marTop w:val="0"/>
      <w:marBottom w:val="0"/>
      <w:divBdr>
        <w:top w:val="none" w:sz="0" w:space="0" w:color="auto"/>
        <w:left w:val="none" w:sz="0" w:space="0" w:color="auto"/>
        <w:bottom w:val="none" w:sz="0" w:space="0" w:color="auto"/>
        <w:right w:val="none" w:sz="0" w:space="0" w:color="auto"/>
      </w:divBdr>
    </w:div>
    <w:div w:id="1500004815">
      <w:bodyDiv w:val="1"/>
      <w:marLeft w:val="0"/>
      <w:marRight w:val="0"/>
      <w:marTop w:val="0"/>
      <w:marBottom w:val="0"/>
      <w:divBdr>
        <w:top w:val="none" w:sz="0" w:space="0" w:color="auto"/>
        <w:left w:val="none" w:sz="0" w:space="0" w:color="auto"/>
        <w:bottom w:val="none" w:sz="0" w:space="0" w:color="auto"/>
        <w:right w:val="none" w:sz="0" w:space="0" w:color="auto"/>
      </w:divBdr>
    </w:div>
    <w:div w:id="1515152620">
      <w:bodyDiv w:val="1"/>
      <w:marLeft w:val="0"/>
      <w:marRight w:val="0"/>
      <w:marTop w:val="0"/>
      <w:marBottom w:val="0"/>
      <w:divBdr>
        <w:top w:val="none" w:sz="0" w:space="0" w:color="auto"/>
        <w:left w:val="none" w:sz="0" w:space="0" w:color="auto"/>
        <w:bottom w:val="none" w:sz="0" w:space="0" w:color="auto"/>
        <w:right w:val="none" w:sz="0" w:space="0" w:color="auto"/>
      </w:divBdr>
    </w:div>
    <w:div w:id="1519808316">
      <w:bodyDiv w:val="1"/>
      <w:marLeft w:val="0"/>
      <w:marRight w:val="0"/>
      <w:marTop w:val="0"/>
      <w:marBottom w:val="0"/>
      <w:divBdr>
        <w:top w:val="none" w:sz="0" w:space="0" w:color="auto"/>
        <w:left w:val="none" w:sz="0" w:space="0" w:color="auto"/>
        <w:bottom w:val="none" w:sz="0" w:space="0" w:color="auto"/>
        <w:right w:val="none" w:sz="0" w:space="0" w:color="auto"/>
      </w:divBdr>
    </w:div>
    <w:div w:id="1553006782">
      <w:bodyDiv w:val="1"/>
      <w:marLeft w:val="0"/>
      <w:marRight w:val="0"/>
      <w:marTop w:val="0"/>
      <w:marBottom w:val="0"/>
      <w:divBdr>
        <w:top w:val="none" w:sz="0" w:space="0" w:color="auto"/>
        <w:left w:val="none" w:sz="0" w:space="0" w:color="auto"/>
        <w:bottom w:val="none" w:sz="0" w:space="0" w:color="auto"/>
        <w:right w:val="none" w:sz="0" w:space="0" w:color="auto"/>
      </w:divBdr>
    </w:div>
    <w:div w:id="1561020665">
      <w:bodyDiv w:val="1"/>
      <w:marLeft w:val="0"/>
      <w:marRight w:val="0"/>
      <w:marTop w:val="0"/>
      <w:marBottom w:val="0"/>
      <w:divBdr>
        <w:top w:val="none" w:sz="0" w:space="0" w:color="auto"/>
        <w:left w:val="none" w:sz="0" w:space="0" w:color="auto"/>
        <w:bottom w:val="none" w:sz="0" w:space="0" w:color="auto"/>
        <w:right w:val="none" w:sz="0" w:space="0" w:color="auto"/>
      </w:divBdr>
    </w:div>
    <w:div w:id="1584991178">
      <w:bodyDiv w:val="1"/>
      <w:marLeft w:val="0"/>
      <w:marRight w:val="0"/>
      <w:marTop w:val="0"/>
      <w:marBottom w:val="0"/>
      <w:divBdr>
        <w:top w:val="none" w:sz="0" w:space="0" w:color="auto"/>
        <w:left w:val="none" w:sz="0" w:space="0" w:color="auto"/>
        <w:bottom w:val="none" w:sz="0" w:space="0" w:color="auto"/>
        <w:right w:val="none" w:sz="0" w:space="0" w:color="auto"/>
      </w:divBdr>
    </w:div>
    <w:div w:id="1588613533">
      <w:bodyDiv w:val="1"/>
      <w:marLeft w:val="0"/>
      <w:marRight w:val="0"/>
      <w:marTop w:val="0"/>
      <w:marBottom w:val="0"/>
      <w:divBdr>
        <w:top w:val="none" w:sz="0" w:space="0" w:color="auto"/>
        <w:left w:val="none" w:sz="0" w:space="0" w:color="auto"/>
        <w:bottom w:val="none" w:sz="0" w:space="0" w:color="auto"/>
        <w:right w:val="none" w:sz="0" w:space="0" w:color="auto"/>
      </w:divBdr>
    </w:div>
    <w:div w:id="1589538353">
      <w:bodyDiv w:val="1"/>
      <w:marLeft w:val="0"/>
      <w:marRight w:val="0"/>
      <w:marTop w:val="0"/>
      <w:marBottom w:val="0"/>
      <w:divBdr>
        <w:top w:val="none" w:sz="0" w:space="0" w:color="auto"/>
        <w:left w:val="none" w:sz="0" w:space="0" w:color="auto"/>
        <w:bottom w:val="none" w:sz="0" w:space="0" w:color="auto"/>
        <w:right w:val="none" w:sz="0" w:space="0" w:color="auto"/>
      </w:divBdr>
    </w:div>
    <w:div w:id="1598293461">
      <w:bodyDiv w:val="1"/>
      <w:marLeft w:val="0"/>
      <w:marRight w:val="0"/>
      <w:marTop w:val="0"/>
      <w:marBottom w:val="0"/>
      <w:divBdr>
        <w:top w:val="none" w:sz="0" w:space="0" w:color="auto"/>
        <w:left w:val="none" w:sz="0" w:space="0" w:color="auto"/>
        <w:bottom w:val="none" w:sz="0" w:space="0" w:color="auto"/>
        <w:right w:val="none" w:sz="0" w:space="0" w:color="auto"/>
      </w:divBdr>
    </w:div>
    <w:div w:id="1599293900">
      <w:bodyDiv w:val="1"/>
      <w:marLeft w:val="0"/>
      <w:marRight w:val="0"/>
      <w:marTop w:val="0"/>
      <w:marBottom w:val="0"/>
      <w:divBdr>
        <w:top w:val="none" w:sz="0" w:space="0" w:color="auto"/>
        <w:left w:val="none" w:sz="0" w:space="0" w:color="auto"/>
        <w:bottom w:val="none" w:sz="0" w:space="0" w:color="auto"/>
        <w:right w:val="none" w:sz="0" w:space="0" w:color="auto"/>
      </w:divBdr>
    </w:div>
    <w:div w:id="1615938368">
      <w:bodyDiv w:val="1"/>
      <w:marLeft w:val="0"/>
      <w:marRight w:val="0"/>
      <w:marTop w:val="0"/>
      <w:marBottom w:val="0"/>
      <w:divBdr>
        <w:top w:val="none" w:sz="0" w:space="0" w:color="auto"/>
        <w:left w:val="none" w:sz="0" w:space="0" w:color="auto"/>
        <w:bottom w:val="none" w:sz="0" w:space="0" w:color="auto"/>
        <w:right w:val="none" w:sz="0" w:space="0" w:color="auto"/>
      </w:divBdr>
    </w:div>
    <w:div w:id="1651398971">
      <w:bodyDiv w:val="1"/>
      <w:marLeft w:val="0"/>
      <w:marRight w:val="0"/>
      <w:marTop w:val="0"/>
      <w:marBottom w:val="0"/>
      <w:divBdr>
        <w:top w:val="none" w:sz="0" w:space="0" w:color="auto"/>
        <w:left w:val="none" w:sz="0" w:space="0" w:color="auto"/>
        <w:bottom w:val="none" w:sz="0" w:space="0" w:color="auto"/>
        <w:right w:val="none" w:sz="0" w:space="0" w:color="auto"/>
      </w:divBdr>
    </w:div>
    <w:div w:id="1662544515">
      <w:bodyDiv w:val="1"/>
      <w:marLeft w:val="0"/>
      <w:marRight w:val="0"/>
      <w:marTop w:val="0"/>
      <w:marBottom w:val="0"/>
      <w:divBdr>
        <w:top w:val="none" w:sz="0" w:space="0" w:color="auto"/>
        <w:left w:val="none" w:sz="0" w:space="0" w:color="auto"/>
        <w:bottom w:val="none" w:sz="0" w:space="0" w:color="auto"/>
        <w:right w:val="none" w:sz="0" w:space="0" w:color="auto"/>
      </w:divBdr>
    </w:div>
    <w:div w:id="1663579208">
      <w:bodyDiv w:val="1"/>
      <w:marLeft w:val="0"/>
      <w:marRight w:val="0"/>
      <w:marTop w:val="0"/>
      <w:marBottom w:val="0"/>
      <w:divBdr>
        <w:top w:val="none" w:sz="0" w:space="0" w:color="auto"/>
        <w:left w:val="none" w:sz="0" w:space="0" w:color="auto"/>
        <w:bottom w:val="none" w:sz="0" w:space="0" w:color="auto"/>
        <w:right w:val="none" w:sz="0" w:space="0" w:color="auto"/>
      </w:divBdr>
    </w:div>
    <w:div w:id="1673026004">
      <w:bodyDiv w:val="1"/>
      <w:marLeft w:val="0"/>
      <w:marRight w:val="0"/>
      <w:marTop w:val="0"/>
      <w:marBottom w:val="0"/>
      <w:divBdr>
        <w:top w:val="none" w:sz="0" w:space="0" w:color="auto"/>
        <w:left w:val="none" w:sz="0" w:space="0" w:color="auto"/>
        <w:bottom w:val="none" w:sz="0" w:space="0" w:color="auto"/>
        <w:right w:val="none" w:sz="0" w:space="0" w:color="auto"/>
      </w:divBdr>
    </w:div>
    <w:div w:id="1707441404">
      <w:bodyDiv w:val="1"/>
      <w:marLeft w:val="0"/>
      <w:marRight w:val="0"/>
      <w:marTop w:val="0"/>
      <w:marBottom w:val="0"/>
      <w:divBdr>
        <w:top w:val="none" w:sz="0" w:space="0" w:color="auto"/>
        <w:left w:val="none" w:sz="0" w:space="0" w:color="auto"/>
        <w:bottom w:val="none" w:sz="0" w:space="0" w:color="auto"/>
        <w:right w:val="none" w:sz="0" w:space="0" w:color="auto"/>
      </w:divBdr>
    </w:div>
    <w:div w:id="1710566883">
      <w:bodyDiv w:val="1"/>
      <w:marLeft w:val="0"/>
      <w:marRight w:val="0"/>
      <w:marTop w:val="0"/>
      <w:marBottom w:val="0"/>
      <w:divBdr>
        <w:top w:val="none" w:sz="0" w:space="0" w:color="auto"/>
        <w:left w:val="none" w:sz="0" w:space="0" w:color="auto"/>
        <w:bottom w:val="none" w:sz="0" w:space="0" w:color="auto"/>
        <w:right w:val="none" w:sz="0" w:space="0" w:color="auto"/>
      </w:divBdr>
    </w:div>
    <w:div w:id="1711999544">
      <w:bodyDiv w:val="1"/>
      <w:marLeft w:val="0"/>
      <w:marRight w:val="0"/>
      <w:marTop w:val="0"/>
      <w:marBottom w:val="0"/>
      <w:divBdr>
        <w:top w:val="none" w:sz="0" w:space="0" w:color="auto"/>
        <w:left w:val="none" w:sz="0" w:space="0" w:color="auto"/>
        <w:bottom w:val="none" w:sz="0" w:space="0" w:color="auto"/>
        <w:right w:val="none" w:sz="0" w:space="0" w:color="auto"/>
      </w:divBdr>
    </w:div>
    <w:div w:id="1715736858">
      <w:bodyDiv w:val="1"/>
      <w:marLeft w:val="0"/>
      <w:marRight w:val="0"/>
      <w:marTop w:val="0"/>
      <w:marBottom w:val="0"/>
      <w:divBdr>
        <w:top w:val="none" w:sz="0" w:space="0" w:color="auto"/>
        <w:left w:val="none" w:sz="0" w:space="0" w:color="auto"/>
        <w:bottom w:val="none" w:sz="0" w:space="0" w:color="auto"/>
        <w:right w:val="none" w:sz="0" w:space="0" w:color="auto"/>
      </w:divBdr>
    </w:div>
    <w:div w:id="1734766263">
      <w:bodyDiv w:val="1"/>
      <w:marLeft w:val="0"/>
      <w:marRight w:val="0"/>
      <w:marTop w:val="0"/>
      <w:marBottom w:val="0"/>
      <w:divBdr>
        <w:top w:val="none" w:sz="0" w:space="0" w:color="auto"/>
        <w:left w:val="none" w:sz="0" w:space="0" w:color="auto"/>
        <w:bottom w:val="none" w:sz="0" w:space="0" w:color="auto"/>
        <w:right w:val="none" w:sz="0" w:space="0" w:color="auto"/>
      </w:divBdr>
    </w:div>
    <w:div w:id="1749615953">
      <w:bodyDiv w:val="1"/>
      <w:marLeft w:val="0"/>
      <w:marRight w:val="0"/>
      <w:marTop w:val="0"/>
      <w:marBottom w:val="0"/>
      <w:divBdr>
        <w:top w:val="none" w:sz="0" w:space="0" w:color="auto"/>
        <w:left w:val="none" w:sz="0" w:space="0" w:color="auto"/>
        <w:bottom w:val="none" w:sz="0" w:space="0" w:color="auto"/>
        <w:right w:val="none" w:sz="0" w:space="0" w:color="auto"/>
      </w:divBdr>
    </w:div>
    <w:div w:id="1764373449">
      <w:bodyDiv w:val="1"/>
      <w:marLeft w:val="0"/>
      <w:marRight w:val="0"/>
      <w:marTop w:val="0"/>
      <w:marBottom w:val="0"/>
      <w:divBdr>
        <w:top w:val="none" w:sz="0" w:space="0" w:color="auto"/>
        <w:left w:val="none" w:sz="0" w:space="0" w:color="auto"/>
        <w:bottom w:val="none" w:sz="0" w:space="0" w:color="auto"/>
        <w:right w:val="none" w:sz="0" w:space="0" w:color="auto"/>
      </w:divBdr>
    </w:div>
    <w:div w:id="1765684567">
      <w:bodyDiv w:val="1"/>
      <w:marLeft w:val="0"/>
      <w:marRight w:val="0"/>
      <w:marTop w:val="0"/>
      <w:marBottom w:val="0"/>
      <w:divBdr>
        <w:top w:val="none" w:sz="0" w:space="0" w:color="auto"/>
        <w:left w:val="none" w:sz="0" w:space="0" w:color="auto"/>
        <w:bottom w:val="none" w:sz="0" w:space="0" w:color="auto"/>
        <w:right w:val="none" w:sz="0" w:space="0" w:color="auto"/>
      </w:divBdr>
    </w:div>
    <w:div w:id="1771772476">
      <w:bodyDiv w:val="1"/>
      <w:marLeft w:val="0"/>
      <w:marRight w:val="0"/>
      <w:marTop w:val="0"/>
      <w:marBottom w:val="0"/>
      <w:divBdr>
        <w:top w:val="none" w:sz="0" w:space="0" w:color="auto"/>
        <w:left w:val="none" w:sz="0" w:space="0" w:color="auto"/>
        <w:bottom w:val="none" w:sz="0" w:space="0" w:color="auto"/>
        <w:right w:val="none" w:sz="0" w:space="0" w:color="auto"/>
      </w:divBdr>
    </w:div>
    <w:div w:id="1784878723">
      <w:bodyDiv w:val="1"/>
      <w:marLeft w:val="0"/>
      <w:marRight w:val="0"/>
      <w:marTop w:val="0"/>
      <w:marBottom w:val="0"/>
      <w:divBdr>
        <w:top w:val="none" w:sz="0" w:space="0" w:color="auto"/>
        <w:left w:val="none" w:sz="0" w:space="0" w:color="auto"/>
        <w:bottom w:val="none" w:sz="0" w:space="0" w:color="auto"/>
        <w:right w:val="none" w:sz="0" w:space="0" w:color="auto"/>
      </w:divBdr>
    </w:div>
    <w:div w:id="1786725725">
      <w:bodyDiv w:val="1"/>
      <w:marLeft w:val="0"/>
      <w:marRight w:val="0"/>
      <w:marTop w:val="0"/>
      <w:marBottom w:val="0"/>
      <w:divBdr>
        <w:top w:val="none" w:sz="0" w:space="0" w:color="auto"/>
        <w:left w:val="none" w:sz="0" w:space="0" w:color="auto"/>
        <w:bottom w:val="none" w:sz="0" w:space="0" w:color="auto"/>
        <w:right w:val="none" w:sz="0" w:space="0" w:color="auto"/>
      </w:divBdr>
    </w:div>
    <w:div w:id="1803645056">
      <w:bodyDiv w:val="1"/>
      <w:marLeft w:val="0"/>
      <w:marRight w:val="0"/>
      <w:marTop w:val="0"/>
      <w:marBottom w:val="0"/>
      <w:divBdr>
        <w:top w:val="none" w:sz="0" w:space="0" w:color="auto"/>
        <w:left w:val="none" w:sz="0" w:space="0" w:color="auto"/>
        <w:bottom w:val="none" w:sz="0" w:space="0" w:color="auto"/>
        <w:right w:val="none" w:sz="0" w:space="0" w:color="auto"/>
      </w:divBdr>
    </w:div>
    <w:div w:id="1807746361">
      <w:bodyDiv w:val="1"/>
      <w:marLeft w:val="0"/>
      <w:marRight w:val="0"/>
      <w:marTop w:val="0"/>
      <w:marBottom w:val="0"/>
      <w:divBdr>
        <w:top w:val="none" w:sz="0" w:space="0" w:color="auto"/>
        <w:left w:val="none" w:sz="0" w:space="0" w:color="auto"/>
        <w:bottom w:val="none" w:sz="0" w:space="0" w:color="auto"/>
        <w:right w:val="none" w:sz="0" w:space="0" w:color="auto"/>
      </w:divBdr>
    </w:div>
    <w:div w:id="1824005795">
      <w:bodyDiv w:val="1"/>
      <w:marLeft w:val="0"/>
      <w:marRight w:val="0"/>
      <w:marTop w:val="0"/>
      <w:marBottom w:val="0"/>
      <w:divBdr>
        <w:top w:val="none" w:sz="0" w:space="0" w:color="auto"/>
        <w:left w:val="none" w:sz="0" w:space="0" w:color="auto"/>
        <w:bottom w:val="none" w:sz="0" w:space="0" w:color="auto"/>
        <w:right w:val="none" w:sz="0" w:space="0" w:color="auto"/>
      </w:divBdr>
    </w:div>
    <w:div w:id="1837106429">
      <w:bodyDiv w:val="1"/>
      <w:marLeft w:val="0"/>
      <w:marRight w:val="0"/>
      <w:marTop w:val="0"/>
      <w:marBottom w:val="0"/>
      <w:divBdr>
        <w:top w:val="none" w:sz="0" w:space="0" w:color="auto"/>
        <w:left w:val="none" w:sz="0" w:space="0" w:color="auto"/>
        <w:bottom w:val="none" w:sz="0" w:space="0" w:color="auto"/>
        <w:right w:val="none" w:sz="0" w:space="0" w:color="auto"/>
      </w:divBdr>
    </w:div>
    <w:div w:id="1837304993">
      <w:bodyDiv w:val="1"/>
      <w:marLeft w:val="0"/>
      <w:marRight w:val="0"/>
      <w:marTop w:val="0"/>
      <w:marBottom w:val="0"/>
      <w:divBdr>
        <w:top w:val="none" w:sz="0" w:space="0" w:color="auto"/>
        <w:left w:val="none" w:sz="0" w:space="0" w:color="auto"/>
        <w:bottom w:val="none" w:sz="0" w:space="0" w:color="auto"/>
        <w:right w:val="none" w:sz="0" w:space="0" w:color="auto"/>
      </w:divBdr>
    </w:div>
    <w:div w:id="1848672182">
      <w:bodyDiv w:val="1"/>
      <w:marLeft w:val="0"/>
      <w:marRight w:val="0"/>
      <w:marTop w:val="0"/>
      <w:marBottom w:val="0"/>
      <w:divBdr>
        <w:top w:val="none" w:sz="0" w:space="0" w:color="auto"/>
        <w:left w:val="none" w:sz="0" w:space="0" w:color="auto"/>
        <w:bottom w:val="none" w:sz="0" w:space="0" w:color="auto"/>
        <w:right w:val="none" w:sz="0" w:space="0" w:color="auto"/>
      </w:divBdr>
    </w:div>
    <w:div w:id="1850562496">
      <w:bodyDiv w:val="1"/>
      <w:marLeft w:val="0"/>
      <w:marRight w:val="0"/>
      <w:marTop w:val="0"/>
      <w:marBottom w:val="0"/>
      <w:divBdr>
        <w:top w:val="none" w:sz="0" w:space="0" w:color="auto"/>
        <w:left w:val="none" w:sz="0" w:space="0" w:color="auto"/>
        <w:bottom w:val="none" w:sz="0" w:space="0" w:color="auto"/>
        <w:right w:val="none" w:sz="0" w:space="0" w:color="auto"/>
      </w:divBdr>
    </w:div>
    <w:div w:id="1850635754">
      <w:bodyDiv w:val="1"/>
      <w:marLeft w:val="0"/>
      <w:marRight w:val="0"/>
      <w:marTop w:val="0"/>
      <w:marBottom w:val="0"/>
      <w:divBdr>
        <w:top w:val="none" w:sz="0" w:space="0" w:color="auto"/>
        <w:left w:val="none" w:sz="0" w:space="0" w:color="auto"/>
        <w:bottom w:val="none" w:sz="0" w:space="0" w:color="auto"/>
        <w:right w:val="none" w:sz="0" w:space="0" w:color="auto"/>
      </w:divBdr>
    </w:div>
    <w:div w:id="1863283584">
      <w:bodyDiv w:val="1"/>
      <w:marLeft w:val="0"/>
      <w:marRight w:val="0"/>
      <w:marTop w:val="0"/>
      <w:marBottom w:val="0"/>
      <w:divBdr>
        <w:top w:val="none" w:sz="0" w:space="0" w:color="auto"/>
        <w:left w:val="none" w:sz="0" w:space="0" w:color="auto"/>
        <w:bottom w:val="none" w:sz="0" w:space="0" w:color="auto"/>
        <w:right w:val="none" w:sz="0" w:space="0" w:color="auto"/>
      </w:divBdr>
    </w:div>
    <w:div w:id="1877886201">
      <w:bodyDiv w:val="1"/>
      <w:marLeft w:val="0"/>
      <w:marRight w:val="0"/>
      <w:marTop w:val="0"/>
      <w:marBottom w:val="0"/>
      <w:divBdr>
        <w:top w:val="none" w:sz="0" w:space="0" w:color="auto"/>
        <w:left w:val="none" w:sz="0" w:space="0" w:color="auto"/>
        <w:bottom w:val="none" w:sz="0" w:space="0" w:color="auto"/>
        <w:right w:val="none" w:sz="0" w:space="0" w:color="auto"/>
      </w:divBdr>
    </w:div>
    <w:div w:id="1880504736">
      <w:bodyDiv w:val="1"/>
      <w:marLeft w:val="0"/>
      <w:marRight w:val="0"/>
      <w:marTop w:val="0"/>
      <w:marBottom w:val="0"/>
      <w:divBdr>
        <w:top w:val="none" w:sz="0" w:space="0" w:color="auto"/>
        <w:left w:val="none" w:sz="0" w:space="0" w:color="auto"/>
        <w:bottom w:val="none" w:sz="0" w:space="0" w:color="auto"/>
        <w:right w:val="none" w:sz="0" w:space="0" w:color="auto"/>
      </w:divBdr>
    </w:div>
    <w:div w:id="1882328990">
      <w:bodyDiv w:val="1"/>
      <w:marLeft w:val="0"/>
      <w:marRight w:val="0"/>
      <w:marTop w:val="0"/>
      <w:marBottom w:val="0"/>
      <w:divBdr>
        <w:top w:val="none" w:sz="0" w:space="0" w:color="auto"/>
        <w:left w:val="none" w:sz="0" w:space="0" w:color="auto"/>
        <w:bottom w:val="none" w:sz="0" w:space="0" w:color="auto"/>
        <w:right w:val="none" w:sz="0" w:space="0" w:color="auto"/>
      </w:divBdr>
    </w:div>
    <w:div w:id="1891920834">
      <w:bodyDiv w:val="1"/>
      <w:marLeft w:val="0"/>
      <w:marRight w:val="0"/>
      <w:marTop w:val="0"/>
      <w:marBottom w:val="0"/>
      <w:divBdr>
        <w:top w:val="none" w:sz="0" w:space="0" w:color="auto"/>
        <w:left w:val="none" w:sz="0" w:space="0" w:color="auto"/>
        <w:bottom w:val="none" w:sz="0" w:space="0" w:color="auto"/>
        <w:right w:val="none" w:sz="0" w:space="0" w:color="auto"/>
      </w:divBdr>
    </w:div>
    <w:div w:id="1899514078">
      <w:bodyDiv w:val="1"/>
      <w:marLeft w:val="0"/>
      <w:marRight w:val="0"/>
      <w:marTop w:val="0"/>
      <w:marBottom w:val="0"/>
      <w:divBdr>
        <w:top w:val="none" w:sz="0" w:space="0" w:color="auto"/>
        <w:left w:val="none" w:sz="0" w:space="0" w:color="auto"/>
        <w:bottom w:val="none" w:sz="0" w:space="0" w:color="auto"/>
        <w:right w:val="none" w:sz="0" w:space="0" w:color="auto"/>
      </w:divBdr>
    </w:div>
    <w:div w:id="1927228788">
      <w:bodyDiv w:val="1"/>
      <w:marLeft w:val="0"/>
      <w:marRight w:val="0"/>
      <w:marTop w:val="0"/>
      <w:marBottom w:val="0"/>
      <w:divBdr>
        <w:top w:val="none" w:sz="0" w:space="0" w:color="auto"/>
        <w:left w:val="none" w:sz="0" w:space="0" w:color="auto"/>
        <w:bottom w:val="none" w:sz="0" w:space="0" w:color="auto"/>
        <w:right w:val="none" w:sz="0" w:space="0" w:color="auto"/>
      </w:divBdr>
    </w:div>
    <w:div w:id="1949925206">
      <w:bodyDiv w:val="1"/>
      <w:marLeft w:val="0"/>
      <w:marRight w:val="0"/>
      <w:marTop w:val="0"/>
      <w:marBottom w:val="0"/>
      <w:divBdr>
        <w:top w:val="none" w:sz="0" w:space="0" w:color="auto"/>
        <w:left w:val="none" w:sz="0" w:space="0" w:color="auto"/>
        <w:bottom w:val="none" w:sz="0" w:space="0" w:color="auto"/>
        <w:right w:val="none" w:sz="0" w:space="0" w:color="auto"/>
      </w:divBdr>
    </w:div>
    <w:div w:id="1952466945">
      <w:bodyDiv w:val="1"/>
      <w:marLeft w:val="0"/>
      <w:marRight w:val="0"/>
      <w:marTop w:val="0"/>
      <w:marBottom w:val="0"/>
      <w:divBdr>
        <w:top w:val="none" w:sz="0" w:space="0" w:color="auto"/>
        <w:left w:val="none" w:sz="0" w:space="0" w:color="auto"/>
        <w:bottom w:val="none" w:sz="0" w:space="0" w:color="auto"/>
        <w:right w:val="none" w:sz="0" w:space="0" w:color="auto"/>
      </w:divBdr>
    </w:div>
    <w:div w:id="1955862883">
      <w:bodyDiv w:val="1"/>
      <w:marLeft w:val="0"/>
      <w:marRight w:val="0"/>
      <w:marTop w:val="0"/>
      <w:marBottom w:val="0"/>
      <w:divBdr>
        <w:top w:val="none" w:sz="0" w:space="0" w:color="auto"/>
        <w:left w:val="none" w:sz="0" w:space="0" w:color="auto"/>
        <w:bottom w:val="none" w:sz="0" w:space="0" w:color="auto"/>
        <w:right w:val="none" w:sz="0" w:space="0" w:color="auto"/>
      </w:divBdr>
    </w:div>
    <w:div w:id="1956980299">
      <w:bodyDiv w:val="1"/>
      <w:marLeft w:val="0"/>
      <w:marRight w:val="0"/>
      <w:marTop w:val="0"/>
      <w:marBottom w:val="0"/>
      <w:divBdr>
        <w:top w:val="none" w:sz="0" w:space="0" w:color="auto"/>
        <w:left w:val="none" w:sz="0" w:space="0" w:color="auto"/>
        <w:bottom w:val="none" w:sz="0" w:space="0" w:color="auto"/>
        <w:right w:val="none" w:sz="0" w:space="0" w:color="auto"/>
      </w:divBdr>
    </w:div>
    <w:div w:id="1962957324">
      <w:bodyDiv w:val="1"/>
      <w:marLeft w:val="0"/>
      <w:marRight w:val="0"/>
      <w:marTop w:val="0"/>
      <w:marBottom w:val="0"/>
      <w:divBdr>
        <w:top w:val="none" w:sz="0" w:space="0" w:color="auto"/>
        <w:left w:val="none" w:sz="0" w:space="0" w:color="auto"/>
        <w:bottom w:val="none" w:sz="0" w:space="0" w:color="auto"/>
        <w:right w:val="none" w:sz="0" w:space="0" w:color="auto"/>
      </w:divBdr>
    </w:div>
    <w:div w:id="1971594083">
      <w:bodyDiv w:val="1"/>
      <w:marLeft w:val="0"/>
      <w:marRight w:val="0"/>
      <w:marTop w:val="0"/>
      <w:marBottom w:val="0"/>
      <w:divBdr>
        <w:top w:val="none" w:sz="0" w:space="0" w:color="auto"/>
        <w:left w:val="none" w:sz="0" w:space="0" w:color="auto"/>
        <w:bottom w:val="none" w:sz="0" w:space="0" w:color="auto"/>
        <w:right w:val="none" w:sz="0" w:space="0" w:color="auto"/>
      </w:divBdr>
    </w:div>
    <w:div w:id="1978218869">
      <w:bodyDiv w:val="1"/>
      <w:marLeft w:val="0"/>
      <w:marRight w:val="0"/>
      <w:marTop w:val="0"/>
      <w:marBottom w:val="0"/>
      <w:divBdr>
        <w:top w:val="none" w:sz="0" w:space="0" w:color="auto"/>
        <w:left w:val="none" w:sz="0" w:space="0" w:color="auto"/>
        <w:bottom w:val="none" w:sz="0" w:space="0" w:color="auto"/>
        <w:right w:val="none" w:sz="0" w:space="0" w:color="auto"/>
      </w:divBdr>
    </w:div>
    <w:div w:id="1988362440">
      <w:bodyDiv w:val="1"/>
      <w:marLeft w:val="0"/>
      <w:marRight w:val="0"/>
      <w:marTop w:val="0"/>
      <w:marBottom w:val="0"/>
      <w:divBdr>
        <w:top w:val="none" w:sz="0" w:space="0" w:color="auto"/>
        <w:left w:val="none" w:sz="0" w:space="0" w:color="auto"/>
        <w:bottom w:val="none" w:sz="0" w:space="0" w:color="auto"/>
        <w:right w:val="none" w:sz="0" w:space="0" w:color="auto"/>
      </w:divBdr>
    </w:div>
    <w:div w:id="2000838987">
      <w:bodyDiv w:val="1"/>
      <w:marLeft w:val="0"/>
      <w:marRight w:val="0"/>
      <w:marTop w:val="0"/>
      <w:marBottom w:val="0"/>
      <w:divBdr>
        <w:top w:val="none" w:sz="0" w:space="0" w:color="auto"/>
        <w:left w:val="none" w:sz="0" w:space="0" w:color="auto"/>
        <w:bottom w:val="none" w:sz="0" w:space="0" w:color="auto"/>
        <w:right w:val="none" w:sz="0" w:space="0" w:color="auto"/>
      </w:divBdr>
    </w:div>
    <w:div w:id="2002467466">
      <w:bodyDiv w:val="1"/>
      <w:marLeft w:val="0"/>
      <w:marRight w:val="0"/>
      <w:marTop w:val="0"/>
      <w:marBottom w:val="0"/>
      <w:divBdr>
        <w:top w:val="none" w:sz="0" w:space="0" w:color="auto"/>
        <w:left w:val="none" w:sz="0" w:space="0" w:color="auto"/>
        <w:bottom w:val="none" w:sz="0" w:space="0" w:color="auto"/>
        <w:right w:val="none" w:sz="0" w:space="0" w:color="auto"/>
      </w:divBdr>
    </w:div>
    <w:div w:id="2012759778">
      <w:bodyDiv w:val="1"/>
      <w:marLeft w:val="0"/>
      <w:marRight w:val="0"/>
      <w:marTop w:val="0"/>
      <w:marBottom w:val="0"/>
      <w:divBdr>
        <w:top w:val="none" w:sz="0" w:space="0" w:color="auto"/>
        <w:left w:val="none" w:sz="0" w:space="0" w:color="auto"/>
        <w:bottom w:val="none" w:sz="0" w:space="0" w:color="auto"/>
        <w:right w:val="none" w:sz="0" w:space="0" w:color="auto"/>
      </w:divBdr>
    </w:div>
    <w:div w:id="2034920146">
      <w:bodyDiv w:val="1"/>
      <w:marLeft w:val="0"/>
      <w:marRight w:val="0"/>
      <w:marTop w:val="0"/>
      <w:marBottom w:val="0"/>
      <w:divBdr>
        <w:top w:val="none" w:sz="0" w:space="0" w:color="auto"/>
        <w:left w:val="none" w:sz="0" w:space="0" w:color="auto"/>
        <w:bottom w:val="none" w:sz="0" w:space="0" w:color="auto"/>
        <w:right w:val="none" w:sz="0" w:space="0" w:color="auto"/>
      </w:divBdr>
    </w:div>
    <w:div w:id="2046052126">
      <w:bodyDiv w:val="1"/>
      <w:marLeft w:val="0"/>
      <w:marRight w:val="0"/>
      <w:marTop w:val="0"/>
      <w:marBottom w:val="0"/>
      <w:divBdr>
        <w:top w:val="none" w:sz="0" w:space="0" w:color="auto"/>
        <w:left w:val="none" w:sz="0" w:space="0" w:color="auto"/>
        <w:bottom w:val="none" w:sz="0" w:space="0" w:color="auto"/>
        <w:right w:val="none" w:sz="0" w:space="0" w:color="auto"/>
      </w:divBdr>
    </w:div>
    <w:div w:id="2077045335">
      <w:bodyDiv w:val="1"/>
      <w:marLeft w:val="0"/>
      <w:marRight w:val="0"/>
      <w:marTop w:val="0"/>
      <w:marBottom w:val="0"/>
      <w:divBdr>
        <w:top w:val="none" w:sz="0" w:space="0" w:color="auto"/>
        <w:left w:val="none" w:sz="0" w:space="0" w:color="auto"/>
        <w:bottom w:val="none" w:sz="0" w:space="0" w:color="auto"/>
        <w:right w:val="none" w:sz="0" w:space="0" w:color="auto"/>
      </w:divBdr>
    </w:div>
    <w:div w:id="2085684747">
      <w:bodyDiv w:val="1"/>
      <w:marLeft w:val="0"/>
      <w:marRight w:val="0"/>
      <w:marTop w:val="0"/>
      <w:marBottom w:val="0"/>
      <w:divBdr>
        <w:top w:val="none" w:sz="0" w:space="0" w:color="auto"/>
        <w:left w:val="none" w:sz="0" w:space="0" w:color="auto"/>
        <w:bottom w:val="none" w:sz="0" w:space="0" w:color="auto"/>
        <w:right w:val="none" w:sz="0" w:space="0" w:color="auto"/>
      </w:divBdr>
    </w:div>
    <w:div w:id="2089188439">
      <w:bodyDiv w:val="1"/>
      <w:marLeft w:val="0"/>
      <w:marRight w:val="0"/>
      <w:marTop w:val="0"/>
      <w:marBottom w:val="0"/>
      <w:divBdr>
        <w:top w:val="none" w:sz="0" w:space="0" w:color="auto"/>
        <w:left w:val="none" w:sz="0" w:space="0" w:color="auto"/>
        <w:bottom w:val="none" w:sz="0" w:space="0" w:color="auto"/>
        <w:right w:val="none" w:sz="0" w:space="0" w:color="auto"/>
      </w:divBdr>
    </w:div>
    <w:div w:id="2098554237">
      <w:bodyDiv w:val="1"/>
      <w:marLeft w:val="0"/>
      <w:marRight w:val="0"/>
      <w:marTop w:val="0"/>
      <w:marBottom w:val="0"/>
      <w:divBdr>
        <w:top w:val="none" w:sz="0" w:space="0" w:color="auto"/>
        <w:left w:val="none" w:sz="0" w:space="0" w:color="auto"/>
        <w:bottom w:val="none" w:sz="0" w:space="0" w:color="auto"/>
        <w:right w:val="none" w:sz="0" w:space="0" w:color="auto"/>
      </w:divBdr>
    </w:div>
    <w:div w:id="2106725043">
      <w:bodyDiv w:val="1"/>
      <w:marLeft w:val="0"/>
      <w:marRight w:val="0"/>
      <w:marTop w:val="0"/>
      <w:marBottom w:val="0"/>
      <w:divBdr>
        <w:top w:val="none" w:sz="0" w:space="0" w:color="auto"/>
        <w:left w:val="none" w:sz="0" w:space="0" w:color="auto"/>
        <w:bottom w:val="none" w:sz="0" w:space="0" w:color="auto"/>
        <w:right w:val="none" w:sz="0" w:space="0" w:color="auto"/>
      </w:divBdr>
    </w:div>
    <w:div w:id="2121608383">
      <w:bodyDiv w:val="1"/>
      <w:marLeft w:val="0"/>
      <w:marRight w:val="0"/>
      <w:marTop w:val="0"/>
      <w:marBottom w:val="0"/>
      <w:divBdr>
        <w:top w:val="none" w:sz="0" w:space="0" w:color="auto"/>
        <w:left w:val="none" w:sz="0" w:space="0" w:color="auto"/>
        <w:bottom w:val="none" w:sz="0" w:space="0" w:color="auto"/>
        <w:right w:val="none" w:sz="0" w:space="0" w:color="auto"/>
      </w:divBdr>
    </w:div>
    <w:div w:id="21389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bn.at.ua/load/normativy/dbn/1-1-0-1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4%D1%80%D0%BE%D0%B3%D0%BE%D0%B1%D0%B8%D1%87_(%D1%81%D1%82%D0%B0%D0%BD%D1%86%D1%96%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B%D1%8C%D0%B2%D1%96%D0%B2%D1%81%D1%8C%D0%BA%D0%B0_%D0%BE%D0%B1%D0%BB%D0%B0%D1%81%D1%82%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5EFE-CD52-4409-A2E7-783A4162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60835</Words>
  <Characters>34676</Characters>
  <Application>Microsoft Office Word</Application>
  <DocSecurity>0</DocSecurity>
  <Lines>288</Lines>
  <Paragraphs>190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PK1</cp:lastModifiedBy>
  <cp:revision>3</cp:revision>
  <cp:lastPrinted>2024-05-01T17:31:00Z</cp:lastPrinted>
  <dcterms:created xsi:type="dcterms:W3CDTF">2024-07-09T14:10:00Z</dcterms:created>
  <dcterms:modified xsi:type="dcterms:W3CDTF">2024-07-09T14:10:00Z</dcterms:modified>
</cp:coreProperties>
</file>