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3F" w:rsidRDefault="0074263F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185" w:rsidRDefault="0008418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648" w:dyaOrig="921">
          <v:rect id="rectole0000000000" o:spid="_x0000_i1025" style="width:32.4pt;height:45.6pt" o:ole="" o:preferrelative="t" stroked="f">
            <v:imagedata r:id="rId5" o:title=""/>
          </v:rect>
          <o:OLEObject Type="Embed" ProgID="StaticMetafile" ShapeID="rectole0000000000" DrawAspect="Content" ObjectID="_1778325960" r:id="rId6"/>
        </w:object>
      </w:r>
    </w:p>
    <w:p w:rsidR="00084185" w:rsidRDefault="004A2FDD">
      <w:pPr>
        <w:spacing w:after="0" w:line="240" w:lineRule="auto"/>
        <w:ind w:right="-1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СХІДНИЦЬКА СЕЛИЩНА РАДА</w:t>
      </w:r>
    </w:p>
    <w:p w:rsidR="00084185" w:rsidRDefault="004A2FDD">
      <w:pPr>
        <w:spacing w:after="0" w:line="240" w:lineRule="auto"/>
        <w:ind w:right="-1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ЛЬВІВСЬКОЇ ОБЛАСТІ</w:t>
      </w:r>
    </w:p>
    <w:p w:rsidR="00084185" w:rsidRDefault="004A2F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516B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ХХХ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сесія восьмого скликання</w:t>
      </w:r>
    </w:p>
    <w:p w:rsidR="00084185" w:rsidRDefault="00084185">
      <w:pPr>
        <w:spacing w:after="0" w:line="240" w:lineRule="auto"/>
        <w:ind w:right="-1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</w:p>
    <w:p w:rsidR="00084185" w:rsidRDefault="004A2FDD">
      <w:pPr>
        <w:spacing w:after="0" w:line="240" w:lineRule="auto"/>
        <w:ind w:right="-1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Р І Ш Е Н Н Я</w:t>
      </w:r>
    </w:p>
    <w:p w:rsidR="00084185" w:rsidRDefault="000841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84185" w:rsidRPr="00B516BA" w:rsidRDefault="004A2F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B516BA">
        <w:rPr>
          <w:rFonts w:ascii="Times New Roman" w:eastAsia="Times New Roman" w:hAnsi="Times New Roman" w:cs="Times New Roman"/>
          <w:b/>
          <w:sz w:val="28"/>
        </w:rPr>
        <w:t>1</w:t>
      </w:r>
      <w:r w:rsidR="00307AE0" w:rsidRPr="00B516BA">
        <w:rPr>
          <w:rFonts w:ascii="Times New Roman" w:eastAsia="Times New Roman" w:hAnsi="Times New Roman" w:cs="Times New Roman"/>
          <w:b/>
          <w:sz w:val="28"/>
        </w:rPr>
        <w:t>0</w:t>
      </w:r>
      <w:r w:rsidRPr="00B516BA">
        <w:rPr>
          <w:rFonts w:ascii="Times New Roman" w:eastAsia="Times New Roman" w:hAnsi="Times New Roman" w:cs="Times New Roman"/>
          <w:b/>
          <w:sz w:val="28"/>
        </w:rPr>
        <w:t>.0</w:t>
      </w:r>
      <w:r w:rsidR="00307AE0" w:rsidRPr="00B516BA">
        <w:rPr>
          <w:rFonts w:ascii="Times New Roman" w:eastAsia="Times New Roman" w:hAnsi="Times New Roman" w:cs="Times New Roman"/>
          <w:b/>
          <w:sz w:val="28"/>
        </w:rPr>
        <w:t>5</w:t>
      </w:r>
      <w:r w:rsidRPr="00B516BA">
        <w:rPr>
          <w:rFonts w:ascii="Times New Roman" w:eastAsia="Times New Roman" w:hAnsi="Times New Roman" w:cs="Times New Roman"/>
          <w:b/>
          <w:sz w:val="28"/>
        </w:rPr>
        <w:t xml:space="preserve">.2024 року                  </w:t>
      </w:r>
      <w:r w:rsidR="00B516BA"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Pr="00B516B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B516BA">
        <w:rPr>
          <w:rFonts w:ascii="Times New Roman" w:eastAsia="Times New Roman" w:hAnsi="Times New Roman" w:cs="Times New Roman"/>
          <w:b/>
          <w:sz w:val="28"/>
        </w:rPr>
        <w:t>Східниця</w:t>
      </w:r>
      <w:proofErr w:type="spellEnd"/>
      <w:r w:rsidRPr="00B516BA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№ </w:t>
      </w:r>
      <w:r w:rsidR="0074263F">
        <w:rPr>
          <w:rFonts w:ascii="Times New Roman" w:eastAsia="Times New Roman" w:hAnsi="Times New Roman" w:cs="Times New Roman"/>
          <w:b/>
          <w:sz w:val="28"/>
        </w:rPr>
        <w:t>1692</w:t>
      </w:r>
    </w:p>
    <w:p w:rsidR="00084185" w:rsidRDefault="000841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84185" w:rsidRDefault="004A2FDD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Про безоплатну передачу </w:t>
      </w:r>
    </w:p>
    <w:p w:rsidR="00084185" w:rsidRDefault="004A2FDD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майна на потреби ЗСУ</w:t>
      </w:r>
    </w:p>
    <w:p w:rsidR="00084185" w:rsidRDefault="0008418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84185" w:rsidRDefault="004A2FD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    </w:t>
      </w:r>
      <w:r w:rsidR="00B516BA">
        <w:rPr>
          <w:rFonts w:ascii="Times New Roman CYR" w:eastAsia="Times New Roman CYR" w:hAnsi="Times New Roman CYR" w:cs="Times New Roman CYR"/>
          <w:b/>
          <w:sz w:val="28"/>
        </w:rPr>
        <w:t xml:space="preserve">     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Керуючись пунктом 30 частини 1 статті </w:t>
      </w:r>
      <w:r>
        <w:rPr>
          <w:rFonts w:ascii="Times New Roman CYR" w:eastAsia="Times New Roman CYR" w:hAnsi="Times New Roman CYR" w:cs="Times New Roman CYR"/>
          <w:sz w:val="28"/>
        </w:rPr>
        <w:t xml:space="preserve">26, 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статтею </w:t>
      </w:r>
      <w:r>
        <w:rPr>
          <w:rFonts w:ascii="Times New Roman CYR" w:eastAsia="Times New Roman CYR" w:hAnsi="Times New Roman CYR" w:cs="Times New Roman CYR"/>
          <w:sz w:val="28"/>
        </w:rPr>
        <w:t>59 Закону України «Про місцеве самоврядування в Україні», відповідно до Закону України «Про правовий режим воєнного стану», Закону України «Про мобілізаційну підготовку та мобілізацію», Закону України «Про гуманітарну допомогу», враховуючи клопотання   командування  військової частини А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4138    від 1 квітня  2024 року,  беручи до уваги постійну потребу в забезпеченні обороноздатності держави та відсічі збройної агресії російської федерації в районах бойових дій, враховуючи рекомендації постійної комісії з питань комунальної власності, житлово-комунального господарства, енергозбережен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ня та транспорту, селищна рада </w:t>
      </w:r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084185" w:rsidRDefault="004A2FD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ВИРІШИЛА:</w:t>
      </w:r>
    </w:p>
    <w:p w:rsidR="00B516BA" w:rsidRDefault="00B516B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</w:p>
    <w:p w:rsidR="00084185" w:rsidRDefault="00B516BA" w:rsidP="00B516BA">
      <w:pPr>
        <w:numPr>
          <w:ilvl w:val="0"/>
          <w:numId w:val="1"/>
        </w:numPr>
        <w:spacing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4A2FDD">
        <w:rPr>
          <w:rFonts w:ascii="Times New Roman CYR" w:eastAsia="Times New Roman CYR" w:hAnsi="Times New Roman CYR" w:cs="Times New Roman CYR"/>
          <w:sz w:val="28"/>
        </w:rPr>
        <w:t>Надати згоду на безоплатну  передачу майна (додаток 1) комунальної власності Східницької селищної ради на баланс військової частини А 4138 (Код ЄДРПОУ-26614853).</w:t>
      </w:r>
    </w:p>
    <w:p w:rsidR="00084185" w:rsidRDefault="004A2FDD">
      <w:pPr>
        <w:numPr>
          <w:ilvl w:val="0"/>
          <w:numId w:val="1"/>
        </w:numPr>
        <w:spacing w:line="240" w:lineRule="auto"/>
        <w:ind w:firstLine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Передачу основних засобів на баланс військової   частини А 4138 здійснювати комісії у складі: Кость П.С.-заступник селищного голови з питань діяльності виконавчих органів, Журавчак Г.О.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головний бухгалтер Східницької селищної ради, Свищ В.Л.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 депутат Східницької селищної ради, Гірник О.Р. –</w:t>
      </w:r>
      <w:r w:rsidR="00B516BA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депутат Східницької селищної ради, представник військової частини А 4138</w:t>
      </w:r>
      <w:r w:rsidR="00B516BA">
        <w:rPr>
          <w:rFonts w:ascii="Times New Roman CYR" w:eastAsia="Times New Roman CYR" w:hAnsi="Times New Roman CYR" w:cs="Times New Roman CYR"/>
          <w:sz w:val="28"/>
        </w:rPr>
        <w:t>.</w:t>
      </w:r>
    </w:p>
    <w:p w:rsidR="00084185" w:rsidRDefault="004A2FDD">
      <w:pPr>
        <w:numPr>
          <w:ilvl w:val="0"/>
          <w:numId w:val="1"/>
        </w:numPr>
        <w:spacing w:line="240" w:lineRule="auto"/>
        <w:ind w:firstLine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Контроль за виконанням даного рішення покласти на постійну комісію з питань комунальної власності житлово-комунального господарства, енергозбереження  та транспорту.</w:t>
      </w:r>
    </w:p>
    <w:p w:rsidR="00B516BA" w:rsidRDefault="00B516BA" w:rsidP="00B516B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B516BA" w:rsidRDefault="00B516BA" w:rsidP="00B516B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84185" w:rsidRPr="00B516BA" w:rsidRDefault="004A2FDD" w:rsidP="00B516BA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 w:rsidRPr="00B516BA">
        <w:rPr>
          <w:rFonts w:ascii="Times New Roman CYR" w:eastAsia="Times New Roman CYR" w:hAnsi="Times New Roman CYR" w:cs="Times New Roman CYR"/>
          <w:b/>
          <w:sz w:val="28"/>
        </w:rPr>
        <w:t>Селищний голова                                                                 Іван ПІЛЯК</w:t>
      </w:r>
    </w:p>
    <w:p w:rsidR="00084185" w:rsidRPr="00B516BA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bookmarkStart w:id="0" w:name="_GoBack"/>
      <w:bookmarkEnd w:id="0"/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084185" w:rsidRDefault="004A2FDD">
      <w:pPr>
        <w:tabs>
          <w:tab w:val="left" w:pos="6470"/>
        </w:tabs>
        <w:spacing w:after="0" w:line="240" w:lineRule="auto"/>
        <w:ind w:left="5245" w:right="74"/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>Додаток 1</w:t>
      </w:r>
    </w:p>
    <w:p w:rsidR="00084185" w:rsidRDefault="004A2FDD">
      <w:pPr>
        <w:spacing w:after="0" w:line="240" w:lineRule="auto"/>
        <w:ind w:left="5245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     </w:t>
      </w:r>
      <w:r w:rsidR="00B516BA">
        <w:rPr>
          <w:rFonts w:ascii="Times New Roman CYR" w:eastAsia="Times New Roman CYR" w:hAnsi="Times New Roman CYR" w:cs="Times New Roman CYR"/>
          <w:color w:val="000000"/>
          <w:sz w:val="24"/>
        </w:rPr>
        <w:t xml:space="preserve">                              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до рішення  </w:t>
      </w:r>
    </w:p>
    <w:p w:rsidR="00084185" w:rsidRDefault="0008418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</w:rPr>
      </w:pPr>
    </w:p>
    <w:p w:rsidR="00084185" w:rsidRDefault="0008418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</w:p>
    <w:p w:rsidR="00084185" w:rsidRDefault="004A2FD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Перелік комунального майна, що передається</w:t>
      </w:r>
    </w:p>
    <w:p w:rsidR="00084185" w:rsidRDefault="004A2FD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з Східницької селищної  ради на </w:t>
      </w:r>
      <w:r w:rsidR="00B516BA">
        <w:rPr>
          <w:rFonts w:ascii="Times New Roman CYR" w:eastAsia="Times New Roman CYR" w:hAnsi="Times New Roman CYR" w:cs="Times New Roman CYR"/>
          <w:b/>
          <w:sz w:val="28"/>
        </w:rPr>
        <w:t>баланс військової частини А 4138</w:t>
      </w:r>
    </w:p>
    <w:p w:rsidR="00084185" w:rsidRDefault="0008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79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708"/>
        <w:gridCol w:w="1289"/>
        <w:gridCol w:w="1064"/>
        <w:gridCol w:w="952"/>
        <w:gridCol w:w="806"/>
        <w:gridCol w:w="1117"/>
        <w:gridCol w:w="1009"/>
        <w:gridCol w:w="1279"/>
      </w:tblGrid>
      <w:tr w:rsidR="00084185" w:rsidTr="004A2FDD">
        <w:trPr>
          <w:trHeight w:val="21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 w:rsidP="0074263F">
            <w:pPr>
              <w:spacing w:after="0" w:line="240" w:lineRule="auto"/>
              <w:ind w:left="-105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Найменування майна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 w:rsidP="0074263F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Інвентарний (номенклатурний)номер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Рік придбання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Одиниця виміру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Кількість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74263F" w:rsidP="0074263F">
            <w:pPr>
              <w:spacing w:after="0" w:line="240" w:lineRule="auto"/>
              <w:ind w:left="-113" w:right="-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Балансова (первісна</w:t>
            </w:r>
            <w:r w:rsidR="004A2FDD">
              <w:rPr>
                <w:rFonts w:ascii="Times New Roman" w:eastAsia="Times New Roman" w:hAnsi="Times New Roman" w:cs="Times New Roman"/>
                <w:sz w:val="24"/>
              </w:rPr>
              <w:t>) вартість,</w:t>
            </w:r>
          </w:p>
          <w:p w:rsidR="00084185" w:rsidRDefault="0074263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грн.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74263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Знос, грн</w:t>
            </w:r>
            <w:r w:rsidR="004A2FD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 w:rsidP="0074263F">
            <w:pPr>
              <w:spacing w:after="0" w:line="24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Залишкова вартість, грн.</w:t>
            </w:r>
          </w:p>
        </w:tc>
      </w:tr>
      <w:tr w:rsidR="00084185" w:rsidTr="004A2FDD">
        <w:trPr>
          <w:trHeight w:val="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7426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307AE0" w:rsidRDefault="0030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0">
              <w:rPr>
                <w:rFonts w:ascii="Times New Roman" w:hAnsi="Times New Roman" w:cs="Times New Roman"/>
                <w:sz w:val="24"/>
                <w:szCs w:val="24"/>
              </w:rPr>
              <w:t xml:space="preserve">Термінал </w:t>
            </w:r>
            <w:r w:rsidRPr="0030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Starlink Satellie Dish Kit V2(RV)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0841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AE0" w:rsidRDefault="0030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07AE0" w:rsidRDefault="0030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084185" w:rsidRDefault="004A2F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307AE0" w:rsidRDefault="0030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307AE0" w:rsidRDefault="0030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51644.00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307A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51644</w:t>
            </w:r>
            <w:r w:rsidR="004A2FDD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084185" w:rsidTr="004A2FDD">
        <w:trPr>
          <w:trHeight w:val="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7426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307AE0" w:rsidRDefault="0030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0">
              <w:rPr>
                <w:rFonts w:ascii="Times New Roman" w:hAnsi="Times New Roman" w:cs="Times New Roman"/>
                <w:sz w:val="24"/>
                <w:szCs w:val="24"/>
              </w:rPr>
              <w:t xml:space="preserve">Зарядна станція </w:t>
            </w:r>
            <w:r w:rsidRPr="0030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EcoFlow River 2 PRO 800 BT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0841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AE0" w:rsidRDefault="0030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307AE0" w:rsidRDefault="0030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084185" w:rsidRDefault="004A2F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307AE0" w:rsidRDefault="0030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307AE0" w:rsidRDefault="00307A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26430.00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307A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26430</w:t>
            </w:r>
            <w:r w:rsidR="004A2FDD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084185" w:rsidTr="004A2FDD">
        <w:trPr>
          <w:trHeight w:val="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0841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4A2F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Всього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0841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0841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0841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74263F" w:rsidRDefault="00742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74263F" w:rsidRDefault="007426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78074,00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Default="000841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4185" w:rsidRPr="0074263F" w:rsidRDefault="007426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78074,00</w:t>
            </w:r>
          </w:p>
        </w:tc>
      </w:tr>
    </w:tbl>
    <w:p w:rsidR="00084185" w:rsidRDefault="000841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084185" w:rsidRDefault="0008418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</w:p>
    <w:p w:rsidR="00084185" w:rsidRDefault="000841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84185" w:rsidSect="00B516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D52BF"/>
    <w:multiLevelType w:val="multilevel"/>
    <w:tmpl w:val="6E6E03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185"/>
    <w:rsid w:val="00084185"/>
    <w:rsid w:val="000B1E18"/>
    <w:rsid w:val="00307AE0"/>
    <w:rsid w:val="004A2FDD"/>
    <w:rsid w:val="0074263F"/>
    <w:rsid w:val="00B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615F"/>
  <w15:docId w15:val="{37F5121F-EFC7-4E6E-AD9B-533F7054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cp:lastPrinted>2024-05-27T11:40:00Z</cp:lastPrinted>
  <dcterms:created xsi:type="dcterms:W3CDTF">2024-05-08T12:10:00Z</dcterms:created>
  <dcterms:modified xsi:type="dcterms:W3CDTF">2024-05-27T11:40:00Z</dcterms:modified>
</cp:coreProperties>
</file>