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33" w:rsidRPr="00472333" w:rsidRDefault="00472333" w:rsidP="00472333">
      <w:pPr>
        <w:ind w:left="284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sz w:val="28"/>
          <w:szCs w:val="28"/>
          <w:lang w:val="uk-UA" w:eastAsia="uk-UA"/>
        </w:rPr>
        <w:t xml:space="preserve">                                                        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ascii="Calibri" w:eastAsia="Calibri" w:hAnsi="Calibri"/>
          <w:noProof/>
          <w:sz w:val="22"/>
          <w:szCs w:val="22"/>
          <w:lang w:val="uk-UA" w:eastAsia="uk-UA"/>
        </w:rPr>
        <w:drawing>
          <wp:inline distT="0" distB="0" distL="0" distR="0" wp14:anchorId="759A1F43" wp14:editId="34AE4227">
            <wp:extent cx="304800" cy="441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СХІДНИЦЬКА СЕЛИЩНА РАДА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ЛЬВІВСЬКОЇ ОБЛАСТІ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ХХХІ</w:t>
      </w:r>
      <w:r w:rsidR="00B93ACB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472333">
        <w:rPr>
          <w:rFonts w:eastAsia="Calibri"/>
          <w:b/>
          <w:bCs/>
          <w:sz w:val="28"/>
          <w:szCs w:val="28"/>
          <w:lang w:val="uk-UA" w:eastAsia="en-US"/>
        </w:rPr>
        <w:t xml:space="preserve"> сесія восьмого скликання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72333">
        <w:rPr>
          <w:rFonts w:eastAsia="Calibri"/>
          <w:b/>
          <w:bCs/>
          <w:sz w:val="28"/>
          <w:szCs w:val="28"/>
          <w:lang w:val="uk-UA" w:eastAsia="en-US"/>
        </w:rPr>
        <w:t>Р І Ш Е Н Н Я</w:t>
      </w:r>
    </w:p>
    <w:p w:rsidR="00472333" w:rsidRPr="00472333" w:rsidRDefault="00472333" w:rsidP="00472333">
      <w:pPr>
        <w:suppressAutoHyphens/>
        <w:ind w:left="284" w:firstLine="85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472333" w:rsidRDefault="00B93ACB" w:rsidP="00101A52">
      <w:pPr>
        <w:suppressAutoHyphens/>
        <w:ind w:left="284" w:right="-284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12</w:t>
      </w:r>
      <w:r w:rsidR="00472333" w:rsidRPr="00472333">
        <w:rPr>
          <w:rFonts w:eastAsia="Calibri"/>
          <w:b/>
          <w:bCs/>
          <w:sz w:val="28"/>
          <w:szCs w:val="28"/>
          <w:lang w:val="uk-UA" w:eastAsia="en-US"/>
        </w:rPr>
        <w:t>.0</w:t>
      </w:r>
      <w:r>
        <w:rPr>
          <w:rFonts w:eastAsia="Calibri"/>
          <w:b/>
          <w:bCs/>
          <w:sz w:val="28"/>
          <w:szCs w:val="28"/>
          <w:lang w:val="uk-UA" w:eastAsia="en-US"/>
        </w:rPr>
        <w:t>7</w:t>
      </w:r>
      <w:r w:rsidR="00472333" w:rsidRPr="00472333">
        <w:rPr>
          <w:rFonts w:eastAsia="Calibri"/>
          <w:b/>
          <w:bCs/>
          <w:sz w:val="28"/>
          <w:szCs w:val="28"/>
          <w:lang w:val="uk-UA" w:eastAsia="en-US"/>
        </w:rPr>
        <w:t xml:space="preserve">.2024 року  </w:t>
      </w:r>
      <w:r w:rsidR="00472333">
        <w:rPr>
          <w:rFonts w:eastAsia="Calibri"/>
          <w:b/>
          <w:bCs/>
          <w:sz w:val="28"/>
          <w:szCs w:val="28"/>
          <w:lang w:val="uk-UA" w:eastAsia="en-US"/>
        </w:rPr>
        <w:t xml:space="preserve">                             </w:t>
      </w:r>
      <w:r w:rsidR="00472333" w:rsidRPr="00472333">
        <w:rPr>
          <w:rFonts w:eastAsia="Calibri"/>
          <w:b/>
          <w:bCs/>
          <w:sz w:val="28"/>
          <w:szCs w:val="28"/>
          <w:lang w:val="uk-UA" w:eastAsia="en-US"/>
        </w:rPr>
        <w:t xml:space="preserve">     Східниця                      </w:t>
      </w:r>
      <w:r w:rsidR="00101A52">
        <w:rPr>
          <w:rFonts w:eastAsia="Calibri"/>
          <w:b/>
          <w:bCs/>
          <w:sz w:val="28"/>
          <w:szCs w:val="28"/>
          <w:lang w:val="uk-UA" w:eastAsia="en-US"/>
        </w:rPr>
        <w:t xml:space="preserve">       </w:t>
      </w:r>
      <w:r w:rsidR="00472333" w:rsidRPr="00472333">
        <w:rPr>
          <w:rFonts w:eastAsia="Calibri"/>
          <w:b/>
          <w:bCs/>
          <w:sz w:val="28"/>
          <w:szCs w:val="28"/>
          <w:lang w:val="uk-UA" w:eastAsia="en-US"/>
        </w:rPr>
        <w:t xml:space="preserve">              № </w:t>
      </w:r>
      <w:r w:rsidR="00101A52">
        <w:rPr>
          <w:rFonts w:eastAsia="Calibri"/>
          <w:b/>
          <w:bCs/>
          <w:sz w:val="28"/>
          <w:szCs w:val="28"/>
          <w:lang w:val="uk-UA" w:eastAsia="en-US"/>
        </w:rPr>
        <w:t>1787</w:t>
      </w:r>
    </w:p>
    <w:p w:rsidR="00472333" w:rsidRPr="00472333" w:rsidRDefault="00472333" w:rsidP="00472333">
      <w:pPr>
        <w:suppressAutoHyphens/>
        <w:ind w:left="284"/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9"/>
      </w:tblGrid>
      <w:tr w:rsidR="00194717" w:rsidTr="00472333">
        <w:trPr>
          <w:trHeight w:val="964"/>
        </w:trPr>
        <w:tc>
          <w:tcPr>
            <w:tcW w:w="5459" w:type="dxa"/>
          </w:tcPr>
          <w:p w:rsidR="00194717" w:rsidRPr="00472333" w:rsidRDefault="00194717" w:rsidP="00B8683D">
            <w:pPr>
              <w:pStyle w:val="af1"/>
              <w:spacing w:line="276" w:lineRule="auto"/>
              <w:ind w:left="284" w:right="-284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встановлення </w:t>
            </w:r>
            <w:r w:rsidR="000C699C"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ставок та пільг із сплати земельного податку на території</w:t>
            </w:r>
            <w:r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Східницької </w:t>
            </w:r>
            <w:r w:rsidR="000C699C" w:rsidRPr="00472333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селищної ради</w:t>
            </w:r>
          </w:p>
          <w:p w:rsidR="00194717" w:rsidRDefault="00194717" w:rsidP="00B8683D">
            <w:pPr>
              <w:pStyle w:val="af1"/>
              <w:spacing w:line="276" w:lineRule="auto"/>
              <w:ind w:left="284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4717" w:rsidRDefault="00194717" w:rsidP="00B8683D">
      <w:pPr>
        <w:pStyle w:val="af1"/>
        <w:ind w:left="284"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абзацами другим та третім </w:t>
      </w:r>
      <w:r w:rsidR="00B8683D" w:rsidRP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пункту</w:t>
      </w:r>
      <w:r w:rsid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683D" w:rsidRP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>284.1 статті 284 Податкового кодексу України</w:t>
      </w:r>
      <w:r w:rsidR="00B86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пунктом 24 частини першої статті 26 Закону України «Про місцеве самоврядування в Україні» беручи до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постійної депутатської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0</w:t>
      </w:r>
      <w:r w:rsidR="00BC7EF6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 w:rsidR="00BC7EF6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.202</w:t>
      </w:r>
      <w:r w:rsidR="00B8683D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зміцнення матеріальної та фінансової бази місцевого самоврядування, селищна рада   </w:t>
      </w:r>
    </w:p>
    <w:p w:rsidR="00194717" w:rsidRDefault="00194717" w:rsidP="00B8683D">
      <w:pPr>
        <w:pStyle w:val="af1"/>
        <w:ind w:left="284"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717" w:rsidRPr="00472333" w:rsidRDefault="00194717" w:rsidP="00B8683D">
      <w:pPr>
        <w:pStyle w:val="a6"/>
        <w:spacing w:before="0" w:beforeAutospacing="0" w:after="0" w:afterAutospacing="0"/>
        <w:ind w:left="284" w:right="-284"/>
        <w:jc w:val="both"/>
        <w:textAlignment w:val="baseline"/>
        <w:rPr>
          <w:rFonts w:cs="Calibri"/>
          <w:b/>
          <w:color w:val="000000"/>
          <w:sz w:val="28"/>
          <w:szCs w:val="28"/>
          <w:lang w:val="uk-UA"/>
        </w:rPr>
      </w:pPr>
      <w:r w:rsidRPr="00472333">
        <w:rPr>
          <w:b/>
          <w:color w:val="000000"/>
          <w:sz w:val="28"/>
          <w:szCs w:val="28"/>
          <w:lang w:val="uk-UA"/>
        </w:rPr>
        <w:t>ВИРІШИЛА:</w:t>
      </w:r>
    </w:p>
    <w:p w:rsidR="00194717" w:rsidRDefault="00194717" w:rsidP="00B8683D">
      <w:pPr>
        <w:pStyle w:val="a6"/>
        <w:spacing w:before="0" w:beforeAutospacing="0" w:after="0" w:afterAutospacing="0"/>
        <w:ind w:left="284" w:right="-284"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4717" w:rsidRDefault="00194717" w:rsidP="00472333">
      <w:pPr>
        <w:pStyle w:val="a6"/>
        <w:spacing w:before="0" w:beforeAutospacing="0" w:after="0" w:afterAutospacing="0"/>
        <w:ind w:left="284" w:right="-284" w:firstLine="8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1. Встановити на території </w:t>
      </w:r>
      <w:r>
        <w:rPr>
          <w:sz w:val="28"/>
          <w:szCs w:val="28"/>
          <w:lang w:val="uk-UA" w:eastAsia="uk-UA"/>
        </w:rPr>
        <w:t xml:space="preserve">Східницької </w:t>
      </w:r>
      <w:r w:rsidR="00B8683D">
        <w:rPr>
          <w:sz w:val="28"/>
          <w:szCs w:val="28"/>
          <w:lang w:val="uk-UA" w:eastAsia="uk-UA"/>
        </w:rPr>
        <w:t>селищної ради</w:t>
      </w:r>
      <w:r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194717" w:rsidRDefault="00194717" w:rsidP="00472333">
      <w:pPr>
        <w:pStyle w:val="a6"/>
        <w:spacing w:before="0" w:beforeAutospacing="0" w:after="0" w:afterAutospacing="0"/>
        <w:ind w:left="284" w:right="-284" w:firstLine="850"/>
        <w:jc w:val="both"/>
        <w:textAlignment w:val="baseline"/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1.1.</w:t>
      </w:r>
      <w:r>
        <w:rPr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ставки земельного податку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94717" w:rsidRDefault="00194717" w:rsidP="00472333">
      <w:pPr>
        <w:pStyle w:val="a6"/>
        <w:spacing w:before="0" w:beforeAutospacing="0" w:after="0" w:afterAutospacing="0"/>
        <w:ind w:left="284" w:right="-284" w:firstLine="850"/>
        <w:jc w:val="both"/>
        <w:textAlignment w:val="baseline"/>
        <w:rPr>
          <w:bCs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1.2.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пільги для фізичних та юридичних осіб із сплати земельного податку, відповідно до пункту 284.1 статті 284 Податкового кодексу України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додатком 2;</w:t>
      </w:r>
    </w:p>
    <w:p w:rsidR="00194717" w:rsidRPr="00472333" w:rsidRDefault="00194717" w:rsidP="00472333">
      <w:pPr>
        <w:pStyle w:val="af6"/>
        <w:numPr>
          <w:ilvl w:val="0"/>
          <w:numId w:val="11"/>
        </w:numPr>
        <w:tabs>
          <w:tab w:val="left" w:pos="851"/>
          <w:tab w:val="left" w:pos="1560"/>
        </w:tabs>
        <w:autoSpaceDE w:val="0"/>
        <w:autoSpaceDN w:val="0"/>
        <w:adjustRightInd w:val="0"/>
        <w:spacing w:line="322" w:lineRule="atLeast"/>
        <w:ind w:left="284" w:right="-284" w:firstLine="85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72333">
        <w:rPr>
          <w:rFonts w:ascii="Times New Roman CYR" w:hAnsi="Times New Roman CYR" w:cs="Times New Roman CYR"/>
          <w:color w:val="000000"/>
          <w:sz w:val="28"/>
          <w:szCs w:val="28"/>
        </w:rPr>
        <w:t>Оприлюднити рішення шляхом розміщення на Інтернет - сторінці селищної ради.</w:t>
      </w:r>
    </w:p>
    <w:p w:rsidR="00194717" w:rsidRPr="00B8683D" w:rsidRDefault="00472333" w:rsidP="00BC7EF6">
      <w:pPr>
        <w:shd w:val="clear" w:color="auto" w:fill="FFFFFF"/>
        <w:ind w:left="284" w:right="-284" w:firstLine="850"/>
        <w:jc w:val="both"/>
        <w:outlineLvl w:val="2"/>
        <w:rPr>
          <w:color w:val="2A292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4717" w:rsidRPr="00B8683D">
        <w:rPr>
          <w:sz w:val="28"/>
          <w:szCs w:val="28"/>
          <w:lang w:val="uk-UA"/>
        </w:rPr>
        <w:t xml:space="preserve">. Визнати  такими, що втратили чинність </w:t>
      </w:r>
      <w:r w:rsidR="00B8683D" w:rsidRPr="00B8683D">
        <w:rPr>
          <w:sz w:val="28"/>
          <w:szCs w:val="28"/>
          <w:lang w:val="uk-UA"/>
        </w:rPr>
        <w:t>додатки</w:t>
      </w:r>
      <w:r w:rsidR="00B8683D">
        <w:rPr>
          <w:sz w:val="28"/>
          <w:szCs w:val="28"/>
          <w:lang w:val="uk-UA"/>
        </w:rPr>
        <w:t>:</w:t>
      </w:r>
      <w:r w:rsidR="00B8683D" w:rsidRPr="00B8683D">
        <w:rPr>
          <w:sz w:val="28"/>
          <w:szCs w:val="28"/>
          <w:lang w:val="uk-UA"/>
        </w:rPr>
        <w:t xml:space="preserve"> </w:t>
      </w:r>
      <w:r w:rsidR="00B8683D" w:rsidRPr="00B8683D">
        <w:rPr>
          <w:i/>
          <w:color w:val="2A2928"/>
          <w:sz w:val="28"/>
          <w:szCs w:val="28"/>
          <w:lang w:val="uk-UA"/>
        </w:rPr>
        <w:t>СТАВКИ</w:t>
      </w:r>
      <w:r w:rsidR="00B8683D" w:rsidRPr="00B8683D">
        <w:rPr>
          <w:i/>
          <w:color w:val="2A2928"/>
          <w:sz w:val="28"/>
          <w:szCs w:val="28"/>
          <w:lang w:val="uk-UA"/>
        </w:rPr>
        <w:br/>
        <w:t xml:space="preserve">земельного податку </w:t>
      </w:r>
      <w:r w:rsidR="00B8683D" w:rsidRPr="00B8683D">
        <w:rPr>
          <w:i/>
          <w:sz w:val="28"/>
          <w:szCs w:val="28"/>
          <w:lang w:val="uk-UA"/>
        </w:rPr>
        <w:t>та ПЕРЕЛІК пільг для фізичних та юридичних осіб, наданих відповідно до</w:t>
      </w:r>
      <w:r w:rsidR="00B8683D" w:rsidRPr="00B8683D">
        <w:rPr>
          <w:i/>
          <w:color w:val="2A2928"/>
          <w:sz w:val="28"/>
          <w:szCs w:val="28"/>
        </w:rPr>
        <w:t> </w:t>
      </w:r>
      <w:hyperlink r:id="rId6" w:tgtFrame="_top" w:history="1">
        <w:r w:rsidR="00B8683D" w:rsidRPr="00B8683D">
          <w:rPr>
            <w:rStyle w:val="a3"/>
            <w:rFonts w:eastAsiaTheme="majorEastAsia"/>
            <w:i/>
            <w:sz w:val="28"/>
            <w:szCs w:val="28"/>
            <w:lang w:val="uk-UA"/>
          </w:rPr>
          <w:t>пункту 284.1 статті 284 Податкового кодексу України</w:t>
        </w:r>
      </w:hyperlink>
      <w:r w:rsidR="00B8683D" w:rsidRPr="00B8683D">
        <w:rPr>
          <w:i/>
          <w:sz w:val="28"/>
          <w:szCs w:val="28"/>
          <w:lang w:val="uk-UA"/>
        </w:rPr>
        <w:t>,</w:t>
      </w:r>
      <w:r w:rsidR="00B8683D" w:rsidRPr="00B8683D">
        <w:rPr>
          <w:i/>
          <w:color w:val="2A2928"/>
          <w:sz w:val="28"/>
          <w:szCs w:val="28"/>
          <w:lang w:val="uk-UA"/>
        </w:rPr>
        <w:t xml:space="preserve"> із сплати земельного податку</w:t>
      </w:r>
      <w:r w:rsidR="00B8683D" w:rsidRPr="00B8683D">
        <w:rPr>
          <w:i/>
          <w:color w:val="2A2928"/>
          <w:sz w:val="28"/>
          <w:szCs w:val="28"/>
          <w:vertAlign w:val="superscript"/>
          <w:lang w:val="uk-UA"/>
        </w:rPr>
        <w:t>1</w:t>
      </w:r>
      <w:r w:rsidR="00194717">
        <w:rPr>
          <w:sz w:val="28"/>
          <w:szCs w:val="28"/>
          <w:lang w:val="uk-UA"/>
        </w:rPr>
        <w:t xml:space="preserve">рішення Східницької селищної ради від </w:t>
      </w:r>
      <w:r w:rsidR="00B8683D">
        <w:rPr>
          <w:sz w:val="28"/>
          <w:szCs w:val="28"/>
          <w:lang w:val="uk-UA"/>
        </w:rPr>
        <w:t>09</w:t>
      </w:r>
      <w:r w:rsidR="00194717">
        <w:rPr>
          <w:sz w:val="28"/>
          <w:szCs w:val="28"/>
          <w:lang w:val="uk-UA"/>
        </w:rPr>
        <w:t>.07.202</w:t>
      </w:r>
      <w:r w:rsidR="00B8683D">
        <w:rPr>
          <w:sz w:val="28"/>
          <w:szCs w:val="28"/>
          <w:lang w:val="uk-UA"/>
        </w:rPr>
        <w:t>1</w:t>
      </w:r>
      <w:r w:rsidR="00194717">
        <w:rPr>
          <w:sz w:val="28"/>
          <w:szCs w:val="28"/>
          <w:lang w:val="uk-UA"/>
        </w:rPr>
        <w:t xml:space="preserve"> року № </w:t>
      </w:r>
      <w:r w:rsidR="00B8683D">
        <w:rPr>
          <w:sz w:val="28"/>
          <w:szCs w:val="28"/>
          <w:lang w:val="uk-UA"/>
        </w:rPr>
        <w:t>2</w:t>
      </w:r>
      <w:r w:rsidR="00194717">
        <w:rPr>
          <w:sz w:val="28"/>
          <w:szCs w:val="28"/>
          <w:lang w:val="uk-UA"/>
        </w:rPr>
        <w:t xml:space="preserve">49 Про встановлення місцевих податків та зборів на території </w:t>
      </w:r>
      <w:r w:rsidR="00194717">
        <w:rPr>
          <w:sz w:val="28"/>
          <w:szCs w:val="28"/>
          <w:lang w:val="uk-UA" w:eastAsia="uk-UA"/>
        </w:rPr>
        <w:t>Східницької територіальної громади</w:t>
      </w:r>
      <w:r w:rsidR="00BC7EF6" w:rsidRPr="00BC7EF6">
        <w:rPr>
          <w:sz w:val="28"/>
          <w:szCs w:val="28"/>
          <w:lang w:val="uk-UA"/>
        </w:rPr>
        <w:t xml:space="preserve"> </w:t>
      </w:r>
      <w:r w:rsidR="00BC7EF6">
        <w:rPr>
          <w:sz w:val="28"/>
          <w:szCs w:val="28"/>
          <w:lang w:val="uk-UA"/>
        </w:rPr>
        <w:t>з 01 січня 2025 року.</w:t>
      </w:r>
    </w:p>
    <w:p w:rsidR="00194717" w:rsidRDefault="00BC7EF6" w:rsidP="00BC7EF6">
      <w:pPr>
        <w:pStyle w:val="af6"/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633" w:line="322" w:lineRule="atLeast"/>
        <w:ind w:left="284" w:right="-284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 w:rsidR="00194717" w:rsidRPr="004723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Контроль за виконанням рішення покласти на </w:t>
      </w:r>
      <w:r w:rsidR="00194717" w:rsidRPr="00472333">
        <w:rPr>
          <w:sz w:val="28"/>
          <w:szCs w:val="28"/>
          <w:lang w:val="uk-UA" w:eastAsia="uk-UA"/>
        </w:rPr>
        <w:t xml:space="preserve">постійну депутатську комісію </w:t>
      </w:r>
      <w:r w:rsidR="00194717" w:rsidRPr="00472333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194717" w:rsidRPr="0047233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</w:p>
    <w:p w:rsidR="00BC7EF6" w:rsidRPr="00472333" w:rsidRDefault="00BC7EF6" w:rsidP="00BC7EF6">
      <w:pPr>
        <w:pStyle w:val="af6"/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633" w:line="322" w:lineRule="atLeast"/>
        <w:ind w:left="284" w:right="-284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194717" w:rsidRPr="00472333" w:rsidRDefault="00194717" w:rsidP="00B8683D">
      <w:pPr>
        <w:ind w:left="284" w:right="-284"/>
        <w:jc w:val="both"/>
        <w:rPr>
          <w:b/>
          <w:sz w:val="28"/>
          <w:szCs w:val="28"/>
          <w:lang w:val="uk-UA" w:eastAsia="uk-UA"/>
        </w:rPr>
      </w:pPr>
      <w:r w:rsidRPr="00472333">
        <w:rPr>
          <w:b/>
          <w:sz w:val="28"/>
          <w:szCs w:val="28"/>
          <w:lang w:val="uk-UA" w:eastAsia="uk-UA"/>
        </w:rPr>
        <w:t>С</w:t>
      </w:r>
      <w:r w:rsidR="00472333">
        <w:rPr>
          <w:b/>
          <w:sz w:val="28"/>
          <w:szCs w:val="28"/>
          <w:lang w:val="uk-UA" w:eastAsia="uk-UA"/>
        </w:rPr>
        <w:t xml:space="preserve">елищний голова </w:t>
      </w:r>
      <w:r w:rsidR="00472333">
        <w:rPr>
          <w:b/>
          <w:sz w:val="28"/>
          <w:szCs w:val="28"/>
          <w:lang w:val="uk-UA" w:eastAsia="uk-UA"/>
        </w:rPr>
        <w:tab/>
      </w:r>
      <w:r w:rsidRPr="00472333">
        <w:rPr>
          <w:b/>
          <w:sz w:val="28"/>
          <w:szCs w:val="28"/>
          <w:lang w:val="uk-UA" w:eastAsia="uk-UA"/>
        </w:rPr>
        <w:tab/>
        <w:t xml:space="preserve">                                             </w:t>
      </w:r>
      <w:r w:rsidR="00472333" w:rsidRPr="00472333">
        <w:rPr>
          <w:b/>
          <w:sz w:val="28"/>
          <w:szCs w:val="28"/>
          <w:lang w:val="uk-UA" w:eastAsia="uk-UA"/>
        </w:rPr>
        <w:t xml:space="preserve">      </w:t>
      </w:r>
      <w:r w:rsidRPr="00472333">
        <w:rPr>
          <w:b/>
          <w:sz w:val="28"/>
          <w:szCs w:val="28"/>
          <w:lang w:val="uk-UA" w:eastAsia="uk-UA"/>
        </w:rPr>
        <w:t xml:space="preserve">      </w:t>
      </w:r>
      <w:r w:rsidR="00472333">
        <w:rPr>
          <w:b/>
          <w:sz w:val="28"/>
          <w:szCs w:val="28"/>
          <w:lang w:val="uk-UA" w:eastAsia="uk-UA"/>
        </w:rPr>
        <w:t xml:space="preserve">       </w:t>
      </w:r>
      <w:r w:rsidRPr="00472333">
        <w:rPr>
          <w:b/>
          <w:sz w:val="28"/>
          <w:szCs w:val="28"/>
          <w:lang w:val="uk-UA" w:eastAsia="uk-UA"/>
        </w:rPr>
        <w:t xml:space="preserve">  Іван ПІЛЯК</w:t>
      </w:r>
    </w:p>
    <w:p w:rsidR="00194717" w:rsidRDefault="00194717" w:rsidP="00B8683D">
      <w:pPr>
        <w:ind w:left="284" w:right="-284"/>
        <w:jc w:val="both"/>
        <w:rPr>
          <w:sz w:val="26"/>
          <w:szCs w:val="26"/>
          <w:lang w:val="uk-UA" w:eastAsia="uk-UA"/>
        </w:rPr>
      </w:pPr>
    </w:p>
    <w:p w:rsidR="00194717" w:rsidRDefault="00194717" w:rsidP="00194717">
      <w:pPr>
        <w:jc w:val="both"/>
        <w:rPr>
          <w:sz w:val="22"/>
          <w:szCs w:val="22"/>
          <w:lang w:val="uk-UA" w:eastAsia="uk-UA"/>
        </w:rPr>
      </w:pPr>
    </w:p>
    <w:p w:rsidR="00194717" w:rsidRDefault="00194717" w:rsidP="00194717">
      <w:pPr>
        <w:pStyle w:val="af5"/>
        <w:ind w:left="6379"/>
        <w:rPr>
          <w:rFonts w:ascii="Times New Roman" w:hAnsi="Times New Roman"/>
          <w:sz w:val="26"/>
          <w:szCs w:val="26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  <w:lang w:val="uk-UA"/>
        </w:rPr>
        <w:lastRenderedPageBreak/>
        <w:t xml:space="preserve">                                                                                 </w:t>
      </w:r>
      <w:r>
        <w:rPr>
          <w:color w:val="2A2928"/>
        </w:rPr>
        <w:t xml:space="preserve">   Додаток </w:t>
      </w:r>
      <w:r>
        <w:rPr>
          <w:color w:val="2A2928"/>
        </w:rPr>
        <w:br/>
        <w:t xml:space="preserve">                                                                                    до Типового рішення про встановлення 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</w:rPr>
        <w:t xml:space="preserve">                                                                                    ставок та пільг із сплати земельного податку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  <w:lang w:val="uk-UA"/>
        </w:rPr>
      </w:pPr>
      <w:r>
        <w:rPr>
          <w:color w:val="2A2928"/>
        </w:rPr>
        <w:t xml:space="preserve">                                                                                    ЗАТВЕРДЖЕНО</w:t>
      </w:r>
      <w:r>
        <w:rPr>
          <w:color w:val="2A2928"/>
        </w:rPr>
        <w:br/>
        <w:t xml:space="preserve">                                                                                    рішенням Східницької селищної ради</w:t>
      </w:r>
      <w:r>
        <w:rPr>
          <w:color w:val="2A2928"/>
        </w:rPr>
        <w:br/>
        <w:t xml:space="preserve">                                                                                    від </w:t>
      </w:r>
      <w:r w:rsidR="00B93ACB">
        <w:rPr>
          <w:szCs w:val="26"/>
          <w:u w:val="single"/>
          <w:lang w:val="uk-UA"/>
        </w:rPr>
        <w:t>12</w:t>
      </w:r>
      <w:r>
        <w:rPr>
          <w:szCs w:val="26"/>
          <w:u w:val="single"/>
        </w:rPr>
        <w:t>.0</w:t>
      </w:r>
      <w:r w:rsidR="00B93ACB">
        <w:rPr>
          <w:szCs w:val="26"/>
          <w:u w:val="single"/>
          <w:lang w:val="uk-UA"/>
        </w:rPr>
        <w:t>7</w:t>
      </w:r>
      <w:r>
        <w:rPr>
          <w:szCs w:val="26"/>
          <w:u w:val="single"/>
        </w:rPr>
        <w:t>.202</w:t>
      </w:r>
      <w:r w:rsidR="00472333">
        <w:rPr>
          <w:szCs w:val="26"/>
          <w:u w:val="single"/>
          <w:lang w:val="uk-UA"/>
        </w:rPr>
        <w:t>4</w:t>
      </w:r>
      <w:r>
        <w:rPr>
          <w:szCs w:val="26"/>
          <w:u w:val="single"/>
        </w:rPr>
        <w:t xml:space="preserve"> р. №</w:t>
      </w:r>
      <w:r>
        <w:rPr>
          <w:szCs w:val="26"/>
          <w:u w:val="single"/>
          <w:lang w:val="uk-UA"/>
        </w:rPr>
        <w:t xml:space="preserve"> </w:t>
      </w:r>
      <w:r w:rsidR="00101A52">
        <w:rPr>
          <w:szCs w:val="26"/>
          <w:u w:val="single"/>
          <w:lang w:val="uk-UA"/>
        </w:rPr>
        <w:t>1787</w:t>
      </w:r>
    </w:p>
    <w:p w:rsidR="00194717" w:rsidRDefault="00194717" w:rsidP="00194717">
      <w:pPr>
        <w:shd w:val="clear" w:color="auto" w:fill="FFFFFF"/>
        <w:spacing w:line="435" w:lineRule="atLeast"/>
        <w:jc w:val="center"/>
        <w:outlineLvl w:val="2"/>
        <w:rPr>
          <w:color w:val="2A2928"/>
          <w:sz w:val="32"/>
          <w:szCs w:val="32"/>
        </w:rPr>
      </w:pPr>
      <w:r>
        <w:rPr>
          <w:color w:val="2A2928"/>
          <w:sz w:val="32"/>
          <w:szCs w:val="32"/>
        </w:rPr>
        <w:t>СТАВКИ</w:t>
      </w:r>
      <w:r>
        <w:rPr>
          <w:color w:val="2A2928"/>
          <w:sz w:val="32"/>
          <w:szCs w:val="32"/>
        </w:rPr>
        <w:br/>
        <w:t>земельного податку</w:t>
      </w:r>
      <w:r>
        <w:rPr>
          <w:color w:val="2A2928"/>
          <w:sz w:val="32"/>
          <w:szCs w:val="32"/>
          <w:vertAlign w:val="superscript"/>
        </w:rPr>
        <w:t>1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Ставки встановлюються та вводяться в дію з 01.01.202</w:t>
      </w:r>
      <w:r w:rsidR="00472333">
        <w:rPr>
          <w:color w:val="2A2928"/>
          <w:lang w:val="uk-UA"/>
        </w:rPr>
        <w:t>5</w:t>
      </w:r>
      <w:r>
        <w:rPr>
          <w:color w:val="2A2928"/>
        </w:rPr>
        <w:t xml:space="preserve"> року.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 ради:</w:t>
      </w: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Look w:val="04A0" w:firstRow="1" w:lastRow="0" w:firstColumn="1" w:lastColumn="0" w:noHBand="0" w:noVBand="1"/>
      </w:tblPr>
      <w:tblGrid>
        <w:gridCol w:w="842"/>
        <w:gridCol w:w="94"/>
        <w:gridCol w:w="65"/>
        <w:gridCol w:w="851"/>
        <w:gridCol w:w="1613"/>
        <w:gridCol w:w="1326"/>
        <w:gridCol w:w="1191"/>
        <w:gridCol w:w="1091"/>
        <w:gridCol w:w="1272"/>
        <w:gridCol w:w="1278"/>
      </w:tblGrid>
      <w:tr w:rsidR="00194717" w:rsidTr="00336EBC">
        <w:trPr>
          <w:jc w:val="center"/>
        </w:trPr>
        <w:tc>
          <w:tcPr>
            <w:tcW w:w="52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області</w:t>
            </w:r>
          </w:p>
          <w:p w:rsidR="00194717" w:rsidRDefault="00194717">
            <w:pPr>
              <w:spacing w:line="360" w:lineRule="atLeast"/>
              <w:jc w:val="center"/>
            </w:pPr>
          </w:p>
          <w:p w:rsidR="00194717" w:rsidRDefault="0019471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4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району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1308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1317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1328</w:t>
            </w:r>
          </w:p>
        </w:tc>
        <w:tc>
          <w:tcPr>
            <w:tcW w:w="83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4610345400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4621286540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4621286566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4621285104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4621285105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4621286602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4621255700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4621255701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4621283800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4621280900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4621287500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4625584601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4625584603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4625584605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4625582601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4625582602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4625582603</w:t>
            </w:r>
          </w:p>
        </w:tc>
        <w:tc>
          <w:tcPr>
            <w:tcW w:w="320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Східницька територіальна громада</w:t>
            </w:r>
          </w:p>
        </w:tc>
      </w:tr>
      <w:tr w:rsidR="00194717" w:rsidTr="00194717">
        <w:trPr>
          <w:jc w:val="center"/>
        </w:trPr>
        <w:tc>
          <w:tcPr>
            <w:tcW w:w="2489" w:type="pct"/>
            <w:gridSpan w:val="6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Вид цільового призначення земель</w:t>
            </w:r>
            <w:r>
              <w:rPr>
                <w:vertAlign w:val="superscript"/>
              </w:rPr>
              <w:t>2</w:t>
            </w:r>
          </w:p>
        </w:tc>
        <w:tc>
          <w:tcPr>
            <w:tcW w:w="2511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Ставки податку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br/>
            </w:r>
            <w:r>
              <w:t>(відсотків нормативної грошової оцінки)</w:t>
            </w:r>
          </w:p>
        </w:tc>
      </w:tr>
      <w:tr w:rsidR="00194717" w:rsidTr="00194717">
        <w:trPr>
          <w:jc w:val="center"/>
        </w:trPr>
        <w:tc>
          <w:tcPr>
            <w:tcW w:w="0" w:type="auto"/>
            <w:gridSpan w:val="6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vAlign w:val="center"/>
            <w:hideMark/>
          </w:tcPr>
          <w:p w:rsidR="00194717" w:rsidRDefault="00194717">
            <w:pPr>
              <w:spacing w:line="276" w:lineRule="auto"/>
            </w:pPr>
          </w:p>
        </w:tc>
        <w:tc>
          <w:tcPr>
            <w:tcW w:w="11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32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lastRenderedPageBreak/>
              <w:t>код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найменування</w:t>
            </w:r>
            <w:r>
              <w:rPr>
                <w:vertAlign w:val="superscript"/>
              </w:rPr>
              <w:t>2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юридичних осіб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фізичних осіб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юридичних осіб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для фізичних осіб</w:t>
            </w:r>
          </w:p>
        </w:tc>
      </w:tr>
      <w:tr w:rsidR="00194717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Землі сільськогосподарського призначення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товарного сільськогосподарського виробництва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фермерського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особистого селянського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ведення підсобного сільського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індивідуального садівництва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 xml:space="preserve"> 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колективного садівництва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 xml:space="preserve"> 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городництва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сінокосіння і випасання худоби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5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дослідних і навчальних цілей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 xml:space="preserve">  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 xml:space="preserve"> 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пропаганди передового досвіду ведення сільського господарства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надання послуг у сільському господарстві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іншого сільськогосподарського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01.14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цілей підрозділів 01.01 - 01.13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336EBC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336EBC" w:rsidRDefault="00336EBC" w:rsidP="000C699C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336EBC" w:rsidRDefault="00336EBC" w:rsidP="00336EBC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під полезахисними лісовими смугами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01.17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01.18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lastRenderedPageBreak/>
              <w:t>01.19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336EB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6EBC">
              <w:rPr>
                <w:rFonts w:ascii="Times New Roman" w:hAnsi="Times New Roman"/>
                <w:sz w:val="24"/>
                <w:szCs w:val="24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94717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Землі житлової забудови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0,5 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0,5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колективного житлового будівництва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 обслуговування багатоквартирного житлового будинку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 обслуговування будівель тимчасового проживання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будівництва індивідуальних гаражів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колективного гаражного будівництва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іншої житлової забудови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194717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 w:rsidP="000C699C">
            <w:pPr>
              <w:spacing w:line="360" w:lineRule="atLeast"/>
              <w:jc w:val="center"/>
            </w:pPr>
            <w:r>
              <w:t>02.08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</w:pPr>
            <w:r>
              <w:t>Для цілей підрозділів 02.01 - 02.07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336EBC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0C699C" w:rsidRDefault="00336EBC" w:rsidP="000C699C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0C699C" w:rsidRDefault="00336EBC" w:rsidP="000C699C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71744D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71744D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Pr="008B274A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6EBC" w:rsidRDefault="008B274A" w:rsidP="00336EBC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472333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333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громадської забудови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органів державної влади та місцевого самоврядування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освіти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03.03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охорони здоров'я та соціальної допомоги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громадських та релігійних організацій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екстериторіальних організацій та органів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торгівлі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0,5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кредитно-фінансових установ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</w:t>
            </w:r>
            <w:r>
              <w:rPr>
                <w:lang w:val="uk-UA"/>
              </w:rPr>
              <w:t>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ринкової інфраструктури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03.11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будівництва та обслуговування будівель і споруд закладів науки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органів ДСНС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інших будівель громадської забудови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03.16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71744D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03.17.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472333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333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lastRenderedPageBreak/>
              <w:t>03.18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03.19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03.20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472333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333">
              <w:rPr>
                <w:rFonts w:ascii="Times New Roman" w:hAnsi="Times New Roman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природно-заповідного фонду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біосферних заповідників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природних заповідників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національних природних парків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0,1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0,1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ботанічних садів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зоологічних парків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дендрологічних парків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</w:t>
            </w:r>
            <w:r>
              <w:br/>
              <w:t>парків - пам'яток садово-паркового мистецтва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заказників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заповідних урочищ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пам'яток природи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04.11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збереження та використання регіональних ландшафтних парків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05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іншого природоохоронного призначення</w:t>
            </w:r>
          </w:p>
        </w:tc>
      </w:tr>
      <w:tr w:rsidR="008B274A" w:rsidRPr="008B274A" w:rsidTr="0071744D">
        <w:trPr>
          <w:trHeight w:val="370"/>
          <w:jc w:val="center"/>
        </w:trPr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</w:rPr>
              <w:t>05.01</w:t>
            </w:r>
          </w:p>
        </w:tc>
        <w:tc>
          <w:tcPr>
            <w:tcW w:w="20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74A" w:rsidRDefault="008B274A" w:rsidP="008B274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Земельні ділянки іншого природоохоронного призначення (земельні ділянки, в межах яких є природні об’єкти, що мають особливу наукову цінність, та які надаються для збереження і використання цих об’єктів, проведення наукових досліджень, освітньої та виховної роботи)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71744D">
        <w:trPr>
          <w:trHeight w:val="370"/>
          <w:jc w:val="center"/>
        </w:trPr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</w:rPr>
              <w:lastRenderedPageBreak/>
              <w:t>05.02</w:t>
            </w:r>
          </w:p>
        </w:tc>
        <w:tc>
          <w:tcPr>
            <w:tcW w:w="205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B274A" w:rsidRDefault="008B274A" w:rsidP="008B274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06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>
              <w:br/>
              <w:t>для профілактики захворювань і лікування людей)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06.01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будівництва і обслуговування санаторно-оздоровчих закладів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06.02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розробки родовищ природних лікувальних ресурсів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06.03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інших оздоровчих цілей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06.04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цілей підрозділів 06.01 - 06.03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рекреаційного призначення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об'єктів рекреаційного призначення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обслуговування об'єктів фізичної культури і спорту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71744D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71744D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індивідуального дачного будівництва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колективного дачного будівництва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07.05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07.01 - 07.04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08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історико-культурного призначення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забезпечення охорони об'єктів культурної спадщини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 xml:space="preserve">  0,3  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обслуговування музейних закладів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іншого історико-культурного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08.04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08.01 - 08.03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лісогосподарського призначення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ведення лісового господарства і пов'язаних з ним послуг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іншого лісогосподарського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09.03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09.01 - 09.02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0,1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0.1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0.1</w:t>
            </w:r>
            <w:r>
              <w:t> 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водного фонду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експлуатації та догляду за водними об'єктами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облаштування та догляду за прибережними захисними смугами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експлуатації та догляду за смугами відведення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догляду за береговими смугами водних шляхів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      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lastRenderedPageBreak/>
              <w:t>10.06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сінокосіння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71744D">
            <w:pPr>
              <w:spacing w:line="360" w:lineRule="atLeast"/>
              <w:jc w:val="center"/>
            </w:pPr>
            <w:r>
              <w:t> </w:t>
            </w:r>
            <w:r w:rsidR="0071744D">
              <w:rPr>
                <w:lang w:val="uk-UA"/>
              </w:rPr>
              <w:t>5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Pr="0071744D" w:rsidRDefault="008B274A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 xml:space="preserve">  </w:t>
            </w:r>
            <w:r w:rsidR="0071744D"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рибогосподарських потреб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71744D">
            <w:pPr>
              <w:spacing w:line="360" w:lineRule="atLeast"/>
              <w:jc w:val="center"/>
            </w:pPr>
            <w:r>
              <w:t> </w:t>
            </w:r>
            <w:r w:rsidR="0071744D">
              <w:rPr>
                <w:lang w:val="uk-UA"/>
              </w:rPr>
              <w:t>5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Pr="0071744D" w:rsidRDefault="008B274A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 w:rsidR="0071744D"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71744D">
            <w:pPr>
              <w:spacing w:line="360" w:lineRule="atLeast"/>
              <w:jc w:val="center"/>
            </w:pPr>
            <w:r>
              <w:t> </w:t>
            </w:r>
            <w:r w:rsidR="0071744D">
              <w:rPr>
                <w:lang w:val="uk-UA"/>
              </w:rPr>
              <w:t>5</w:t>
            </w:r>
            <w:r>
              <w:t>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Pr="0071744D" w:rsidRDefault="008B274A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 w:rsidR="0071744D"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проведення науково-дослідних робіт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10.11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10.12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10.01 - 10.11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0C699C" w:rsidRDefault="008B274A" w:rsidP="008B274A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71744D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71744D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P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Водні об’єкти загального користування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під пляжами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10.16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під громадськими сіножатями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11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промисловості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11.01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11.02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11.03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lastRenderedPageBreak/>
              <w:t>11.04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11.05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цілей підрозділів 11.01 - 11.04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12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транспорту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залізничного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морського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річкового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автомобільного транспорту та дорожнього господарства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авіаційного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об'єктів трубопровідного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lastRenderedPageBreak/>
              <w:t>12.08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12.09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12.10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цілей підрозділів 12.01 - 12.09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та експлуатації об’єктів дорожнього сервісу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13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зв'язку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13.01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об'єктів і споруд телекомунікацій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13.02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13.03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 та експлуатації інших технічних засобів зв'язку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13.04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цілей підрозділів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74A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14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енергетики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14.01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 xml:space="preserve">Для розміщення, будівництва, експлуатації та обслуговування будівель і споруд об'єктів </w:t>
            </w:r>
            <w:r>
              <w:lastRenderedPageBreak/>
              <w:t>енергогенеруючих підприємств, установ і організацій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lastRenderedPageBreak/>
              <w:t>14.02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</w:pPr>
            <w:r>
              <w:t>14.03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</w:pPr>
            <w:r>
              <w:t>Для цілей підрозділів 14.01 - 14.02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B274A" w:rsidTr="00472333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</w:t>
            </w:r>
          </w:p>
        </w:tc>
        <w:tc>
          <w:tcPr>
            <w:tcW w:w="4514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Землі оборони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15.01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Збройних Сил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0,3 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15.02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військових частин (підрозділів) Національної гвардії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15.03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Держприкордонслужби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15.04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СБУ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15.05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Держспецтрансслужби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Служби зовнішньої розвідки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розміщення та постійної діяльності інших, утворених відповідно до законів, військових формувань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15.08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 xml:space="preserve">Для розміщення структурних підрозділів апарату МВС, </w:t>
            </w:r>
            <w:r w:rsidRPr="000C699C">
              <w:rPr>
                <w:rFonts w:ascii="Times New Roman" w:hAnsi="Times New Roman"/>
                <w:sz w:val="24"/>
                <w:szCs w:val="24"/>
              </w:rPr>
              <w:lastRenderedPageBreak/>
              <w:t>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lastRenderedPageBreak/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71744D" w:rsidRP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8B274A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74A">
              <w:rPr>
                <w:rFonts w:ascii="Times New Roman" w:hAnsi="Times New Roman"/>
                <w:sz w:val="24"/>
                <w:szCs w:val="24"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71744D" w:rsidTr="009C2380">
        <w:trPr>
          <w:jc w:val="center"/>
        </w:trPr>
        <w:tc>
          <w:tcPr>
            <w:tcW w:w="4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0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Pr="000C699C" w:rsidRDefault="0071744D" w:rsidP="0071744D">
            <w:pPr>
              <w:pStyle w:val="a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699C">
              <w:rPr>
                <w:rFonts w:ascii="Times New Roman" w:hAnsi="Times New Roman"/>
                <w:sz w:val="24"/>
                <w:szCs w:val="24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44D" w:rsidRDefault="0071744D" w:rsidP="0071744D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16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Землі запасу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17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Землі резервного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18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Землі загального користування</w:t>
            </w:r>
            <w:r>
              <w:rPr>
                <w:vertAlign w:val="superscript"/>
              </w:rPr>
              <w:t>4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  <w:tr w:rsidR="008B274A" w:rsidTr="009C2380">
        <w:trPr>
          <w:jc w:val="center"/>
        </w:trPr>
        <w:tc>
          <w:tcPr>
            <w:tcW w:w="48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19</w:t>
            </w:r>
          </w:p>
        </w:tc>
        <w:tc>
          <w:tcPr>
            <w:tcW w:w="2003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</w:pPr>
            <w:r>
              <w:t>Для цілей підрозділів 16-18 та для збереження та використання земель природно-заповідного фонду</w:t>
            </w:r>
          </w:p>
        </w:tc>
        <w:tc>
          <w:tcPr>
            <w:tcW w:w="61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 </w:t>
            </w:r>
          </w:p>
        </w:tc>
        <w:tc>
          <w:tcPr>
            <w:tcW w:w="5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t> 0,3</w:t>
            </w:r>
          </w:p>
        </w:tc>
        <w:tc>
          <w:tcPr>
            <w:tcW w:w="66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5</w:t>
            </w:r>
          </w:p>
        </w:tc>
        <w:tc>
          <w:tcPr>
            <w:tcW w:w="6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74A" w:rsidRDefault="008B274A" w:rsidP="008B274A">
            <w:pPr>
              <w:spacing w:line="360" w:lineRule="atLeast"/>
              <w:jc w:val="center"/>
            </w:pPr>
            <w:r>
              <w:rPr>
                <w:lang w:val="uk-UA"/>
              </w:rPr>
              <w:t>5</w:t>
            </w:r>
            <w:r>
              <w:t> </w:t>
            </w:r>
          </w:p>
        </w:tc>
      </w:tr>
    </w:tbl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jc w:val="right"/>
        <w:rPr>
          <w:color w:val="2A2928"/>
        </w:rPr>
      </w:pPr>
    </w:p>
    <w:p w:rsidR="00194717" w:rsidRDefault="00194717" w:rsidP="00194717">
      <w:pPr>
        <w:shd w:val="clear" w:color="auto" w:fill="FFFFFF"/>
        <w:tabs>
          <w:tab w:val="left" w:pos="8430"/>
        </w:tabs>
        <w:spacing w:line="360" w:lineRule="atLeast"/>
        <w:rPr>
          <w:color w:val="2A2928"/>
        </w:rPr>
      </w:pPr>
      <w:r>
        <w:rPr>
          <w:color w:val="2A2928"/>
        </w:rPr>
        <w:t xml:space="preserve">Секретар селищної ради                                                           </w:t>
      </w:r>
      <w:r w:rsidR="00BC7EF6">
        <w:rPr>
          <w:color w:val="2A2928"/>
          <w:lang w:val="uk-UA"/>
        </w:rPr>
        <w:t xml:space="preserve"> </w:t>
      </w:r>
      <w:r>
        <w:rPr>
          <w:color w:val="2A2928"/>
          <w:lang w:val="uk-UA"/>
        </w:rPr>
        <w:t xml:space="preserve">                  </w:t>
      </w:r>
      <w:r>
        <w:rPr>
          <w:color w:val="2A2928"/>
        </w:rPr>
        <w:t xml:space="preserve">  </w:t>
      </w:r>
      <w:r>
        <w:rPr>
          <w:noProof/>
          <w:szCs w:val="26"/>
        </w:rPr>
        <w:t>Юрій ЖУРАВЧАК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9C2380" w:rsidRDefault="009C2380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</w:rPr>
        <w:lastRenderedPageBreak/>
        <w:t xml:space="preserve">                                                                                   Додаток </w:t>
      </w:r>
      <w:r>
        <w:rPr>
          <w:color w:val="2A2928"/>
        </w:rPr>
        <w:br/>
        <w:t xml:space="preserve">                                                                                   до Типового рішення про встановлення 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  <w:r>
        <w:rPr>
          <w:color w:val="2A2928"/>
        </w:rPr>
        <w:t xml:space="preserve">                                                                                   ставок та пільг із сплати земельного податку</w:t>
      </w:r>
    </w:p>
    <w:p w:rsidR="00194717" w:rsidRDefault="00194717" w:rsidP="00194717">
      <w:pPr>
        <w:shd w:val="clear" w:color="auto" w:fill="FFFFFF"/>
        <w:spacing w:line="360" w:lineRule="atLeast"/>
        <w:rPr>
          <w:color w:val="2A2928"/>
          <w:lang w:val="uk-UA"/>
        </w:rPr>
      </w:pPr>
      <w:r>
        <w:rPr>
          <w:color w:val="2A2928"/>
        </w:rPr>
        <w:t xml:space="preserve">                                                                                   ЗАТВЕРДЖЕНО</w:t>
      </w:r>
      <w:r>
        <w:rPr>
          <w:color w:val="2A2928"/>
        </w:rPr>
        <w:br/>
        <w:t xml:space="preserve">                                                                                   рішенням Східницької селищної ради</w:t>
      </w:r>
      <w:r>
        <w:rPr>
          <w:color w:val="2A2928"/>
        </w:rPr>
        <w:br/>
        <w:t xml:space="preserve">                                                                                   від </w:t>
      </w:r>
      <w:r w:rsidR="00BC7EF6">
        <w:rPr>
          <w:szCs w:val="26"/>
          <w:u w:val="single"/>
          <w:lang w:val="uk-UA"/>
        </w:rPr>
        <w:t>12</w:t>
      </w:r>
      <w:r>
        <w:rPr>
          <w:szCs w:val="26"/>
          <w:u w:val="single"/>
        </w:rPr>
        <w:t>.0</w:t>
      </w:r>
      <w:r w:rsidR="00BC7EF6">
        <w:rPr>
          <w:szCs w:val="26"/>
          <w:u w:val="single"/>
          <w:lang w:val="uk-UA"/>
        </w:rPr>
        <w:t>7</w:t>
      </w:r>
      <w:r>
        <w:rPr>
          <w:szCs w:val="26"/>
          <w:u w:val="single"/>
        </w:rPr>
        <w:t>.202</w:t>
      </w:r>
      <w:r w:rsidR="00472333">
        <w:rPr>
          <w:szCs w:val="26"/>
          <w:u w:val="single"/>
          <w:lang w:val="uk-UA"/>
        </w:rPr>
        <w:t>4</w:t>
      </w:r>
      <w:r>
        <w:rPr>
          <w:szCs w:val="26"/>
          <w:u w:val="single"/>
        </w:rPr>
        <w:t xml:space="preserve"> р. №</w:t>
      </w:r>
      <w:r>
        <w:rPr>
          <w:szCs w:val="26"/>
          <w:u w:val="single"/>
          <w:lang w:val="uk-UA"/>
        </w:rPr>
        <w:t xml:space="preserve"> </w:t>
      </w:r>
      <w:r w:rsidR="00101A52">
        <w:rPr>
          <w:szCs w:val="26"/>
          <w:u w:val="single"/>
          <w:lang w:val="uk-UA"/>
        </w:rPr>
        <w:t>1787</w:t>
      </w:r>
      <w:bookmarkStart w:id="0" w:name="_GoBack"/>
      <w:bookmarkEnd w:id="0"/>
    </w:p>
    <w:p w:rsidR="00194717" w:rsidRDefault="00194717" w:rsidP="00194717">
      <w:pPr>
        <w:shd w:val="clear" w:color="auto" w:fill="FFFFFF"/>
        <w:spacing w:line="360" w:lineRule="atLeast"/>
        <w:rPr>
          <w:color w:val="2A2928"/>
        </w:rPr>
      </w:pPr>
    </w:p>
    <w:p w:rsidR="00194717" w:rsidRDefault="00194717" w:rsidP="00194717">
      <w:pPr>
        <w:shd w:val="clear" w:color="auto" w:fill="FFFFFF"/>
        <w:spacing w:line="435" w:lineRule="atLeast"/>
        <w:jc w:val="center"/>
        <w:outlineLvl w:val="2"/>
        <w:rPr>
          <w:color w:val="2A2928"/>
          <w:sz w:val="28"/>
          <w:szCs w:val="28"/>
        </w:rPr>
      </w:pPr>
      <w:r>
        <w:rPr>
          <w:sz w:val="28"/>
          <w:szCs w:val="28"/>
        </w:rPr>
        <w:t>ПЕРЕЛІК</w:t>
      </w:r>
      <w:r>
        <w:rPr>
          <w:sz w:val="28"/>
          <w:szCs w:val="28"/>
        </w:rPr>
        <w:br/>
        <w:t>пільг для фізичних та юридичних осіб, наданих відповідно до</w:t>
      </w:r>
      <w:r>
        <w:rPr>
          <w:color w:val="2A2928"/>
          <w:sz w:val="28"/>
          <w:szCs w:val="28"/>
        </w:rPr>
        <w:t> </w:t>
      </w:r>
      <w:hyperlink r:id="rId7" w:tgtFrame="_top" w:history="1">
        <w:r>
          <w:rPr>
            <w:rStyle w:val="a3"/>
            <w:rFonts w:eastAsiaTheme="majorEastAsia"/>
            <w:sz w:val="28"/>
            <w:szCs w:val="28"/>
          </w:rPr>
          <w:t>пункту 284.1 статті 284 Податкового кодексу України</w:t>
        </w:r>
      </w:hyperlink>
      <w:r>
        <w:rPr>
          <w:sz w:val="28"/>
          <w:szCs w:val="28"/>
        </w:rPr>
        <w:t>,</w:t>
      </w:r>
      <w:r>
        <w:rPr>
          <w:color w:val="2A2928"/>
          <w:sz w:val="28"/>
          <w:szCs w:val="28"/>
        </w:rPr>
        <w:t xml:space="preserve"> із сплати земельного податку</w:t>
      </w:r>
      <w:r>
        <w:rPr>
          <w:color w:val="2A2928"/>
          <w:sz w:val="28"/>
          <w:szCs w:val="28"/>
          <w:vertAlign w:val="superscript"/>
        </w:rPr>
        <w:t>1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Пільги встановлюються та вводяться в дію з 01.01.202</w:t>
      </w:r>
      <w:r w:rsidR="00472333">
        <w:rPr>
          <w:color w:val="2A2928"/>
          <w:lang w:val="uk-UA"/>
        </w:rPr>
        <w:t>5</w:t>
      </w:r>
      <w:r>
        <w:rPr>
          <w:color w:val="2A2928"/>
        </w:rPr>
        <w:t xml:space="preserve"> року.</w:t>
      </w:r>
    </w:p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Look w:val="04A0" w:firstRow="1" w:lastRow="0" w:firstColumn="1" w:lastColumn="0" w:noHBand="0" w:noVBand="1"/>
      </w:tblPr>
      <w:tblGrid>
        <w:gridCol w:w="1831"/>
        <w:gridCol w:w="1284"/>
        <w:gridCol w:w="1900"/>
        <w:gridCol w:w="1634"/>
        <w:gridCol w:w="2974"/>
      </w:tblGrid>
      <w:tr w:rsidR="00194717" w:rsidTr="00194717">
        <w:tc>
          <w:tcPr>
            <w:tcW w:w="95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області</w:t>
            </w: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</w:pPr>
          </w:p>
          <w:p w:rsidR="00194717" w:rsidRDefault="0019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6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</w:pPr>
            <w:r>
              <w:t>Код району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1308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1317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1328</w:t>
            </w:r>
          </w:p>
          <w:p w:rsidR="00194717" w:rsidRDefault="00194717">
            <w:pPr>
              <w:spacing w:line="360" w:lineRule="atLeast"/>
              <w:jc w:val="center"/>
            </w:pPr>
          </w:p>
        </w:tc>
        <w:tc>
          <w:tcPr>
            <w:tcW w:w="98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4610345400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4621286540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4621286566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4621285104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4621285105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4621286602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4621255700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4621255701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4621285400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4621283800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4621280900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4621287500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4625584601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4625584603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4625584605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4625582601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4625582602</w:t>
            </w:r>
          </w:p>
          <w:p w:rsidR="00194717" w:rsidRDefault="00194717">
            <w:pPr>
              <w:pStyle w:val="af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ode"/>
                <w:rFonts w:ascii="Times New Roman" w:hAnsi="Times New Roman"/>
                <w:b/>
                <w:bCs/>
                <w:sz w:val="24"/>
                <w:szCs w:val="24"/>
              </w:rPr>
              <w:t>4625582603</w:t>
            </w:r>
          </w:p>
        </w:tc>
        <w:tc>
          <w:tcPr>
            <w:tcW w:w="239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Найменування адміністративно-територіальної одиниці</w:t>
            </w:r>
            <w:r>
              <w:br/>
              <w:t>або населеного пункту, або території об'єднаної територіальної громади</w:t>
            </w:r>
          </w:p>
          <w:p w:rsidR="00194717" w:rsidRDefault="00194717">
            <w:pPr>
              <w:spacing w:line="36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Східницька триторіальна громада</w:t>
            </w:r>
          </w:p>
        </w:tc>
      </w:tr>
      <w:tr w:rsidR="00194717" w:rsidTr="00194717">
        <w:tc>
          <w:tcPr>
            <w:tcW w:w="345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Група платників, категорія / цільове призначення</w:t>
            </w:r>
            <w:r>
              <w:br/>
              <w:t>земельних ділянок</w:t>
            </w:r>
          </w:p>
        </w:tc>
        <w:tc>
          <w:tcPr>
            <w:tcW w:w="154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Default="00194717">
            <w:pPr>
              <w:spacing w:line="360" w:lineRule="atLeast"/>
              <w:jc w:val="center"/>
            </w:pPr>
            <w:r>
              <w:t>Розмір пільги</w:t>
            </w:r>
            <w:r>
              <w:br/>
              <w:t>(відсотків суми податкового зобов'язання за рік)</w:t>
            </w:r>
          </w:p>
        </w:tc>
      </w:tr>
      <w:tr w:rsidR="00194717" w:rsidTr="00194717">
        <w:tc>
          <w:tcPr>
            <w:tcW w:w="345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717" w:rsidRPr="00194717" w:rsidRDefault="001947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0" w:firstLine="284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 w:rsidRPr="00194717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t>Комунальні підприємства Східницької селищної ради.</w:t>
            </w:r>
          </w:p>
          <w:p w:rsidR="00194717" w:rsidRDefault="001947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0" w:firstLine="284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t xml:space="preserve">Дошкільні та загальноосвітні навчальні заклади незалежно від форм власності і джерел фінансування, заклади культури, науки, освіти, охорони здоров'я, соціального захисту, фізичної культури та спорту, які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lastRenderedPageBreak/>
              <w:t>повністю утримуються за рахунок коштів державного або місцевого бюджетів;</w:t>
            </w:r>
          </w:p>
          <w:p w:rsidR="00194717" w:rsidRDefault="001947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0" w:firstLine="284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uk-UA"/>
              </w:rPr>
              <w:t>Басейнове управління водних ресурсів річок західного Бугу та Сяну</w:t>
            </w:r>
          </w:p>
        </w:tc>
        <w:tc>
          <w:tcPr>
            <w:tcW w:w="154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717" w:rsidRDefault="00194717">
            <w:pPr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</w:t>
            </w: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rPr>
                <w:lang w:val="uk-UA"/>
              </w:rPr>
            </w:pPr>
          </w:p>
          <w:p w:rsidR="00194717" w:rsidRDefault="0019471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194717" w:rsidRDefault="00194717" w:rsidP="00194717">
      <w:pPr>
        <w:shd w:val="clear" w:color="auto" w:fill="FFFFFF"/>
        <w:spacing w:line="360" w:lineRule="atLeast"/>
        <w:jc w:val="both"/>
        <w:rPr>
          <w:color w:val="2A2928"/>
        </w:rPr>
      </w:pPr>
      <w:r>
        <w:rPr>
          <w:color w:val="2A2928"/>
          <w:vertAlign w:val="superscript"/>
        </w:rPr>
        <w:lastRenderedPageBreak/>
        <w:t>1</w:t>
      </w:r>
      <w:r>
        <w:rPr>
          <w:color w:val="2A2928"/>
        </w:rPr>
        <w:t> Пільги визначаються з урахуванням норм </w:t>
      </w:r>
      <w:hyperlink r:id="rId8" w:tgtFrame="_top" w:history="1">
        <w:r>
          <w:rPr>
            <w:rStyle w:val="a3"/>
            <w:rFonts w:eastAsiaTheme="majorEastAsia"/>
          </w:rPr>
          <w:t>підпункту 12.3.7 пункту 12.3 статті 12</w:t>
        </w:r>
      </w:hyperlink>
      <w:r>
        <w:t>, </w:t>
      </w:r>
      <w:hyperlink r:id="rId9" w:tgtFrame="_top" w:history="1">
        <w:r>
          <w:rPr>
            <w:rStyle w:val="a3"/>
            <w:rFonts w:eastAsiaTheme="majorEastAsia"/>
          </w:rPr>
          <w:t>пункту 30.2 статті 30</w:t>
        </w:r>
      </w:hyperlink>
      <w:r>
        <w:t>, </w:t>
      </w:r>
      <w:hyperlink r:id="rId10" w:tgtFrame="_top" w:history="1">
        <w:r>
          <w:rPr>
            <w:rStyle w:val="a3"/>
            <w:rFonts w:eastAsiaTheme="majorEastAsia"/>
          </w:rPr>
          <w:t>статей 281</w:t>
        </w:r>
      </w:hyperlink>
      <w:r>
        <w:t xml:space="preserve"> і </w:t>
      </w:r>
      <w:hyperlink r:id="rId11" w:tgtFrame="_top" w:history="1">
        <w:r>
          <w:rPr>
            <w:rStyle w:val="a3"/>
            <w:rFonts w:eastAsiaTheme="majorEastAsia"/>
          </w:rPr>
          <w:t>282 Податкового кодексу України</w:t>
        </w:r>
      </w:hyperlink>
      <w:r>
        <w:t>.</w:t>
      </w:r>
      <w:r>
        <w:rPr>
          <w:color w:val="2A2928"/>
        </w:rPr>
        <w:t xml:space="preserve">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194717" w:rsidRDefault="00194717" w:rsidP="00194717">
      <w:pPr>
        <w:tabs>
          <w:tab w:val="left" w:pos="2595"/>
        </w:tabs>
      </w:pPr>
    </w:p>
    <w:p w:rsidR="00BC7EF6" w:rsidRDefault="00BC7EF6" w:rsidP="00194717">
      <w:pPr>
        <w:tabs>
          <w:tab w:val="left" w:pos="2595"/>
        </w:tabs>
      </w:pPr>
    </w:p>
    <w:p w:rsidR="00BC7EF6" w:rsidRDefault="00BC7EF6" w:rsidP="00194717">
      <w:pPr>
        <w:tabs>
          <w:tab w:val="left" w:pos="2595"/>
        </w:tabs>
      </w:pPr>
    </w:p>
    <w:p w:rsidR="00194717" w:rsidRDefault="00194717" w:rsidP="00194717">
      <w:pPr>
        <w:shd w:val="clear" w:color="auto" w:fill="FFFFFF"/>
        <w:tabs>
          <w:tab w:val="left" w:pos="8430"/>
        </w:tabs>
        <w:spacing w:line="360" w:lineRule="atLeast"/>
        <w:rPr>
          <w:color w:val="2A2928"/>
        </w:rPr>
      </w:pPr>
      <w:r>
        <w:rPr>
          <w:color w:val="2A2928"/>
        </w:rPr>
        <w:t xml:space="preserve">Секретар селищної ради                                                           </w:t>
      </w:r>
      <w:r>
        <w:rPr>
          <w:color w:val="2A2928"/>
          <w:lang w:val="uk-UA"/>
        </w:rPr>
        <w:t xml:space="preserve">              </w:t>
      </w:r>
      <w:r>
        <w:rPr>
          <w:color w:val="2A2928"/>
        </w:rPr>
        <w:t xml:space="preserve"> </w:t>
      </w:r>
      <w:r w:rsidR="00472333">
        <w:rPr>
          <w:color w:val="2A2928"/>
          <w:lang w:val="uk-UA"/>
        </w:rPr>
        <w:t xml:space="preserve">      </w:t>
      </w:r>
      <w:r>
        <w:rPr>
          <w:color w:val="2A2928"/>
        </w:rPr>
        <w:t xml:space="preserve">    </w:t>
      </w:r>
      <w:r>
        <w:rPr>
          <w:noProof/>
          <w:szCs w:val="26"/>
        </w:rPr>
        <w:t>Юрій ЖУРАВЧАК</w:t>
      </w: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eastAsia="uk-UA"/>
        </w:rPr>
      </w:pPr>
      <w:r>
        <w:rPr>
          <w:color w:val="2A2928"/>
          <w:lang w:eastAsia="uk-UA"/>
        </w:rPr>
        <w:t xml:space="preserve">                                   </w:t>
      </w: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  <w:r>
        <w:rPr>
          <w:color w:val="2A2928"/>
          <w:lang w:eastAsia="uk-UA"/>
        </w:rPr>
        <w:t xml:space="preserve">            </w:t>
      </w:r>
      <w:r>
        <w:rPr>
          <w:color w:val="2A2928"/>
          <w:lang w:val="uk-UA" w:eastAsia="uk-UA"/>
        </w:rPr>
        <w:t xml:space="preserve">                                                           </w:t>
      </w: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194717" w:rsidRDefault="00194717" w:rsidP="00194717">
      <w:pPr>
        <w:shd w:val="clear" w:color="auto" w:fill="FFFFFF"/>
        <w:tabs>
          <w:tab w:val="left" w:pos="5387"/>
        </w:tabs>
        <w:spacing w:line="360" w:lineRule="atLeast"/>
        <w:ind w:left="1134"/>
        <w:rPr>
          <w:color w:val="2A2928"/>
          <w:lang w:val="uk-UA" w:eastAsia="uk-UA"/>
        </w:rPr>
      </w:pPr>
    </w:p>
    <w:p w:rsidR="00DF72B0" w:rsidRDefault="00DF72B0"/>
    <w:sectPr w:rsidR="00DF72B0" w:rsidSect="009C2380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BF7A44D8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cs="Times New Roman"/>
      </w:rPr>
    </w:lvl>
  </w:abstractNum>
  <w:abstractNum w:abstractNumId="3" w15:restartNumberingAfterBreak="0">
    <w:nsid w:val="1401106B"/>
    <w:multiLevelType w:val="hybridMultilevel"/>
    <w:tmpl w:val="198C7534"/>
    <w:lvl w:ilvl="0" w:tplc="47CE2E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56B3EEC"/>
    <w:multiLevelType w:val="hybridMultilevel"/>
    <w:tmpl w:val="C6A2E162"/>
    <w:lvl w:ilvl="0" w:tplc="F81AA5F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3DB1612"/>
    <w:multiLevelType w:val="hybridMultilevel"/>
    <w:tmpl w:val="4E7E97E2"/>
    <w:lvl w:ilvl="0" w:tplc="CE8204EC">
      <w:start w:val="6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1BE562A"/>
    <w:multiLevelType w:val="hybridMultilevel"/>
    <w:tmpl w:val="C002C6BE"/>
    <w:lvl w:ilvl="0" w:tplc="9490C3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36104A"/>
    <w:multiLevelType w:val="hybridMultilevel"/>
    <w:tmpl w:val="B68EFDDC"/>
    <w:lvl w:ilvl="0" w:tplc="4028A198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17"/>
    <w:rsid w:val="00014A9F"/>
    <w:rsid w:val="000C699C"/>
    <w:rsid w:val="00101A52"/>
    <w:rsid w:val="00194717"/>
    <w:rsid w:val="00336EBC"/>
    <w:rsid w:val="00472333"/>
    <w:rsid w:val="006255F0"/>
    <w:rsid w:val="0071744D"/>
    <w:rsid w:val="008B274A"/>
    <w:rsid w:val="009C2380"/>
    <w:rsid w:val="00B8683D"/>
    <w:rsid w:val="00B93ACB"/>
    <w:rsid w:val="00BC7EF6"/>
    <w:rsid w:val="00D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DA8B"/>
  <w15:chartTrackingRefBased/>
  <w15:docId w15:val="{BBAC03F0-66FF-4182-9B4D-4AEC425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47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47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717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94717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94717"/>
    <w:pPr>
      <w:keepNext/>
      <w:keepLines/>
      <w:suppressAutoHyphens/>
      <w:spacing w:before="200"/>
      <w:outlineLvl w:val="4"/>
    </w:pPr>
    <w:rPr>
      <w:rFonts w:ascii="Cambria" w:hAnsi="Cambria"/>
      <w:color w:val="243F6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717"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4717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717"/>
    <w:rPr>
      <w:rFonts w:ascii="Arial" w:eastAsia="Times New Roman" w:hAnsi="Arial" w:cs="Arial"/>
      <w:b/>
      <w:bCs/>
      <w:kern w:val="2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rsid w:val="00194717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194717"/>
    <w:rPr>
      <w:rFonts w:ascii="Cambria" w:eastAsia="Times New Roman" w:hAnsi="Cambria" w:cs="Times New Roman"/>
      <w:color w:val="243F60"/>
      <w:sz w:val="24"/>
      <w:szCs w:val="24"/>
      <w:lang w:val="ru-RU" w:eastAsia="ar-SA"/>
    </w:rPr>
  </w:style>
  <w:style w:type="character" w:styleId="a3">
    <w:name w:val="Hyperlink"/>
    <w:basedOn w:val="a0"/>
    <w:uiPriority w:val="99"/>
    <w:semiHidden/>
    <w:unhideWhenUsed/>
    <w:rsid w:val="00194717"/>
    <w:rPr>
      <w:rFonts w:ascii="Times New Roman" w:hAnsi="Times New Roman" w:cs="Times New Roman" w:hint="default"/>
      <w:color w:val="000000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9471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94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a4">
    <w:name w:val="Strong"/>
    <w:basedOn w:val="a0"/>
    <w:uiPriority w:val="99"/>
    <w:qFormat/>
    <w:rsid w:val="00194717"/>
    <w:rPr>
      <w:rFonts w:ascii="Times New Roman" w:hAnsi="Times New Roman" w:cs="Times New Roman" w:hint="default"/>
      <w:b/>
      <w:bCs/>
    </w:rPr>
  </w:style>
  <w:style w:type="character" w:customStyle="1" w:styleId="a5">
    <w:name w:val="Обычный (веб) Знак"/>
    <w:link w:val="a6"/>
    <w:uiPriority w:val="99"/>
    <w:semiHidden/>
    <w:locked/>
    <w:rsid w:val="00194717"/>
    <w:rPr>
      <w:rFonts w:ascii="Times New Roman" w:hAnsi="Times New Roman" w:cs="Times New Roman"/>
      <w:sz w:val="24"/>
      <w:lang w:val="x-none" w:eastAsia="ru-RU"/>
    </w:rPr>
  </w:style>
  <w:style w:type="paragraph" w:styleId="a6">
    <w:name w:val="Normal (Web)"/>
    <w:basedOn w:val="a"/>
    <w:link w:val="a5"/>
    <w:uiPriority w:val="99"/>
    <w:semiHidden/>
    <w:unhideWhenUsed/>
    <w:rsid w:val="00194717"/>
    <w:pPr>
      <w:spacing w:before="100" w:beforeAutospacing="1" w:after="100" w:afterAutospacing="1"/>
    </w:pPr>
    <w:rPr>
      <w:rFonts w:eastAsiaTheme="minorHAnsi"/>
      <w:szCs w:val="22"/>
      <w:lang w:val="x-none"/>
    </w:rPr>
  </w:style>
  <w:style w:type="paragraph" w:customStyle="1" w:styleId="msonormal0">
    <w:name w:val="msonormal"/>
    <w:basedOn w:val="a"/>
    <w:uiPriority w:val="99"/>
    <w:rsid w:val="00194717"/>
    <w:pPr>
      <w:spacing w:before="100" w:beforeAutospacing="1" w:after="100" w:afterAutospacing="1"/>
    </w:pPr>
    <w:rPr>
      <w:rFonts w:cs="Calibri"/>
      <w:szCs w:val="22"/>
      <w:lang w:val="x-none"/>
    </w:rPr>
  </w:style>
  <w:style w:type="paragraph" w:styleId="a7">
    <w:name w:val="header"/>
    <w:basedOn w:val="a"/>
    <w:link w:val="a8"/>
    <w:uiPriority w:val="99"/>
    <w:semiHidden/>
    <w:unhideWhenUsed/>
    <w:rsid w:val="00194717"/>
    <w:pPr>
      <w:tabs>
        <w:tab w:val="center" w:pos="4703"/>
        <w:tab w:val="right" w:pos="9406"/>
      </w:tabs>
    </w:pPr>
    <w:rPr>
      <w:rFonts w:ascii="Times New Roman CYR" w:hAnsi="Times New Roman CYR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4717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9471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footer"/>
    <w:basedOn w:val="a"/>
    <w:link w:val="a9"/>
    <w:uiPriority w:val="99"/>
    <w:semiHidden/>
    <w:unhideWhenUsed/>
    <w:rsid w:val="0019471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Основной текст Знак"/>
    <w:basedOn w:val="a0"/>
    <w:link w:val="ac"/>
    <w:uiPriority w:val="99"/>
    <w:semiHidden/>
    <w:rsid w:val="0019471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Body Text"/>
    <w:basedOn w:val="a"/>
    <w:link w:val="ab"/>
    <w:uiPriority w:val="99"/>
    <w:semiHidden/>
    <w:unhideWhenUsed/>
    <w:rsid w:val="00194717"/>
    <w:pPr>
      <w:suppressAutoHyphens/>
      <w:spacing w:after="120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194717"/>
    <w:rPr>
      <w:rFonts w:ascii="Times New Roman" w:eastAsia="Times New Roman" w:hAnsi="Times New Roman" w:cs="Times New Roman"/>
      <w:kern w:val="2"/>
      <w:sz w:val="24"/>
      <w:szCs w:val="24"/>
      <w:lang w:val="ru-RU"/>
    </w:rPr>
  </w:style>
  <w:style w:type="paragraph" w:styleId="ae">
    <w:name w:val="Body Text Indent"/>
    <w:basedOn w:val="a"/>
    <w:link w:val="ad"/>
    <w:uiPriority w:val="99"/>
    <w:semiHidden/>
    <w:unhideWhenUsed/>
    <w:rsid w:val="00194717"/>
    <w:pPr>
      <w:widowControl w:val="0"/>
      <w:suppressAutoHyphens/>
      <w:spacing w:after="120"/>
      <w:ind w:left="283"/>
    </w:pPr>
    <w:rPr>
      <w:kern w:val="2"/>
      <w:lang w:eastAsia="en-US"/>
    </w:rPr>
  </w:style>
  <w:style w:type="paragraph" w:styleId="af">
    <w:name w:val="Subtitle"/>
    <w:basedOn w:val="a"/>
    <w:link w:val="af0"/>
    <w:uiPriority w:val="99"/>
    <w:qFormat/>
    <w:rsid w:val="00194717"/>
    <w:pPr>
      <w:spacing w:line="360" w:lineRule="auto"/>
      <w:ind w:firstLine="720"/>
      <w:jc w:val="both"/>
    </w:pPr>
    <w:rPr>
      <w:b/>
      <w:sz w:val="32"/>
      <w:szCs w:val="20"/>
      <w:lang w:val="uk-UA"/>
    </w:rPr>
  </w:style>
  <w:style w:type="character" w:customStyle="1" w:styleId="af0">
    <w:name w:val="Подзаголовок Знак"/>
    <w:basedOn w:val="a0"/>
    <w:link w:val="af"/>
    <w:uiPriority w:val="99"/>
    <w:rsid w:val="001947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19471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19471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947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94717"/>
    <w:pPr>
      <w:spacing w:after="120"/>
      <w:ind w:left="283"/>
    </w:pPr>
    <w:rPr>
      <w:sz w:val="16"/>
      <w:szCs w:val="16"/>
    </w:rPr>
  </w:style>
  <w:style w:type="paragraph" w:styleId="af1">
    <w:name w:val="Plain Text"/>
    <w:basedOn w:val="a"/>
    <w:link w:val="af2"/>
    <w:uiPriority w:val="99"/>
    <w:semiHidden/>
    <w:unhideWhenUsed/>
    <w:rsid w:val="0019471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19471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19471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9471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19471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6">
    <w:name w:val="List Paragraph"/>
    <w:basedOn w:val="a"/>
    <w:uiPriority w:val="34"/>
    <w:qFormat/>
    <w:rsid w:val="00194717"/>
    <w:pPr>
      <w:suppressAutoHyphens/>
      <w:ind w:left="720"/>
      <w:contextualSpacing/>
    </w:pPr>
    <w:rPr>
      <w:lang w:eastAsia="ar-SA"/>
    </w:rPr>
  </w:style>
  <w:style w:type="paragraph" w:customStyle="1" w:styleId="Textbodyuseruser">
    <w:name w:val="Text body (user) (user)"/>
    <w:basedOn w:val="a"/>
    <w:uiPriority w:val="99"/>
    <w:rsid w:val="00194717"/>
    <w:pPr>
      <w:widowControl w:val="0"/>
      <w:suppressAutoHyphens/>
      <w:autoSpaceDN w:val="0"/>
      <w:spacing w:after="120"/>
    </w:pPr>
    <w:rPr>
      <w:rFonts w:cs="Tahoma"/>
      <w:b/>
      <w:kern w:val="3"/>
      <w:lang w:eastAsia="en-US"/>
    </w:rPr>
  </w:style>
  <w:style w:type="paragraph" w:customStyle="1" w:styleId="Textbodyindent">
    <w:name w:val="Text body indent"/>
    <w:basedOn w:val="a"/>
    <w:uiPriority w:val="99"/>
    <w:rsid w:val="00194717"/>
    <w:pPr>
      <w:widowControl w:val="0"/>
      <w:suppressAutoHyphens/>
      <w:autoSpaceDN w:val="0"/>
      <w:spacing w:after="120"/>
      <w:ind w:left="283"/>
    </w:pPr>
    <w:rPr>
      <w:rFonts w:cs="Tahoma"/>
      <w:b/>
      <w:kern w:val="3"/>
    </w:rPr>
  </w:style>
  <w:style w:type="character" w:customStyle="1" w:styleId="23">
    <w:name w:val="Основной текст (2)_"/>
    <w:basedOn w:val="a0"/>
    <w:link w:val="24"/>
    <w:uiPriority w:val="99"/>
    <w:locked/>
    <w:rsid w:val="001947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94717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z w:val="26"/>
      <w:szCs w:val="26"/>
      <w:lang w:val="uk-UA" w:eastAsia="en-US"/>
    </w:rPr>
  </w:style>
  <w:style w:type="paragraph" w:customStyle="1" w:styleId="11">
    <w:name w:val="Обычный1"/>
    <w:basedOn w:val="a"/>
    <w:uiPriority w:val="99"/>
    <w:rsid w:val="00194717"/>
    <w:pPr>
      <w:ind w:firstLine="720"/>
      <w:jc w:val="both"/>
    </w:pPr>
    <w:rPr>
      <w:szCs w:val="20"/>
    </w:rPr>
  </w:style>
  <w:style w:type="paragraph" w:customStyle="1" w:styleId="af7">
    <w:name w:val="Знак Знак"/>
    <w:basedOn w:val="a"/>
    <w:uiPriority w:val="99"/>
    <w:rsid w:val="00194717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uiPriority w:val="99"/>
    <w:rsid w:val="0019471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Text">
    <w:name w:val="Normal Text"/>
    <w:basedOn w:val="a"/>
    <w:uiPriority w:val="99"/>
    <w:rsid w:val="00194717"/>
    <w:pPr>
      <w:ind w:firstLine="567"/>
      <w:jc w:val="both"/>
    </w:pPr>
    <w:rPr>
      <w:sz w:val="26"/>
      <w:szCs w:val="20"/>
      <w:lang w:val="en-US"/>
    </w:rPr>
  </w:style>
  <w:style w:type="character" w:customStyle="1" w:styleId="StyleZakonu">
    <w:name w:val="StyleZakonu Знак"/>
    <w:link w:val="StyleZakonu0"/>
    <w:uiPriority w:val="99"/>
    <w:locked/>
    <w:rsid w:val="001947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Zakonu0">
    <w:name w:val="StyleZakonu"/>
    <w:basedOn w:val="a"/>
    <w:link w:val="StyleZakonu"/>
    <w:uiPriority w:val="99"/>
    <w:rsid w:val="00194717"/>
    <w:pPr>
      <w:spacing w:after="60" w:line="220" w:lineRule="exact"/>
      <w:ind w:firstLine="284"/>
      <w:jc w:val="both"/>
    </w:pPr>
    <w:rPr>
      <w:rFonts w:eastAsiaTheme="minorHAnsi"/>
      <w:sz w:val="20"/>
      <w:szCs w:val="20"/>
      <w:lang w:val="uk-UA"/>
    </w:rPr>
  </w:style>
  <w:style w:type="character" w:customStyle="1" w:styleId="af8">
    <w:name w:val="Нормальний текст Знак"/>
    <w:link w:val="af9"/>
    <w:uiPriority w:val="99"/>
    <w:locked/>
    <w:rsid w:val="00194717"/>
    <w:rPr>
      <w:rFonts w:ascii="Antiqua" w:hAnsi="Antiqua" w:cs="Times New Roman"/>
      <w:sz w:val="26"/>
      <w:szCs w:val="20"/>
      <w:lang w:eastAsia="ar-SA"/>
    </w:rPr>
  </w:style>
  <w:style w:type="paragraph" w:customStyle="1" w:styleId="af9">
    <w:name w:val="Нормальний текст"/>
    <w:basedOn w:val="a"/>
    <w:link w:val="af8"/>
    <w:uiPriority w:val="99"/>
    <w:rsid w:val="00194717"/>
    <w:pPr>
      <w:suppressAutoHyphens/>
      <w:spacing w:before="120"/>
      <w:ind w:firstLine="567"/>
      <w:jc w:val="both"/>
    </w:pPr>
    <w:rPr>
      <w:rFonts w:ascii="Antiqua" w:eastAsiaTheme="minorHAnsi" w:hAnsi="Antiqua"/>
      <w:sz w:val="26"/>
      <w:szCs w:val="20"/>
      <w:lang w:val="uk-UA" w:eastAsia="ar-SA"/>
    </w:rPr>
  </w:style>
  <w:style w:type="paragraph" w:customStyle="1" w:styleId="Iniiaieeoaeno">
    <w:name w:val="Iniiaiee oaeno"/>
    <w:uiPriority w:val="99"/>
    <w:rsid w:val="00194717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94717"/>
    <w:pPr>
      <w:suppressAutoHyphens/>
      <w:ind w:firstLine="708"/>
      <w:jc w:val="both"/>
    </w:pPr>
    <w:rPr>
      <w:sz w:val="28"/>
      <w:lang w:val="uk-UA" w:eastAsia="ar-SA"/>
    </w:rPr>
  </w:style>
  <w:style w:type="paragraph" w:customStyle="1" w:styleId="rvps2">
    <w:name w:val="rvps2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94717"/>
    <w:pPr>
      <w:spacing w:before="100" w:beforeAutospacing="1" w:after="100" w:afterAutospacing="1"/>
    </w:pPr>
  </w:style>
  <w:style w:type="character" w:customStyle="1" w:styleId="25">
    <w:name w:val="Заголовок №2_"/>
    <w:basedOn w:val="a0"/>
    <w:link w:val="26"/>
    <w:uiPriority w:val="99"/>
    <w:locked/>
    <w:rsid w:val="001947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194717"/>
    <w:pPr>
      <w:widowControl w:val="0"/>
      <w:shd w:val="clear" w:color="auto" w:fill="FFFFFF"/>
      <w:spacing w:after="780" w:line="240" w:lineRule="atLeast"/>
      <w:jc w:val="right"/>
      <w:outlineLvl w:val="1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1947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9471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val="uk-UA"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19471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94717"/>
    <w:pPr>
      <w:widowControl w:val="0"/>
      <w:shd w:val="clear" w:color="auto" w:fill="FFFFFF"/>
      <w:spacing w:after="300" w:line="355" w:lineRule="exact"/>
    </w:pPr>
    <w:rPr>
      <w:rFonts w:eastAsiaTheme="minorHAnsi"/>
      <w:b/>
      <w:bCs/>
      <w:i/>
      <w:iCs/>
      <w:sz w:val="28"/>
      <w:szCs w:val="28"/>
      <w:lang w:val="uk-UA"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19471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94717"/>
    <w:pPr>
      <w:widowControl w:val="0"/>
      <w:shd w:val="clear" w:color="auto" w:fill="FFFFFF"/>
      <w:spacing w:line="341" w:lineRule="exact"/>
      <w:jc w:val="right"/>
    </w:pPr>
    <w:rPr>
      <w:rFonts w:eastAsiaTheme="minorHAnsi"/>
      <w:i/>
      <w:iCs/>
      <w:sz w:val="22"/>
      <w:szCs w:val="22"/>
      <w:lang w:val="uk-UA" w:eastAsia="en-US"/>
    </w:rPr>
  </w:style>
  <w:style w:type="paragraph" w:customStyle="1" w:styleId="rvps41">
    <w:name w:val="rvps41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rvps44">
    <w:name w:val="rvps44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rvps48">
    <w:name w:val="rvps48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1947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b/>
      <w:kern w:val="3"/>
      <w:sz w:val="24"/>
      <w:szCs w:val="24"/>
      <w:lang w:val="ru-RU" w:eastAsia="ru-RU"/>
    </w:rPr>
  </w:style>
  <w:style w:type="paragraph" w:customStyle="1" w:styleId="rvps67">
    <w:name w:val="rvps67"/>
    <w:basedOn w:val="a"/>
    <w:uiPriority w:val="99"/>
    <w:rsid w:val="00194717"/>
    <w:pPr>
      <w:shd w:val="clear" w:color="auto" w:fill="FFFFFF"/>
      <w:ind w:right="4257"/>
      <w:jc w:val="both"/>
    </w:pPr>
    <w:rPr>
      <w:b/>
    </w:rPr>
  </w:style>
  <w:style w:type="paragraph" w:customStyle="1" w:styleId="Heading3user">
    <w:name w:val="Heading 3 (user)"/>
    <w:basedOn w:val="a"/>
    <w:next w:val="a"/>
    <w:uiPriority w:val="99"/>
    <w:rsid w:val="00194717"/>
    <w:pPr>
      <w:keepNext/>
      <w:widowControl w:val="0"/>
      <w:suppressAutoHyphens/>
      <w:autoSpaceDN w:val="0"/>
      <w:spacing w:before="240" w:after="60"/>
    </w:pPr>
    <w:rPr>
      <w:rFonts w:ascii="Arial" w:hAnsi="Arial" w:cs="Arial"/>
      <w:bCs/>
      <w:kern w:val="3"/>
      <w:sz w:val="26"/>
      <w:szCs w:val="26"/>
      <w:lang w:eastAsia="en-US"/>
    </w:rPr>
  </w:style>
  <w:style w:type="paragraph" w:customStyle="1" w:styleId="Standarduser">
    <w:name w:val="Standard (user)"/>
    <w:uiPriority w:val="99"/>
    <w:rsid w:val="001947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b/>
      <w:kern w:val="3"/>
      <w:sz w:val="24"/>
      <w:szCs w:val="24"/>
      <w:lang w:val="ru-RU"/>
    </w:rPr>
  </w:style>
  <w:style w:type="paragraph" w:customStyle="1" w:styleId="Textbody">
    <w:name w:val="Text body"/>
    <w:basedOn w:val="Standard"/>
    <w:uiPriority w:val="99"/>
    <w:rsid w:val="00194717"/>
    <w:pPr>
      <w:spacing w:after="120"/>
    </w:pPr>
  </w:style>
  <w:style w:type="paragraph" w:customStyle="1" w:styleId="afa">
    <w:name w:val="Текст в заданном формате"/>
    <w:basedOn w:val="a"/>
    <w:uiPriority w:val="99"/>
    <w:rsid w:val="00194717"/>
    <w:pPr>
      <w:widowControl w:val="0"/>
      <w:suppressAutoHyphens/>
    </w:pPr>
    <w:rPr>
      <w:rFonts w:ascii="Courier New" w:hAnsi="Courier New" w:cs="Courier New"/>
      <w:b/>
      <w:kern w:val="2"/>
      <w:sz w:val="20"/>
      <w:szCs w:val="20"/>
      <w:lang w:eastAsia="en-US"/>
    </w:rPr>
  </w:style>
  <w:style w:type="paragraph" w:customStyle="1" w:styleId="Heading1user">
    <w:name w:val="Heading 1 (user)"/>
    <w:basedOn w:val="a"/>
    <w:next w:val="a"/>
    <w:uiPriority w:val="99"/>
    <w:rsid w:val="00194717"/>
    <w:pPr>
      <w:keepNext/>
      <w:widowControl w:val="0"/>
      <w:suppressAutoHyphens/>
      <w:autoSpaceDN w:val="0"/>
    </w:pPr>
    <w:rPr>
      <w:rFonts w:cs="Tahoma"/>
      <w:b/>
      <w:kern w:val="3"/>
      <w:sz w:val="28"/>
      <w:lang w:val="uk-UA" w:eastAsia="en-US"/>
    </w:rPr>
  </w:style>
  <w:style w:type="paragraph" w:customStyle="1" w:styleId="211">
    <w:name w:val="Заголовок 21"/>
    <w:basedOn w:val="Standard"/>
    <w:next w:val="Standard"/>
    <w:uiPriority w:val="99"/>
    <w:rsid w:val="00194717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customStyle="1" w:styleId="110">
    <w:name w:val="Заголовок 11"/>
    <w:basedOn w:val="Standard"/>
    <w:next w:val="Standard"/>
    <w:uiPriority w:val="99"/>
    <w:rsid w:val="00194717"/>
    <w:pPr>
      <w:keepNext/>
      <w:spacing w:before="240" w:after="60"/>
      <w:outlineLvl w:val="0"/>
    </w:pPr>
    <w:rPr>
      <w:rFonts w:ascii="Arial" w:hAnsi="Arial" w:cs="Arial"/>
      <w:bCs/>
      <w:sz w:val="32"/>
      <w:szCs w:val="32"/>
    </w:rPr>
  </w:style>
  <w:style w:type="paragraph" w:customStyle="1" w:styleId="Textbodyuser">
    <w:name w:val="Text body (user)"/>
    <w:basedOn w:val="Standarduser"/>
    <w:uiPriority w:val="99"/>
    <w:rsid w:val="00194717"/>
    <w:pPr>
      <w:spacing w:after="120"/>
    </w:pPr>
    <w:rPr>
      <w:b w:val="0"/>
      <w:lang w:eastAsia="ru-RU"/>
    </w:rPr>
  </w:style>
  <w:style w:type="paragraph" w:customStyle="1" w:styleId="rtejustify">
    <w:name w:val="rtejustify"/>
    <w:basedOn w:val="a"/>
    <w:uiPriority w:val="99"/>
    <w:rsid w:val="00194717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194717"/>
    <w:pPr>
      <w:widowControl w:val="0"/>
      <w:autoSpaceDE w:val="0"/>
      <w:autoSpaceDN w:val="0"/>
      <w:adjustRightInd w:val="0"/>
      <w:spacing w:line="324" w:lineRule="exact"/>
      <w:ind w:hanging="346"/>
    </w:pPr>
    <w:rPr>
      <w:lang w:val="uk-UA" w:eastAsia="uk-UA"/>
    </w:rPr>
  </w:style>
  <w:style w:type="paragraph" w:customStyle="1" w:styleId="310">
    <w:name w:val="Заголовок 31"/>
    <w:basedOn w:val="Standard"/>
    <w:next w:val="Textbody"/>
    <w:uiPriority w:val="99"/>
    <w:rsid w:val="00194717"/>
    <w:pPr>
      <w:keepNext/>
      <w:autoSpaceDN/>
      <w:spacing w:before="240" w:after="60"/>
    </w:pPr>
    <w:rPr>
      <w:rFonts w:ascii="Arial" w:hAnsi="Arial" w:cs="Arial"/>
      <w:bCs/>
      <w:kern w:val="2"/>
      <w:sz w:val="26"/>
      <w:szCs w:val="26"/>
      <w:lang w:eastAsia="ar-SA"/>
    </w:rPr>
  </w:style>
  <w:style w:type="paragraph" w:customStyle="1" w:styleId="afb">
    <w:name w:val="заголов"/>
    <w:basedOn w:val="a"/>
    <w:uiPriority w:val="99"/>
    <w:rsid w:val="00194717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customStyle="1" w:styleId="afc">
    <w:name w:val="Основний текст_"/>
    <w:basedOn w:val="a0"/>
    <w:link w:val="12"/>
    <w:uiPriority w:val="99"/>
    <w:locked/>
    <w:rsid w:val="00194717"/>
    <w:rPr>
      <w:rFonts w:ascii="Arial" w:hAnsi="Arial" w:cs="Arial"/>
      <w:sz w:val="14"/>
      <w:szCs w:val="14"/>
      <w:shd w:val="clear" w:color="auto" w:fill="FFFFFF"/>
    </w:rPr>
  </w:style>
  <w:style w:type="paragraph" w:customStyle="1" w:styleId="12">
    <w:name w:val="Основний текст1"/>
    <w:basedOn w:val="a"/>
    <w:link w:val="afc"/>
    <w:uiPriority w:val="99"/>
    <w:rsid w:val="00194717"/>
    <w:pPr>
      <w:shd w:val="clear" w:color="auto" w:fill="FFFFFF"/>
      <w:spacing w:line="139" w:lineRule="exact"/>
      <w:ind w:hanging="220"/>
      <w:jc w:val="both"/>
    </w:pPr>
    <w:rPr>
      <w:rFonts w:ascii="Arial" w:eastAsiaTheme="minorHAnsi" w:hAnsi="Arial" w:cs="Arial"/>
      <w:sz w:val="14"/>
      <w:szCs w:val="14"/>
      <w:lang w:val="uk-UA" w:eastAsia="en-US"/>
    </w:rPr>
  </w:style>
  <w:style w:type="paragraph" w:customStyle="1" w:styleId="afd">
    <w:name w:val="Назва документа"/>
    <w:basedOn w:val="a"/>
    <w:next w:val="af9"/>
    <w:uiPriority w:val="99"/>
    <w:rsid w:val="0019471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19471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tl">
    <w:name w:val="tl"/>
    <w:basedOn w:val="a"/>
    <w:uiPriority w:val="99"/>
    <w:rsid w:val="00194717"/>
    <w:pPr>
      <w:spacing w:before="100" w:beforeAutospacing="1" w:after="100" w:afterAutospacing="1"/>
    </w:pPr>
    <w:rPr>
      <w:lang w:val="uk-UA" w:eastAsia="uk-UA"/>
    </w:rPr>
  </w:style>
  <w:style w:type="paragraph" w:customStyle="1" w:styleId="tc">
    <w:name w:val="tc"/>
    <w:basedOn w:val="a"/>
    <w:uiPriority w:val="99"/>
    <w:rsid w:val="00194717"/>
    <w:pPr>
      <w:spacing w:before="100" w:beforeAutospacing="1" w:after="100" w:afterAutospacing="1"/>
    </w:pPr>
    <w:rPr>
      <w:lang w:val="uk-UA" w:eastAsia="uk-UA"/>
    </w:rPr>
  </w:style>
  <w:style w:type="paragraph" w:customStyle="1" w:styleId="tj">
    <w:name w:val="tj"/>
    <w:basedOn w:val="a"/>
    <w:uiPriority w:val="99"/>
    <w:rsid w:val="00194717"/>
    <w:pPr>
      <w:spacing w:before="100" w:beforeAutospacing="1" w:after="100" w:afterAutospacing="1"/>
    </w:pPr>
    <w:rPr>
      <w:lang w:val="uk-UA" w:eastAsia="uk-UA"/>
    </w:rPr>
  </w:style>
  <w:style w:type="character" w:customStyle="1" w:styleId="StrongEmphasis">
    <w:name w:val="Strong Emphasis"/>
    <w:uiPriority w:val="99"/>
    <w:rsid w:val="00194717"/>
  </w:style>
  <w:style w:type="character" w:customStyle="1" w:styleId="apple-converted-space">
    <w:name w:val="apple-converted-space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46">
    <w:name w:val="rvts46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11">
    <w:name w:val="rvts11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96">
    <w:name w:val="rvts96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27">
    <w:name w:val="Основной текст (2) + Курсив"/>
    <w:basedOn w:val="23"/>
    <w:uiPriority w:val="99"/>
    <w:rsid w:val="0019471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913pt">
    <w:name w:val="Основной текст (9) + 13 pt"/>
    <w:aliases w:val="Не курсив"/>
    <w:basedOn w:val="9"/>
    <w:uiPriority w:val="99"/>
    <w:rsid w:val="0019471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99pt">
    <w:name w:val="Основной текст (9) + 9 pt"/>
    <w:aliases w:val="Не полужирный,Не курсив1,Интервал -1 pt"/>
    <w:basedOn w:val="9"/>
    <w:uiPriority w:val="99"/>
    <w:rsid w:val="0019471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shd w:val="clear" w:color="auto" w:fill="FFFFFF"/>
      <w:lang w:val="uk-UA" w:eastAsia="uk-UA"/>
    </w:rPr>
  </w:style>
  <w:style w:type="character" w:customStyle="1" w:styleId="rvts7">
    <w:name w:val="rvts7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rvts82">
    <w:name w:val="rvts82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uiPriority w:val="99"/>
    <w:rsid w:val="00194717"/>
  </w:style>
  <w:style w:type="character" w:customStyle="1" w:styleId="rvts23">
    <w:name w:val="rvts23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194717"/>
    <w:rPr>
      <w:rFonts w:ascii="Times New Roman" w:hAnsi="Times New Roman" w:cs="Times New Roman" w:hint="default"/>
      <w:sz w:val="26"/>
    </w:rPr>
  </w:style>
  <w:style w:type="character" w:customStyle="1" w:styleId="rvts37">
    <w:name w:val="rvts37"/>
    <w:basedOn w:val="a0"/>
    <w:uiPriority w:val="99"/>
    <w:rsid w:val="00194717"/>
    <w:rPr>
      <w:rFonts w:ascii="Times New Roman" w:hAnsi="Times New Roman" w:cs="Times New Roman" w:hint="default"/>
    </w:rPr>
  </w:style>
  <w:style w:type="character" w:customStyle="1" w:styleId="14">
    <w:name w:val="Знак Знак1"/>
    <w:uiPriority w:val="99"/>
    <w:rsid w:val="00194717"/>
    <w:rPr>
      <w:rFonts w:ascii="Antiqua" w:hAnsi="Antiqua" w:hint="default"/>
      <w:b/>
      <w:bCs w:val="0"/>
      <w:i/>
      <w:iCs w:val="0"/>
      <w:sz w:val="26"/>
      <w:lang w:val="x-none" w:eastAsia="ru-RU"/>
    </w:rPr>
  </w:style>
  <w:style w:type="character" w:customStyle="1" w:styleId="fs2">
    <w:name w:val="fs2"/>
    <w:rsid w:val="00194717"/>
  </w:style>
  <w:style w:type="character" w:customStyle="1" w:styleId="jqtree-title">
    <w:name w:val="jqtree-title"/>
    <w:rsid w:val="00194717"/>
  </w:style>
  <w:style w:type="character" w:customStyle="1" w:styleId="code">
    <w:name w:val="code"/>
    <w:rsid w:val="00194717"/>
  </w:style>
  <w:style w:type="paragraph" w:customStyle="1" w:styleId="rvps14">
    <w:name w:val="rvps14"/>
    <w:basedOn w:val="a"/>
    <w:rsid w:val="00336EB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_275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_2755.html" TargetMode="External"/><Relationship Id="rId11" Type="http://schemas.openxmlformats.org/officeDocument/2006/relationships/hyperlink" Target="http://search.ligazakon.ua/l_doc2.nsf/link1/T10_2755.html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search.ligazakon.ua/l_doc2.nsf/link1/T10_27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14319</Words>
  <Characters>8162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2024-07-17T13:43:00Z</cp:lastPrinted>
  <dcterms:created xsi:type="dcterms:W3CDTF">2024-06-03T11:25:00Z</dcterms:created>
  <dcterms:modified xsi:type="dcterms:W3CDTF">2024-07-17T13:45:00Z</dcterms:modified>
</cp:coreProperties>
</file>