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72" w:rsidRPr="00F85E35" w:rsidRDefault="00F85E35" w:rsidP="00E05554">
      <w:pPr>
        <w:jc w:val="right"/>
        <w:rPr>
          <w:b/>
          <w:szCs w:val="28"/>
          <w:lang w:val="uk-UA"/>
        </w:rPr>
      </w:pPr>
      <w:bookmarkStart w:id="0" w:name="_GoBack"/>
      <w:bookmarkEnd w:id="0"/>
      <w:r>
        <w:rPr>
          <w:b/>
          <w:szCs w:val="28"/>
          <w:lang w:val="uk-UA"/>
        </w:rPr>
        <w:t xml:space="preserve"> </w:t>
      </w:r>
    </w:p>
    <w:p w:rsidR="00B14772" w:rsidRPr="003F37DD" w:rsidRDefault="00B14772" w:rsidP="00E05554">
      <w:pPr>
        <w:jc w:val="center"/>
        <w:rPr>
          <w:b/>
          <w:szCs w:val="28"/>
        </w:rPr>
      </w:pPr>
      <w:r w:rsidRPr="003F37DD">
        <w:rPr>
          <w:b/>
          <w:szCs w:val="28"/>
        </w:rPr>
        <w:t xml:space="preserve"> </w:t>
      </w:r>
      <w:r w:rsidR="00C27B3A" w:rsidRPr="00770486">
        <w:rPr>
          <w:noProof/>
          <w:lang w:val="uk-UA" w:eastAsia="uk-UA"/>
        </w:rPr>
        <w:drawing>
          <wp:inline distT="0" distB="0" distL="0" distR="0">
            <wp:extent cx="3302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72" w:rsidRPr="003F37DD" w:rsidRDefault="00B14772" w:rsidP="00E05554">
      <w:pPr>
        <w:jc w:val="center"/>
        <w:rPr>
          <w:b/>
          <w:szCs w:val="28"/>
        </w:rPr>
      </w:pPr>
      <w:r w:rsidRPr="003F37DD">
        <w:rPr>
          <w:b/>
          <w:szCs w:val="28"/>
        </w:rPr>
        <w:t>СХІДНИЦЬКА СЕЛИЩНА РАДА</w:t>
      </w:r>
    </w:p>
    <w:p w:rsidR="00B14772" w:rsidRPr="003F37DD" w:rsidRDefault="00B14772" w:rsidP="00E05554">
      <w:pPr>
        <w:jc w:val="center"/>
        <w:rPr>
          <w:b/>
          <w:szCs w:val="28"/>
        </w:rPr>
      </w:pPr>
      <w:r w:rsidRPr="003F37DD">
        <w:rPr>
          <w:b/>
          <w:szCs w:val="28"/>
        </w:rPr>
        <w:t>ЛЬВІВСЬКОЇ ОБЛАСТІ</w:t>
      </w:r>
    </w:p>
    <w:p w:rsidR="00B14772" w:rsidRPr="003F37DD" w:rsidRDefault="00B14772" w:rsidP="00E05554">
      <w:pPr>
        <w:jc w:val="center"/>
        <w:rPr>
          <w:b/>
          <w:szCs w:val="28"/>
        </w:rPr>
      </w:pPr>
      <w:r w:rsidRPr="003F37DD">
        <w:rPr>
          <w:b/>
          <w:szCs w:val="28"/>
        </w:rPr>
        <w:t xml:space="preserve">  </w:t>
      </w:r>
      <w:r>
        <w:rPr>
          <w:b/>
          <w:szCs w:val="28"/>
        </w:rPr>
        <w:t xml:space="preserve">ХХХІІІ </w:t>
      </w:r>
      <w:r w:rsidRPr="003F37DD">
        <w:rPr>
          <w:b/>
          <w:szCs w:val="28"/>
        </w:rPr>
        <w:t>сесія восьмого скликання</w:t>
      </w:r>
    </w:p>
    <w:p w:rsidR="00B14772" w:rsidRPr="003F37DD" w:rsidRDefault="00B14772" w:rsidP="00E05554">
      <w:pPr>
        <w:jc w:val="center"/>
        <w:rPr>
          <w:szCs w:val="28"/>
        </w:rPr>
      </w:pPr>
    </w:p>
    <w:p w:rsidR="00B14772" w:rsidRDefault="00B14772" w:rsidP="00E05554">
      <w:pPr>
        <w:jc w:val="center"/>
        <w:rPr>
          <w:b/>
          <w:szCs w:val="28"/>
        </w:rPr>
      </w:pPr>
      <w:r w:rsidRPr="003F37DD">
        <w:rPr>
          <w:b/>
          <w:szCs w:val="28"/>
        </w:rPr>
        <w:t xml:space="preserve"> Р І Ш Е Н Н Я</w:t>
      </w:r>
    </w:p>
    <w:p w:rsidR="00B14772" w:rsidRPr="003F37DD" w:rsidRDefault="00B14772" w:rsidP="00B14772">
      <w:pPr>
        <w:ind w:left="284"/>
        <w:jc w:val="center"/>
        <w:rPr>
          <w:b/>
          <w:szCs w:val="28"/>
        </w:rPr>
      </w:pPr>
    </w:p>
    <w:p w:rsidR="00B14772" w:rsidRPr="00F85E35" w:rsidRDefault="00B14772" w:rsidP="00E05554">
      <w:pPr>
        <w:rPr>
          <w:b/>
          <w:szCs w:val="28"/>
          <w:lang w:val="uk-UA"/>
        </w:rPr>
      </w:pPr>
      <w:r>
        <w:rPr>
          <w:b/>
          <w:szCs w:val="28"/>
        </w:rPr>
        <w:t>02</w:t>
      </w:r>
      <w:r w:rsidRPr="003F37DD">
        <w:rPr>
          <w:b/>
          <w:szCs w:val="28"/>
        </w:rPr>
        <w:t>.</w:t>
      </w:r>
      <w:r w:rsidRPr="008B6B15">
        <w:rPr>
          <w:b/>
          <w:szCs w:val="28"/>
        </w:rPr>
        <w:t>0</w:t>
      </w:r>
      <w:r>
        <w:rPr>
          <w:b/>
          <w:szCs w:val="28"/>
        </w:rPr>
        <w:t>8.</w:t>
      </w:r>
      <w:r w:rsidRPr="003F37DD">
        <w:rPr>
          <w:b/>
          <w:szCs w:val="28"/>
        </w:rPr>
        <w:t>202</w:t>
      </w:r>
      <w:r w:rsidRPr="008B6B15">
        <w:rPr>
          <w:b/>
          <w:szCs w:val="28"/>
        </w:rPr>
        <w:t>4</w:t>
      </w:r>
      <w:r w:rsidRPr="003F37DD">
        <w:rPr>
          <w:b/>
          <w:szCs w:val="28"/>
        </w:rPr>
        <w:t xml:space="preserve"> року                        </w:t>
      </w:r>
      <w:r>
        <w:rPr>
          <w:b/>
          <w:szCs w:val="28"/>
        </w:rPr>
        <w:t xml:space="preserve"> </w:t>
      </w:r>
      <w:r w:rsidRPr="003F37DD">
        <w:rPr>
          <w:b/>
          <w:szCs w:val="28"/>
        </w:rPr>
        <w:t xml:space="preserve">  </w:t>
      </w:r>
      <w:r>
        <w:rPr>
          <w:b/>
          <w:szCs w:val="28"/>
        </w:rPr>
        <w:t xml:space="preserve">  </w:t>
      </w:r>
      <w:r w:rsidR="00E05554"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 </w:t>
      </w:r>
      <w:r w:rsidRPr="003F37DD">
        <w:rPr>
          <w:b/>
          <w:szCs w:val="28"/>
        </w:rPr>
        <w:t xml:space="preserve"> Східниця                                     </w:t>
      </w:r>
      <w:r>
        <w:rPr>
          <w:b/>
          <w:szCs w:val="28"/>
        </w:rPr>
        <w:t xml:space="preserve">  </w:t>
      </w:r>
      <w:r w:rsidRPr="003F37DD">
        <w:rPr>
          <w:b/>
          <w:szCs w:val="28"/>
        </w:rPr>
        <w:t xml:space="preserve">    №</w:t>
      </w:r>
      <w:r w:rsidR="00F85E35">
        <w:rPr>
          <w:b/>
          <w:szCs w:val="28"/>
          <w:lang w:val="uk-UA"/>
        </w:rPr>
        <w:t>1834</w:t>
      </w:r>
    </w:p>
    <w:p w:rsidR="00B14772" w:rsidRDefault="00B14772" w:rsidP="00E05554">
      <w:pPr>
        <w:rPr>
          <w:b/>
          <w:szCs w:val="28"/>
        </w:rPr>
      </w:pPr>
    </w:p>
    <w:p w:rsidR="00274E4B" w:rsidRDefault="002E0730" w:rsidP="00E05554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Про </w:t>
      </w:r>
      <w:r w:rsidR="00F57FA2">
        <w:rPr>
          <w:rStyle w:val="a3"/>
          <w:color w:val="333333"/>
          <w:sz w:val="28"/>
          <w:szCs w:val="28"/>
        </w:rPr>
        <w:t xml:space="preserve">підтвердження факту перебування об’єкту </w:t>
      </w:r>
    </w:p>
    <w:p w:rsidR="00F57FA2" w:rsidRDefault="00F57FA2" w:rsidP="00E05554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нерухомого майна в комунальній власності </w:t>
      </w:r>
    </w:p>
    <w:p w:rsidR="00F57FA2" w:rsidRDefault="00F57FA2" w:rsidP="00E05554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Східницької селищної територіальної громади</w:t>
      </w:r>
    </w:p>
    <w:p w:rsidR="00F57FA2" w:rsidRDefault="00F57FA2" w:rsidP="00E05554">
      <w:pPr>
        <w:pStyle w:val="aa"/>
        <w:shd w:val="clear" w:color="auto" w:fill="FFFFFF"/>
        <w:spacing w:beforeAutospacing="0" w:afterAutospacing="0"/>
        <w:jc w:val="both"/>
        <w:textAlignment w:val="baseline"/>
      </w:pPr>
      <w:r>
        <w:rPr>
          <w:rStyle w:val="a3"/>
          <w:color w:val="333333"/>
          <w:sz w:val="28"/>
          <w:szCs w:val="28"/>
        </w:rPr>
        <w:t>в особі Східницької селищної ради Львівської області</w:t>
      </w:r>
    </w:p>
    <w:p w:rsidR="00274E4B" w:rsidRDefault="002E0730" w:rsidP="00E05554">
      <w:pPr>
        <w:pStyle w:val="aa"/>
        <w:shd w:val="clear" w:color="auto" w:fill="FFFFFF"/>
        <w:spacing w:beforeAutospacing="0" w:afterAutospacing="0"/>
        <w:textAlignment w:val="baseline"/>
        <w:rPr>
          <w:color w:val="333333"/>
          <w:sz w:val="28"/>
          <w:szCs w:val="28"/>
        </w:rPr>
      </w:pPr>
      <w:r>
        <w:rPr>
          <w:rStyle w:val="a3"/>
          <w:i/>
          <w:iCs/>
          <w:color w:val="333333"/>
          <w:sz w:val="28"/>
          <w:szCs w:val="28"/>
        </w:rPr>
        <w:t> </w:t>
      </w:r>
      <w:bookmarkStart w:id="1" w:name="_Hlk120868478"/>
      <w:bookmarkEnd w:id="1"/>
    </w:p>
    <w:p w:rsidR="008A1DC1" w:rsidRDefault="00E05554" w:rsidP="00E05554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B071F7">
        <w:rPr>
          <w:color w:val="333333"/>
          <w:sz w:val="28"/>
          <w:szCs w:val="28"/>
        </w:rPr>
        <w:t>Керуючись статтями</w:t>
      </w:r>
      <w:r w:rsidR="002E0730">
        <w:rPr>
          <w:color w:val="333333"/>
          <w:sz w:val="28"/>
          <w:szCs w:val="28"/>
        </w:rPr>
        <w:t xml:space="preserve"> 26</w:t>
      </w:r>
      <w:r w:rsidR="00F57FA2">
        <w:rPr>
          <w:color w:val="333333"/>
          <w:sz w:val="28"/>
          <w:szCs w:val="28"/>
        </w:rPr>
        <w:t>, 60</w:t>
      </w:r>
      <w:r w:rsidR="002E0730">
        <w:rPr>
          <w:color w:val="333333"/>
          <w:sz w:val="28"/>
          <w:szCs w:val="28"/>
        </w:rPr>
        <w:t xml:space="preserve"> Закону України «Про місцеве самоврядування в Україні», Законом України «Про державну реєстрацію речових прав на нерухоме майно та їх обтяжень», Постановою КМУ «Про державну реєстрацію речових прав на нерухоме майно та їх обтяжень» від 25.12.2015р. № 1127, </w:t>
      </w:r>
      <w:r w:rsidR="002E0730" w:rsidRPr="00770486">
        <w:rPr>
          <w:color w:val="000000"/>
          <w:sz w:val="28"/>
          <w:szCs w:val="28"/>
        </w:rPr>
        <w:t xml:space="preserve">враховуючи </w:t>
      </w:r>
      <w:r w:rsidR="00B071F7" w:rsidRPr="00770486">
        <w:rPr>
          <w:color w:val="000000"/>
          <w:sz w:val="28"/>
          <w:szCs w:val="28"/>
        </w:rPr>
        <w:t>рекомендації</w:t>
      </w:r>
      <w:r w:rsidR="002E0730" w:rsidRPr="00770486">
        <w:rPr>
          <w:color w:val="000000"/>
          <w:sz w:val="28"/>
          <w:szCs w:val="28"/>
        </w:rPr>
        <w:t xml:space="preserve"> постійної депутатської комісії  селищної  ради з питань комунальної власності, житлово-комунального господарства,</w:t>
      </w:r>
      <w:r w:rsidR="00B071F7" w:rsidRPr="00770486">
        <w:rPr>
          <w:color w:val="000000"/>
          <w:sz w:val="28"/>
          <w:szCs w:val="28"/>
        </w:rPr>
        <w:t xml:space="preserve"> енергозбереження та транспорту</w:t>
      </w:r>
      <w:r w:rsidR="00770486" w:rsidRPr="00770486">
        <w:rPr>
          <w:color w:val="000000"/>
          <w:sz w:val="28"/>
          <w:szCs w:val="28"/>
        </w:rPr>
        <w:t xml:space="preserve"> від 01.08.2024р.</w:t>
      </w:r>
      <w:r w:rsidR="002E0730" w:rsidRPr="00770486">
        <w:rPr>
          <w:color w:val="000000"/>
          <w:sz w:val="28"/>
          <w:szCs w:val="28"/>
        </w:rPr>
        <w:t>,</w:t>
      </w:r>
      <w:r w:rsidR="00F57FA2" w:rsidRPr="00770486">
        <w:rPr>
          <w:color w:val="000000"/>
          <w:sz w:val="28"/>
          <w:szCs w:val="28"/>
        </w:rPr>
        <w:t xml:space="preserve"> </w:t>
      </w:r>
      <w:r w:rsidR="00F57FA2">
        <w:rPr>
          <w:sz w:val="28"/>
          <w:szCs w:val="28"/>
        </w:rPr>
        <w:t>з метою проведення державної реєстрації речових прав на нерухоме майно,</w:t>
      </w:r>
      <w:r w:rsidR="002E0730">
        <w:rPr>
          <w:spacing w:val="18"/>
          <w:sz w:val="28"/>
          <w:szCs w:val="28"/>
        </w:rPr>
        <w:t xml:space="preserve"> </w:t>
      </w:r>
      <w:r w:rsidR="002E0730">
        <w:rPr>
          <w:sz w:val="28"/>
          <w:szCs w:val="28"/>
        </w:rPr>
        <w:t xml:space="preserve">селищна  рада </w:t>
      </w:r>
    </w:p>
    <w:p w:rsidR="00274E4B" w:rsidRDefault="002E0730" w:rsidP="00E05554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4E4B" w:rsidRDefault="002E0730" w:rsidP="00E05554">
      <w:pPr>
        <w:tabs>
          <w:tab w:val="left" w:pos="1080"/>
        </w:tabs>
        <w:ind w:right="-203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ВИРІШИЛА: </w:t>
      </w:r>
    </w:p>
    <w:p w:rsidR="00274E4B" w:rsidRDefault="00274E4B" w:rsidP="00E05554">
      <w:pPr>
        <w:tabs>
          <w:tab w:val="left" w:pos="1080"/>
        </w:tabs>
        <w:ind w:right="-203"/>
        <w:jc w:val="both"/>
        <w:rPr>
          <w:b/>
          <w:szCs w:val="28"/>
          <w:lang w:val="uk-UA"/>
        </w:rPr>
      </w:pPr>
    </w:p>
    <w:p w:rsidR="0012790F" w:rsidRPr="00262001" w:rsidRDefault="00E05554" w:rsidP="00E05554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2E0730">
        <w:rPr>
          <w:color w:val="333333"/>
          <w:sz w:val="28"/>
          <w:szCs w:val="28"/>
        </w:rPr>
        <w:t xml:space="preserve">1. </w:t>
      </w:r>
      <w:r w:rsidR="00262001">
        <w:rPr>
          <w:color w:val="333333"/>
          <w:sz w:val="28"/>
          <w:szCs w:val="28"/>
        </w:rPr>
        <w:t xml:space="preserve">Підтвердити факт перебування в комунальній </w:t>
      </w:r>
      <w:r w:rsidR="002E0730">
        <w:rPr>
          <w:color w:val="333333"/>
          <w:sz w:val="28"/>
          <w:szCs w:val="28"/>
        </w:rPr>
        <w:t>власнос</w:t>
      </w:r>
      <w:r w:rsidR="0012790F">
        <w:rPr>
          <w:color w:val="333333"/>
          <w:sz w:val="28"/>
          <w:szCs w:val="28"/>
        </w:rPr>
        <w:t xml:space="preserve">ті </w:t>
      </w:r>
      <w:r w:rsidR="00262001">
        <w:rPr>
          <w:color w:val="333333"/>
          <w:sz w:val="28"/>
          <w:szCs w:val="28"/>
        </w:rPr>
        <w:t>Східницької територіальної громади в особі</w:t>
      </w:r>
      <w:r w:rsidR="0012790F">
        <w:rPr>
          <w:color w:val="333333"/>
          <w:sz w:val="28"/>
          <w:szCs w:val="28"/>
        </w:rPr>
        <w:t xml:space="preserve"> Східницько</w:t>
      </w:r>
      <w:r w:rsidR="00262001">
        <w:rPr>
          <w:color w:val="333333"/>
          <w:sz w:val="28"/>
          <w:szCs w:val="28"/>
        </w:rPr>
        <w:t>ї</w:t>
      </w:r>
      <w:r w:rsidR="0012790F">
        <w:rPr>
          <w:color w:val="333333"/>
          <w:sz w:val="28"/>
          <w:szCs w:val="28"/>
        </w:rPr>
        <w:t xml:space="preserve"> селищно</w:t>
      </w:r>
      <w:r w:rsidR="00262001">
        <w:rPr>
          <w:color w:val="333333"/>
          <w:sz w:val="28"/>
          <w:szCs w:val="28"/>
        </w:rPr>
        <w:t>ї</w:t>
      </w:r>
      <w:r w:rsidR="0012790F">
        <w:rPr>
          <w:color w:val="333333"/>
          <w:sz w:val="28"/>
          <w:szCs w:val="28"/>
        </w:rPr>
        <w:t xml:space="preserve"> рад</w:t>
      </w:r>
      <w:r w:rsidR="00262001">
        <w:rPr>
          <w:color w:val="333333"/>
          <w:sz w:val="28"/>
          <w:szCs w:val="28"/>
        </w:rPr>
        <w:t>и Львівської області</w:t>
      </w:r>
      <w:r w:rsidR="0012790F">
        <w:rPr>
          <w:color w:val="333333"/>
          <w:sz w:val="28"/>
          <w:szCs w:val="28"/>
        </w:rPr>
        <w:t xml:space="preserve"> об’єкт</w:t>
      </w:r>
      <w:r w:rsidR="00262001">
        <w:rPr>
          <w:color w:val="333333"/>
          <w:sz w:val="28"/>
          <w:szCs w:val="28"/>
        </w:rPr>
        <w:t>у нерухомого майна – будівлі громадського призначення(громадський будинок), загальною площею 54,9 м</w:t>
      </w:r>
      <w:r w:rsidR="00262001">
        <w:rPr>
          <w:color w:val="333333"/>
          <w:sz w:val="28"/>
          <w:szCs w:val="28"/>
          <w:vertAlign w:val="superscript"/>
        </w:rPr>
        <w:t>2</w:t>
      </w:r>
      <w:r w:rsidR="006D4FB9">
        <w:rPr>
          <w:color w:val="333333"/>
          <w:sz w:val="28"/>
          <w:szCs w:val="28"/>
        </w:rPr>
        <w:t>, що знаходиться за адресою: Львівська область, Дрогобицький район, с. Новий Кропивник, вул. Стрийська, 20-Б.</w:t>
      </w:r>
    </w:p>
    <w:p w:rsidR="00AD3279" w:rsidRDefault="00E05554" w:rsidP="00E05554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12790F">
        <w:rPr>
          <w:color w:val="333333"/>
          <w:sz w:val="28"/>
          <w:szCs w:val="28"/>
        </w:rPr>
        <w:t xml:space="preserve">2. </w:t>
      </w:r>
      <w:r w:rsidR="006D4FB9">
        <w:rPr>
          <w:color w:val="333333"/>
          <w:sz w:val="28"/>
          <w:szCs w:val="28"/>
        </w:rPr>
        <w:t>Суб’єкту державної реєстрації речових прав на нерухоме майно здійснити державну реєстрацію права комунальної власності  за Східницькою територіальною громадою в особі Східницької селищної ради Львівської області на об’єкт нерухомого майна – будівл</w:t>
      </w:r>
      <w:r w:rsidR="00C11AF0">
        <w:rPr>
          <w:color w:val="333333"/>
          <w:sz w:val="28"/>
          <w:szCs w:val="28"/>
        </w:rPr>
        <w:t>ю</w:t>
      </w:r>
      <w:r w:rsidR="006D4FB9">
        <w:rPr>
          <w:color w:val="333333"/>
          <w:sz w:val="28"/>
          <w:szCs w:val="28"/>
        </w:rPr>
        <w:t xml:space="preserve"> громадського призначення(громадський будинок), загальною площею 54,9 м</w:t>
      </w:r>
      <w:r w:rsidR="006D4FB9">
        <w:rPr>
          <w:color w:val="333333"/>
          <w:sz w:val="28"/>
          <w:szCs w:val="28"/>
          <w:vertAlign w:val="superscript"/>
        </w:rPr>
        <w:t>2</w:t>
      </w:r>
      <w:r w:rsidR="006D4FB9">
        <w:rPr>
          <w:color w:val="333333"/>
          <w:sz w:val="28"/>
          <w:szCs w:val="28"/>
        </w:rPr>
        <w:t>, що знаходиться за адресою: Львівська область, Дрогобицький район, с. Новий Кропивник, вул. Стрийська, 20-Б</w:t>
      </w:r>
      <w:r w:rsidR="00AD3279">
        <w:rPr>
          <w:color w:val="333333"/>
          <w:sz w:val="28"/>
          <w:szCs w:val="28"/>
        </w:rPr>
        <w:t>.</w:t>
      </w:r>
    </w:p>
    <w:p w:rsidR="00274E4B" w:rsidRPr="00E05554" w:rsidRDefault="002E0730" w:rsidP="00E05554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="00E05554">
        <w:rPr>
          <w:color w:val="333333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>3.</w:t>
      </w:r>
      <w:r w:rsidR="00E0555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Контроль за виконанням цього рішення покласти на </w:t>
      </w:r>
      <w:r w:rsidR="00E05554">
        <w:rPr>
          <w:sz w:val="28"/>
          <w:szCs w:val="28"/>
        </w:rPr>
        <w:t xml:space="preserve">постійну </w:t>
      </w:r>
      <w:r w:rsidR="006D4FB9" w:rsidRPr="00C11AF0">
        <w:rPr>
          <w:sz w:val="28"/>
          <w:szCs w:val="28"/>
        </w:rPr>
        <w:t>депутатську комісію селищної  ради з питань комунальної власності, житлово-комунального господарства, енергозбереження та транспорту</w:t>
      </w:r>
      <w:r w:rsidRPr="00C11AF0">
        <w:rPr>
          <w:sz w:val="28"/>
          <w:szCs w:val="28"/>
        </w:rPr>
        <w:t>.</w:t>
      </w:r>
    </w:p>
    <w:p w:rsidR="00274E4B" w:rsidRDefault="00274E4B" w:rsidP="00E05554">
      <w:pPr>
        <w:tabs>
          <w:tab w:val="left" w:pos="1080"/>
        </w:tabs>
        <w:ind w:right="-203"/>
        <w:jc w:val="both"/>
        <w:rPr>
          <w:szCs w:val="28"/>
        </w:rPr>
      </w:pPr>
    </w:p>
    <w:p w:rsidR="00274E4B" w:rsidRDefault="00274E4B" w:rsidP="00E05554">
      <w:pPr>
        <w:tabs>
          <w:tab w:val="left" w:pos="1080"/>
        </w:tabs>
        <w:ind w:right="-203"/>
        <w:jc w:val="both"/>
        <w:rPr>
          <w:szCs w:val="28"/>
        </w:rPr>
      </w:pPr>
    </w:p>
    <w:p w:rsidR="006D4FB9" w:rsidRDefault="006D4FB9" w:rsidP="00E05554">
      <w:pPr>
        <w:tabs>
          <w:tab w:val="left" w:pos="1080"/>
        </w:tabs>
        <w:ind w:right="-203"/>
        <w:jc w:val="both"/>
        <w:rPr>
          <w:szCs w:val="28"/>
        </w:rPr>
      </w:pPr>
    </w:p>
    <w:p w:rsidR="00274E4B" w:rsidRDefault="002E0730" w:rsidP="00E05554">
      <w:pPr>
        <w:tabs>
          <w:tab w:val="left" w:pos="1080"/>
          <w:tab w:val="left" w:pos="7680"/>
        </w:tabs>
        <w:ind w:right="-1"/>
        <w:rPr>
          <w:szCs w:val="28"/>
          <w:lang w:val="uk-UA"/>
        </w:rPr>
      </w:pPr>
      <w:r>
        <w:rPr>
          <w:b/>
          <w:szCs w:val="28"/>
          <w:lang w:val="uk-UA"/>
        </w:rPr>
        <w:t>Селищний голова                                                                       Іван ПІЛЯК</w:t>
      </w:r>
    </w:p>
    <w:sectPr w:rsidR="00274E4B" w:rsidSect="00E05554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61105"/>
    <w:multiLevelType w:val="multilevel"/>
    <w:tmpl w:val="516E4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  <w:color w:val="auto"/>
      </w:rPr>
    </w:lvl>
  </w:abstractNum>
  <w:abstractNum w:abstractNumId="1" w15:restartNumberingAfterBreak="0">
    <w:nsid w:val="748C7D12"/>
    <w:multiLevelType w:val="hybridMultilevel"/>
    <w:tmpl w:val="E5B4C6C4"/>
    <w:lvl w:ilvl="0" w:tplc="3AB0C5F6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3A"/>
    <w:rsid w:val="0012790F"/>
    <w:rsid w:val="00262001"/>
    <w:rsid w:val="00274E4B"/>
    <w:rsid w:val="002E0730"/>
    <w:rsid w:val="006D4FB9"/>
    <w:rsid w:val="006F162C"/>
    <w:rsid w:val="006F3F9E"/>
    <w:rsid w:val="00770486"/>
    <w:rsid w:val="00832F2D"/>
    <w:rsid w:val="008A1DC1"/>
    <w:rsid w:val="008C361D"/>
    <w:rsid w:val="00AD3279"/>
    <w:rsid w:val="00B071F7"/>
    <w:rsid w:val="00B14772"/>
    <w:rsid w:val="00C11AF0"/>
    <w:rsid w:val="00C21DF7"/>
    <w:rsid w:val="00C27B3A"/>
    <w:rsid w:val="00DB4AD0"/>
    <w:rsid w:val="00E05554"/>
    <w:rsid w:val="00F57FA2"/>
    <w:rsid w:val="00F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DAB70-EB05-4C87-B6DD-0DB72779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AD"/>
    <w:pPr>
      <w:suppressAutoHyphens/>
    </w:pPr>
    <w:rPr>
      <w:rFonts w:ascii="Times New Roman" w:eastAsia="Times New Roman" w:hAnsi="Times New Roman" w:cs="Times New Roman"/>
      <w:kern w:val="2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245BB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 Spacing"/>
    <w:uiPriority w:val="99"/>
    <w:qFormat/>
    <w:rsid w:val="00317BAD"/>
    <w:pPr>
      <w:suppressAutoHyphens/>
    </w:pPr>
    <w:rPr>
      <w:rFonts w:ascii="Times New Roman" w:eastAsia="Times New Roman" w:hAnsi="Times New Roman" w:cs="Times New Roman"/>
      <w:kern w:val="2"/>
      <w:sz w:val="28"/>
      <w:lang w:val="ru-RU" w:eastAsia="ru-RU"/>
    </w:rPr>
  </w:style>
  <w:style w:type="paragraph" w:customStyle="1" w:styleId="10">
    <w:name w:val="Без интервала1"/>
    <w:uiPriority w:val="99"/>
    <w:qFormat/>
    <w:rsid w:val="00317BAD"/>
    <w:pPr>
      <w:suppressAutoHyphens/>
    </w:pPr>
    <w:rPr>
      <w:rFonts w:ascii="Times New Roman" w:hAnsi="Times New Roman" w:cs="Times New Roman"/>
      <w:kern w:val="2"/>
      <w:sz w:val="28"/>
      <w:lang w:val="ru-RU" w:eastAsia="ru-RU"/>
    </w:rPr>
  </w:style>
  <w:style w:type="paragraph" w:styleId="a9">
    <w:name w:val="List Paragraph"/>
    <w:basedOn w:val="a"/>
    <w:uiPriority w:val="34"/>
    <w:qFormat/>
    <w:rsid w:val="008A71F6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C245BB"/>
    <w:pPr>
      <w:spacing w:beforeAutospacing="1" w:afterAutospacing="1"/>
    </w:pPr>
    <w:rPr>
      <w:kern w:val="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832F2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832F2D"/>
    <w:rPr>
      <w:rFonts w:ascii="Segoe UI" w:eastAsia="Times New Roman" w:hAnsi="Segoe UI" w:cs="Segoe UI"/>
      <w:kern w:val="2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50;\Downloads\10%20&#1088;&#1110;&#1096;&#1077;&#1085;&#1085;&#1103;%20&#1087;&#1088;&#1086;%20&#1087;&#1110;&#1076;&#1090;&#1074;&#1077;&#1088;&#1076;&#1078;&#1077;&#1085;&#1085;&#1103;%20&#1092;&#1072;&#1082;&#1090;&#1091;%20&#1087;&#1077;&#1088;&#1077;&#1073;&#1091;&#1074;&#1072;&#1085;&#1085;&#1103;%20&#1074;%20&#1082;&#1086;&#1084;&#1091;&#1085;&#1072;&#1083;&#1100;&#1085;&#1110;&#1081;%20&#1074;&#1083;&#1072;&#1089;&#1085;&#1086;&#1089;&#1090;&#1110;%20&#1086;&#1073;&#1079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F30D-11A6-4613-A227-A0359F22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рішення про підтвердження факту перебування в комунальній власності обзор</Template>
  <TotalTime>0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2024-08-05T07:48:00Z</cp:lastPrinted>
  <dcterms:created xsi:type="dcterms:W3CDTF">2024-11-28T15:01:00Z</dcterms:created>
  <dcterms:modified xsi:type="dcterms:W3CDTF">2024-11-28T15:01:00Z</dcterms:modified>
  <dc:language>uk-UA</dc:language>
</cp:coreProperties>
</file>