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84D1" w14:textId="6E6FAA3A" w:rsidR="00330261" w:rsidRPr="00330261" w:rsidRDefault="00330261" w:rsidP="00834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Аналітичний звіт </w:t>
      </w:r>
      <w:r w:rsidRPr="00330261">
        <w:rPr>
          <w:rFonts w:ascii="Times New Roman" w:hAnsi="Times New Roman" w:cs="Times New Roman"/>
          <w:b/>
          <w:bCs/>
          <w:sz w:val="28"/>
          <w:szCs w:val="28"/>
        </w:rPr>
        <w:t>містобудівного моніторингу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0261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781355BB" w14:textId="5AB43DA3" w:rsidR="00330261" w:rsidRDefault="00330261" w:rsidP="004B5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261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генерального плану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смт. (курорту) Східниця </w:t>
      </w:r>
      <w:r w:rsidRPr="00330261">
        <w:rPr>
          <w:rFonts w:ascii="Times New Roman" w:hAnsi="Times New Roman" w:cs="Times New Roman"/>
          <w:b/>
          <w:bCs/>
          <w:sz w:val="28"/>
          <w:szCs w:val="28"/>
        </w:rPr>
        <w:t xml:space="preserve"> на території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Східницької </w:t>
      </w:r>
      <w:r w:rsidRPr="00330261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на яку розроблена відповідна містобудівна</w:t>
      </w:r>
      <w:r w:rsidR="004B5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261">
        <w:rPr>
          <w:rFonts w:ascii="Times New Roman" w:hAnsi="Times New Roman" w:cs="Times New Roman"/>
          <w:b/>
          <w:bCs/>
          <w:sz w:val="28"/>
          <w:szCs w:val="28"/>
        </w:rPr>
        <w:t>документація</w:t>
      </w:r>
    </w:p>
    <w:p w14:paraId="4FAD760C" w14:textId="77777777" w:rsidR="004B528E" w:rsidRPr="00330261" w:rsidRDefault="004B528E" w:rsidP="004B5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ECECC" w14:textId="607F5CDF" w:rsidR="00330261" w:rsidRDefault="00330261" w:rsidP="004B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26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B528E">
        <w:rPr>
          <w:rFonts w:ascii="Times New Roman" w:hAnsi="Times New Roman" w:cs="Times New Roman"/>
          <w:sz w:val="28"/>
          <w:szCs w:val="28"/>
        </w:rPr>
        <w:t>містобудівний моніторинг здійснюється щодо визначеної території з метою</w:t>
      </w:r>
      <w:r w:rsidR="004B528E"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 xml:space="preserve">обґрунтування необхідності внесення змін до генерального плану </w:t>
      </w:r>
      <w:r w:rsidR="004B528E">
        <w:rPr>
          <w:rFonts w:ascii="Times New Roman" w:hAnsi="Times New Roman" w:cs="Times New Roman"/>
          <w:sz w:val="28"/>
          <w:szCs w:val="28"/>
        </w:rPr>
        <w:t>смт</w:t>
      </w:r>
      <w:r w:rsidRPr="004B528E">
        <w:rPr>
          <w:rFonts w:ascii="Times New Roman" w:hAnsi="Times New Roman" w:cs="Times New Roman"/>
          <w:sz w:val="28"/>
          <w:szCs w:val="28"/>
        </w:rPr>
        <w:t xml:space="preserve">. </w:t>
      </w:r>
      <w:r w:rsidR="004B528E">
        <w:rPr>
          <w:rFonts w:ascii="Times New Roman" w:hAnsi="Times New Roman" w:cs="Times New Roman"/>
          <w:sz w:val="28"/>
          <w:szCs w:val="28"/>
        </w:rPr>
        <w:t>(курорту) Східниця</w:t>
      </w:r>
      <w:r w:rsidRPr="004B528E">
        <w:rPr>
          <w:rFonts w:ascii="Times New Roman" w:hAnsi="Times New Roman" w:cs="Times New Roman"/>
          <w:sz w:val="28"/>
          <w:szCs w:val="28"/>
        </w:rPr>
        <w:t xml:space="preserve"> та</w:t>
      </w:r>
      <w:r w:rsidR="004B528E"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оновлення даних містобудівного кадастру)</w:t>
      </w:r>
    </w:p>
    <w:p w14:paraId="111AD1E6" w14:textId="4CF313D5" w:rsidR="004B528E" w:rsidRDefault="004B528E" w:rsidP="004B5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8B5019" w14:textId="6542940C" w:rsidR="00995E3D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Заходи містобудівного моніторингу щодо генерального плану </w:t>
      </w:r>
      <w:r w:rsidR="00995E3D">
        <w:rPr>
          <w:rFonts w:ascii="Times New Roman" w:hAnsi="Times New Roman" w:cs="Times New Roman"/>
          <w:sz w:val="28"/>
          <w:szCs w:val="28"/>
        </w:rPr>
        <w:t xml:space="preserve">селища Східниця </w:t>
      </w:r>
      <w:r w:rsidRPr="004B528E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відповідно до вимог статті 23 Закону України «Про регулювання містобудівної діяльності»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порядку, визначеному наказом Міністерства регіонального розвитку, будівництва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житлово-комунального господарства України від 01.09.2011 № 170 (у редакції наказу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Міністерства розвитку громад та територій України від 14.12.2021 № 333) (далі - Порядок).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Інформування громадськості щодо початку підготовки аналітичного звіту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 xml:space="preserve">шляхом опублікування повідомлення на офіційному веб-сайті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4B528E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E3D" w:rsidRPr="00995E3D">
        <w:rPr>
          <w:rFonts w:ascii="Times New Roman" w:hAnsi="Times New Roman" w:cs="Times New Roman"/>
          <w:sz w:val="28"/>
          <w:szCs w:val="28"/>
        </w:rPr>
        <w:t>31.10.2024</w:t>
      </w:r>
      <w:r w:rsidRPr="00995E3D"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 xml:space="preserve">року за посиланням </w:t>
      </w:r>
      <w:hyperlink r:id="rId7" w:history="1">
        <w:r w:rsidR="00995E3D" w:rsidRPr="008C581E">
          <w:rPr>
            <w:rStyle w:val="a3"/>
            <w:rFonts w:ascii="Times New Roman" w:hAnsi="Times New Roman" w:cs="Times New Roman"/>
            <w:sz w:val="28"/>
            <w:szCs w:val="28"/>
          </w:rPr>
          <w:t>https://skhidnytsia-rada.gov.ua/</w:t>
        </w:r>
      </w:hyperlink>
    </w:p>
    <w:p w14:paraId="658F5558" w14:textId="68EA77C2" w:rsidR="004B528E" w:rsidRPr="004B528E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Прийом пропозицій громадськості проведено в період з </w:t>
      </w:r>
      <w:r>
        <w:rPr>
          <w:rFonts w:ascii="Times New Roman" w:hAnsi="Times New Roman" w:cs="Times New Roman"/>
          <w:sz w:val="28"/>
          <w:szCs w:val="28"/>
        </w:rPr>
        <w:t>31.10.2024 по 1</w:t>
      </w:r>
      <w:r w:rsidR="00995E3D">
        <w:rPr>
          <w:rFonts w:ascii="Times New Roman" w:hAnsi="Times New Roman" w:cs="Times New Roman"/>
          <w:sz w:val="28"/>
          <w:szCs w:val="28"/>
        </w:rPr>
        <w:t>2</w:t>
      </w:r>
      <w:r w:rsidRPr="004B5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11.2024</w:t>
      </w:r>
    </w:p>
    <w:p w14:paraId="244CC3D3" w14:textId="39B186E8" w:rsidR="004B528E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Пропозицій від громадськості щодо необхідності здійснення моніторингу окремих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 xml:space="preserve">містобудування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селищну</w:t>
      </w:r>
      <w:r w:rsidRPr="004B528E">
        <w:rPr>
          <w:rFonts w:ascii="Times New Roman" w:hAnsi="Times New Roman" w:cs="Times New Roman"/>
          <w:sz w:val="28"/>
          <w:szCs w:val="28"/>
        </w:rPr>
        <w:t xml:space="preserve"> раду Львівської області не надходило.</w:t>
      </w:r>
    </w:p>
    <w:p w14:paraId="6A915602" w14:textId="649D81DC" w:rsidR="004B528E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08860" w14:textId="77777777" w:rsidR="004B528E" w:rsidRPr="00A22092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092">
        <w:rPr>
          <w:rFonts w:ascii="Times New Roman" w:hAnsi="Times New Roman" w:cs="Times New Roman"/>
          <w:b/>
          <w:bCs/>
          <w:sz w:val="28"/>
          <w:szCs w:val="28"/>
        </w:rPr>
        <w:t>РОЗДІЛ 1. Топографічний моніторинг</w:t>
      </w:r>
    </w:p>
    <w:p w14:paraId="5005198A" w14:textId="4183DCB3" w:rsidR="004B528E" w:rsidRPr="004B528E" w:rsidRDefault="004B528E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1.1. Здійснення оновлення баз топографічних даних (оновлення топографічної основи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території.)</w:t>
      </w:r>
    </w:p>
    <w:p w14:paraId="3F1C056A" w14:textId="43D78619" w:rsidR="004B528E" w:rsidRPr="004B528E" w:rsidRDefault="004B528E" w:rsidP="003A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Генеральний план </w:t>
      </w:r>
      <w:r w:rsidR="003A7B7A">
        <w:rPr>
          <w:rFonts w:ascii="Times New Roman" w:hAnsi="Times New Roman" w:cs="Times New Roman"/>
          <w:sz w:val="28"/>
          <w:szCs w:val="28"/>
        </w:rPr>
        <w:t>курорту Східниця розроблений</w:t>
      </w:r>
      <w:r w:rsidRPr="004B528E">
        <w:rPr>
          <w:rFonts w:ascii="Times New Roman" w:hAnsi="Times New Roman" w:cs="Times New Roman"/>
          <w:sz w:val="28"/>
          <w:szCs w:val="28"/>
        </w:rPr>
        <w:t xml:space="preserve"> у 199</w:t>
      </w:r>
      <w:r w:rsidR="003A7B7A">
        <w:rPr>
          <w:rFonts w:ascii="Times New Roman" w:hAnsi="Times New Roman" w:cs="Times New Roman"/>
          <w:sz w:val="28"/>
          <w:szCs w:val="28"/>
        </w:rPr>
        <w:t xml:space="preserve">3 </w:t>
      </w:r>
      <w:r w:rsidRPr="004B528E">
        <w:rPr>
          <w:rFonts w:ascii="Times New Roman" w:hAnsi="Times New Roman" w:cs="Times New Roman"/>
          <w:sz w:val="28"/>
          <w:szCs w:val="28"/>
        </w:rPr>
        <w:t xml:space="preserve">році Державним </w:t>
      </w:r>
      <w:r w:rsidR="003A7B7A">
        <w:rPr>
          <w:rFonts w:ascii="Times New Roman" w:hAnsi="Times New Roman" w:cs="Times New Roman"/>
          <w:sz w:val="28"/>
          <w:szCs w:val="28"/>
        </w:rPr>
        <w:t xml:space="preserve">інститутом по проектуванню об’єктів цивільного будівництва </w:t>
      </w:r>
      <w:r w:rsidRPr="004B528E">
        <w:rPr>
          <w:rFonts w:ascii="Times New Roman" w:hAnsi="Times New Roman" w:cs="Times New Roman"/>
          <w:sz w:val="28"/>
          <w:szCs w:val="28"/>
        </w:rPr>
        <w:t xml:space="preserve"> «</w:t>
      </w:r>
      <w:r w:rsidR="003A7B7A">
        <w:rPr>
          <w:rFonts w:ascii="Times New Roman" w:hAnsi="Times New Roman" w:cs="Times New Roman"/>
          <w:sz w:val="28"/>
          <w:szCs w:val="28"/>
        </w:rPr>
        <w:t>УКРЗАХІДЦИВІЛЬПРОЕКТ</w:t>
      </w:r>
      <w:r w:rsidRPr="004B528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AB9D036" w14:textId="77777777" w:rsidR="00987303" w:rsidRDefault="00987303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03">
        <w:rPr>
          <w:rFonts w:ascii="Times New Roman" w:hAnsi="Times New Roman" w:cs="Times New Roman"/>
          <w:sz w:val="28"/>
          <w:szCs w:val="28"/>
        </w:rPr>
        <w:t>12.02.2006</w:t>
      </w:r>
      <w:r>
        <w:rPr>
          <w:rFonts w:ascii="Times New Roman" w:hAnsi="Times New Roman" w:cs="Times New Roman"/>
          <w:sz w:val="28"/>
          <w:szCs w:val="28"/>
        </w:rPr>
        <w:t xml:space="preserve">р. рішенням сесії Східницької селищної ради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генерального плану. </w:t>
      </w:r>
    </w:p>
    <w:p w14:paraId="6A6383AD" w14:textId="4F938DF5" w:rsidR="004B528E" w:rsidRPr="004B528E" w:rsidRDefault="003A7B7A" w:rsidP="004B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528E" w:rsidRPr="004B528E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528E" w:rsidRPr="004B528E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577</w:t>
      </w:r>
      <w:r w:rsidR="004B528E" w:rsidRPr="004B528E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>
        <w:rPr>
          <w:rFonts w:ascii="Times New Roman" w:hAnsi="Times New Roman" w:cs="Times New Roman"/>
          <w:sz w:val="28"/>
          <w:szCs w:val="28"/>
        </w:rPr>
        <w:t>змін до генерального плану смт. (курорту) Східниця</w:t>
      </w:r>
      <w:r w:rsidR="004B528E" w:rsidRPr="004B52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B528E" w:rsidRPr="004B528E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="004B528E" w:rsidRPr="004B528E">
        <w:rPr>
          <w:rFonts w:ascii="Times New Roman" w:hAnsi="Times New Roman" w:cs="Times New Roman"/>
          <w:sz w:val="28"/>
          <w:szCs w:val="28"/>
        </w:rPr>
        <w:t xml:space="preserve"> зміни до генерального плану</w:t>
      </w:r>
      <w:r w:rsidR="004B528E">
        <w:rPr>
          <w:rFonts w:ascii="Times New Roman" w:hAnsi="Times New Roman" w:cs="Times New Roman"/>
          <w:sz w:val="28"/>
          <w:szCs w:val="28"/>
        </w:rPr>
        <w:t xml:space="preserve"> </w:t>
      </w:r>
      <w:r w:rsidR="004B528E" w:rsidRPr="004B528E">
        <w:rPr>
          <w:rFonts w:ascii="Times New Roman" w:hAnsi="Times New Roman" w:cs="Times New Roman"/>
          <w:sz w:val="28"/>
          <w:szCs w:val="28"/>
        </w:rPr>
        <w:t>(розробник державний інститут проектування міст «МІСТОПРОЕКТ»). Графічні матеріали</w:t>
      </w:r>
      <w:r w:rsidR="004B528E">
        <w:rPr>
          <w:rFonts w:ascii="Times New Roman" w:hAnsi="Times New Roman" w:cs="Times New Roman"/>
          <w:sz w:val="28"/>
          <w:szCs w:val="28"/>
        </w:rPr>
        <w:t xml:space="preserve"> </w:t>
      </w:r>
      <w:r w:rsidR="004B528E" w:rsidRPr="004B528E">
        <w:rPr>
          <w:rFonts w:ascii="Times New Roman" w:hAnsi="Times New Roman" w:cs="Times New Roman"/>
          <w:sz w:val="28"/>
          <w:szCs w:val="28"/>
        </w:rPr>
        <w:t>генерального плану виконані з використанням топографічного знімання у масштабі 1:5000 (яке</w:t>
      </w:r>
      <w:r w:rsidR="004B528E">
        <w:rPr>
          <w:rFonts w:ascii="Times New Roman" w:hAnsi="Times New Roman" w:cs="Times New Roman"/>
          <w:sz w:val="28"/>
          <w:szCs w:val="28"/>
        </w:rPr>
        <w:t xml:space="preserve"> </w:t>
      </w:r>
      <w:r w:rsidR="004B528E" w:rsidRPr="004B528E">
        <w:rPr>
          <w:rFonts w:ascii="Times New Roman" w:hAnsi="Times New Roman" w:cs="Times New Roman"/>
          <w:sz w:val="28"/>
          <w:szCs w:val="28"/>
        </w:rPr>
        <w:t>не оновлювалось) виконані згідно вимог діючого законодавства на момент їх розроблення.</w:t>
      </w:r>
    </w:p>
    <w:p w14:paraId="7C22B96D" w14:textId="6DABABDF" w:rsidR="004B528E" w:rsidRPr="004B528E" w:rsidRDefault="004B528E" w:rsidP="0098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Матеріали виконані на паперовій основі у відповідних масштабах а також у сканованому</w:t>
      </w:r>
      <w:r w:rsidR="00987303"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>варіанті формату JPG. Розрахунковий період генплану прийнятий до 20</w:t>
      </w:r>
      <w:r w:rsidR="00987303">
        <w:rPr>
          <w:rFonts w:ascii="Times New Roman" w:hAnsi="Times New Roman" w:cs="Times New Roman"/>
          <w:sz w:val="28"/>
          <w:szCs w:val="28"/>
        </w:rPr>
        <w:t>20</w:t>
      </w:r>
      <w:r w:rsidRPr="004B528E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6F69764E" w14:textId="615F8196" w:rsidR="004B528E" w:rsidRPr="004B528E" w:rsidRDefault="004B528E" w:rsidP="0098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lastRenderedPageBreak/>
        <w:t>Результат моніторингу змін на місцевості, що створюють необхідність оновлення баз</w:t>
      </w:r>
      <w:r w:rsidR="00987303">
        <w:rPr>
          <w:rFonts w:ascii="Times New Roman" w:hAnsi="Times New Roman" w:cs="Times New Roman"/>
          <w:sz w:val="28"/>
          <w:szCs w:val="28"/>
        </w:rPr>
        <w:t xml:space="preserve"> т</w:t>
      </w:r>
      <w:r w:rsidRPr="004B528E">
        <w:rPr>
          <w:rFonts w:ascii="Times New Roman" w:hAnsi="Times New Roman" w:cs="Times New Roman"/>
          <w:sz w:val="28"/>
          <w:szCs w:val="28"/>
        </w:rPr>
        <w:t>опографічних даних.</w:t>
      </w:r>
    </w:p>
    <w:p w14:paraId="44F19CDE" w14:textId="1F8EFF43" w:rsidR="004B528E" w:rsidRDefault="004B528E" w:rsidP="00046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У 20</w:t>
      </w:r>
      <w:r w:rsidR="00987303">
        <w:rPr>
          <w:rFonts w:ascii="Times New Roman" w:hAnsi="Times New Roman" w:cs="Times New Roman"/>
          <w:sz w:val="28"/>
          <w:szCs w:val="28"/>
        </w:rPr>
        <w:t>22</w:t>
      </w:r>
      <w:r w:rsidRPr="004B528E">
        <w:rPr>
          <w:rFonts w:ascii="Times New Roman" w:hAnsi="Times New Roman" w:cs="Times New Roman"/>
          <w:sz w:val="28"/>
          <w:szCs w:val="28"/>
        </w:rPr>
        <w:t xml:space="preserve"> році на </w:t>
      </w:r>
      <w:r w:rsidR="00987303">
        <w:rPr>
          <w:rFonts w:ascii="Times New Roman" w:hAnsi="Times New Roman" w:cs="Times New Roman"/>
          <w:sz w:val="28"/>
          <w:szCs w:val="28"/>
        </w:rPr>
        <w:t>замовлення Східницької</w:t>
      </w:r>
      <w:r w:rsidRPr="004B528E">
        <w:rPr>
          <w:rFonts w:ascii="Times New Roman" w:hAnsi="Times New Roman" w:cs="Times New Roman"/>
          <w:sz w:val="28"/>
          <w:szCs w:val="28"/>
        </w:rPr>
        <w:t xml:space="preserve"> </w:t>
      </w:r>
      <w:r w:rsidR="00987303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4B528E">
        <w:rPr>
          <w:rFonts w:ascii="Times New Roman" w:hAnsi="Times New Roman" w:cs="Times New Roman"/>
          <w:sz w:val="28"/>
          <w:szCs w:val="28"/>
        </w:rPr>
        <w:t>ради було</w:t>
      </w:r>
      <w:r w:rsidR="00987303">
        <w:rPr>
          <w:rFonts w:ascii="Times New Roman" w:hAnsi="Times New Roman" w:cs="Times New Roman"/>
          <w:sz w:val="28"/>
          <w:szCs w:val="28"/>
        </w:rPr>
        <w:t xml:space="preserve"> </w:t>
      </w:r>
      <w:r w:rsidRPr="004B528E">
        <w:rPr>
          <w:rFonts w:ascii="Times New Roman" w:hAnsi="Times New Roman" w:cs="Times New Roman"/>
          <w:sz w:val="28"/>
          <w:szCs w:val="28"/>
        </w:rPr>
        <w:t xml:space="preserve">виконано </w:t>
      </w:r>
      <w:r w:rsidRPr="00A220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2092" w:rsidRPr="00A22092">
        <w:rPr>
          <w:rFonts w:ascii="Times New Roman" w:hAnsi="Times New Roman" w:cs="Times New Roman"/>
          <w:color w:val="000000" w:themeColor="text1"/>
          <w:sz w:val="28"/>
          <w:szCs w:val="28"/>
        </w:rPr>
        <w:t>Топографічну основу території Східницької селищної територіальної громади у масштабі 1:2000»</w:t>
      </w:r>
      <w:r w:rsidRPr="00A22092">
        <w:rPr>
          <w:rFonts w:ascii="Times New Roman" w:hAnsi="Times New Roman" w:cs="Times New Roman"/>
          <w:color w:val="000000" w:themeColor="text1"/>
          <w:sz w:val="28"/>
          <w:szCs w:val="28"/>
        </w:rPr>
        <w:t>, яка є актуальною та відповідає вимогам діючого</w:t>
      </w:r>
      <w:r w:rsidR="00A2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законодавства.</w:t>
      </w:r>
    </w:p>
    <w:p w14:paraId="4BE38083" w14:textId="77777777" w:rsidR="00A22092" w:rsidRPr="00A22092" w:rsidRDefault="00A22092" w:rsidP="00046F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9E3AAA" w14:textId="77777777" w:rsidR="00A22092" w:rsidRPr="00874B23" w:rsidRDefault="00A22092" w:rsidP="00A220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B23">
        <w:rPr>
          <w:rFonts w:ascii="Times New Roman" w:hAnsi="Times New Roman" w:cs="Times New Roman"/>
          <w:b/>
          <w:bCs/>
          <w:sz w:val="28"/>
          <w:szCs w:val="28"/>
        </w:rPr>
        <w:t>РОЗДІЛ 2. Моніторинг навколишнього середовища</w:t>
      </w:r>
    </w:p>
    <w:p w14:paraId="6E3D75C7" w14:textId="77777777" w:rsidR="00A2209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A3CF9">
        <w:rPr>
          <w:i/>
          <w:iCs/>
          <w:sz w:val="28"/>
          <w:szCs w:val="28"/>
        </w:rPr>
        <w:t>2.1. Результати моніторингу стану довкілля, узагальнення обсягів природно-ресурсного потенціалу, рівня та умов його використання</w:t>
      </w:r>
      <w:r>
        <w:rPr>
          <w:i/>
          <w:iCs/>
          <w:sz w:val="28"/>
          <w:szCs w:val="28"/>
        </w:rPr>
        <w:t>.</w:t>
      </w:r>
    </w:p>
    <w:p w14:paraId="46DC5452" w14:textId="77777777" w:rsidR="00A22092" w:rsidRPr="00FF265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33A">
        <w:rPr>
          <w:sz w:val="28"/>
          <w:szCs w:val="28"/>
        </w:rPr>
        <w:t xml:space="preserve">Моніторингові спостереження за станом довкілля, зокрема забруднення якості атмосферного повітря, водних ресурсів, ґрунту на території у межах </w:t>
      </w:r>
      <w:r>
        <w:rPr>
          <w:sz w:val="28"/>
          <w:szCs w:val="28"/>
        </w:rPr>
        <w:t>Східницької</w:t>
      </w:r>
      <w:r w:rsidRPr="00FB033A">
        <w:rPr>
          <w:sz w:val="28"/>
          <w:szCs w:val="28"/>
        </w:rPr>
        <w:t xml:space="preserve"> територіальної громади окремо не проводилися. Джерела забруднення, які б створювали небезпеку для довкілля, відсутні</w:t>
      </w:r>
      <w:r w:rsidRPr="00FF2652">
        <w:rPr>
          <w:sz w:val="28"/>
          <w:szCs w:val="28"/>
        </w:rPr>
        <w:t>. Основні екологічні проблеми громади пов’язані з невирішеністю питань поводження з відходами, скидами промислових й комунально-побутових стоків, викидами транспорту, порушенням, забрудненням та виснаженням земель</w:t>
      </w:r>
      <w:r>
        <w:rPr>
          <w:sz w:val="28"/>
          <w:szCs w:val="28"/>
        </w:rPr>
        <w:t>.</w:t>
      </w:r>
    </w:p>
    <w:p w14:paraId="0D9B9F8A" w14:textId="690AA393" w:rsidR="00A2209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CF9">
        <w:rPr>
          <w:sz w:val="28"/>
          <w:szCs w:val="28"/>
        </w:rPr>
        <w:t xml:space="preserve">Важливим природнім ресурсом на території </w:t>
      </w:r>
      <w:r>
        <w:rPr>
          <w:sz w:val="28"/>
          <w:szCs w:val="28"/>
        </w:rPr>
        <w:t>селища</w:t>
      </w:r>
      <w:r w:rsidRPr="000A3CF9">
        <w:rPr>
          <w:sz w:val="28"/>
          <w:szCs w:val="28"/>
        </w:rPr>
        <w:t xml:space="preserve"> є ліси, які обслуговуються </w:t>
      </w:r>
      <w:r>
        <w:rPr>
          <w:sz w:val="28"/>
          <w:szCs w:val="28"/>
        </w:rPr>
        <w:t>Дрогобицьким</w:t>
      </w:r>
      <w:r w:rsidRPr="000A3CF9">
        <w:rPr>
          <w:sz w:val="28"/>
          <w:szCs w:val="28"/>
        </w:rPr>
        <w:t xml:space="preserve"> ДЛГП "ГАЛСІЛЬЛІС"</w:t>
      </w:r>
      <w:r>
        <w:rPr>
          <w:sz w:val="28"/>
          <w:szCs w:val="28"/>
        </w:rPr>
        <w:t xml:space="preserve">, ДП «Дрогобицький лісгосп», ДП «Самбірський лісгосп», КП «Господарник», НПП «Сколівські бескиди. У </w:t>
      </w:r>
      <w:r w:rsidRPr="00417400">
        <w:rPr>
          <w:sz w:val="28"/>
          <w:szCs w:val="28"/>
        </w:rPr>
        <w:t>переважній більшості ліси складаються з</w:t>
      </w:r>
      <w:r>
        <w:rPr>
          <w:sz w:val="28"/>
          <w:szCs w:val="28"/>
        </w:rPr>
        <w:t xml:space="preserve"> хвойних порід: ялина, смерека, сосна, модрина.</w:t>
      </w:r>
    </w:p>
    <w:p w14:paraId="26442B21" w14:textId="212ADA9B" w:rsidR="00A2209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3CF9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селища</w:t>
      </w:r>
      <w:r w:rsidRPr="000A3CF9">
        <w:rPr>
          <w:sz w:val="28"/>
          <w:szCs w:val="28"/>
        </w:rPr>
        <w:t xml:space="preserve"> наявні лісові масиви, що віднесені до об’єктів природно-заповідного фонду місцевого значення та розташовані в </w:t>
      </w:r>
      <w:r>
        <w:rPr>
          <w:sz w:val="28"/>
          <w:szCs w:val="28"/>
        </w:rPr>
        <w:t>НПП «Сколівські Бескиди».</w:t>
      </w:r>
    </w:p>
    <w:p w14:paraId="20375B18" w14:textId="77777777" w:rsidR="00A2209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CF9">
        <w:rPr>
          <w:sz w:val="28"/>
          <w:szCs w:val="28"/>
        </w:rPr>
        <w:t xml:space="preserve">Крім лісів, до заліснених ділянок належать зелені насадження берегових смуг річок, які протікають територіями населених пунктів. </w:t>
      </w:r>
    </w:p>
    <w:p w14:paraId="06AE73DA" w14:textId="4A44D9BB" w:rsidR="00A22092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CF9">
        <w:rPr>
          <w:sz w:val="28"/>
          <w:szCs w:val="28"/>
        </w:rPr>
        <w:t xml:space="preserve">Водні ресурси території </w:t>
      </w:r>
      <w:r>
        <w:rPr>
          <w:sz w:val="28"/>
          <w:szCs w:val="28"/>
        </w:rPr>
        <w:t>Східниці</w:t>
      </w:r>
      <w:r w:rsidRPr="000A3CF9">
        <w:rPr>
          <w:sz w:val="28"/>
          <w:szCs w:val="28"/>
        </w:rPr>
        <w:t xml:space="preserve"> представлені в основному річк</w:t>
      </w:r>
      <w:r>
        <w:rPr>
          <w:sz w:val="28"/>
          <w:szCs w:val="28"/>
        </w:rPr>
        <w:t xml:space="preserve">ою </w:t>
      </w:r>
      <w:proofErr w:type="spellStart"/>
      <w:r>
        <w:rPr>
          <w:sz w:val="28"/>
          <w:szCs w:val="28"/>
        </w:rPr>
        <w:t>Східничанкою</w:t>
      </w:r>
      <w:proofErr w:type="spellEnd"/>
      <w:r>
        <w:rPr>
          <w:sz w:val="28"/>
          <w:szCs w:val="28"/>
        </w:rPr>
        <w:t xml:space="preserve"> </w:t>
      </w:r>
      <w:r w:rsidRPr="000A3CF9">
        <w:rPr>
          <w:sz w:val="28"/>
          <w:szCs w:val="28"/>
        </w:rPr>
        <w:t xml:space="preserve"> та ставками. </w:t>
      </w:r>
      <w:r w:rsidRPr="00C97351">
        <w:rPr>
          <w:sz w:val="28"/>
          <w:szCs w:val="28"/>
        </w:rPr>
        <w:t>З метою раціонального використання природних ресурсів та охорони навколишнього середовища генплан</w:t>
      </w:r>
      <w:r w:rsidR="002D094D">
        <w:rPr>
          <w:sz w:val="28"/>
          <w:szCs w:val="28"/>
        </w:rPr>
        <w:t>ом</w:t>
      </w:r>
      <w:r w:rsidRPr="00C97351">
        <w:rPr>
          <w:sz w:val="28"/>
          <w:szCs w:val="28"/>
        </w:rPr>
        <w:t xml:space="preserve"> населен</w:t>
      </w:r>
      <w:r w:rsidR="002D094D">
        <w:rPr>
          <w:sz w:val="28"/>
          <w:szCs w:val="28"/>
        </w:rPr>
        <w:t>ого</w:t>
      </w:r>
      <w:r w:rsidRPr="00C97351">
        <w:rPr>
          <w:sz w:val="28"/>
          <w:szCs w:val="28"/>
        </w:rPr>
        <w:t xml:space="preserve"> пункт</w:t>
      </w:r>
      <w:r w:rsidR="002D094D">
        <w:rPr>
          <w:sz w:val="28"/>
          <w:szCs w:val="28"/>
        </w:rPr>
        <w:t>у</w:t>
      </w:r>
      <w:r w:rsidRPr="00C97351">
        <w:rPr>
          <w:sz w:val="28"/>
          <w:szCs w:val="28"/>
        </w:rPr>
        <w:t xml:space="preserve"> пропонуються заходи з охорони повітряного басейну, земельних і водних ресурсів.</w:t>
      </w:r>
    </w:p>
    <w:p w14:paraId="6D9F1449" w14:textId="77777777" w:rsidR="00A22092" w:rsidRPr="00C97351" w:rsidRDefault="00A22092" w:rsidP="00A220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Смт. Східниця – бальнеологічний курорт з мінеральними джерелами аналогів яким нема ніде у світі</w:t>
      </w:r>
      <w:r w:rsidRPr="00416A27">
        <w:rPr>
          <w:sz w:val="28"/>
          <w:szCs w:val="28"/>
        </w:rPr>
        <w:t xml:space="preserve">. </w:t>
      </w:r>
      <w:r w:rsidRPr="00416A27">
        <w:rPr>
          <w:color w:val="202122"/>
          <w:sz w:val="28"/>
          <w:szCs w:val="28"/>
        </w:rPr>
        <w:t> </w:t>
      </w:r>
      <w:proofErr w:type="spellStart"/>
      <w:r w:rsidRPr="00416A27">
        <w:rPr>
          <w:color w:val="202122"/>
          <w:sz w:val="28"/>
          <w:szCs w:val="28"/>
        </w:rPr>
        <w:t>Східницькому</w:t>
      </w:r>
      <w:proofErr w:type="spellEnd"/>
      <w:r w:rsidRPr="00416A27">
        <w:rPr>
          <w:color w:val="202122"/>
          <w:sz w:val="28"/>
          <w:szCs w:val="28"/>
        </w:rPr>
        <w:t xml:space="preserve"> родовищі мінеральних вод сьогодні налічується 38 </w:t>
      </w:r>
      <w:hyperlink r:id="rId8" w:tooltip="Джерело" w:history="1">
        <w:r w:rsidRPr="00416A27">
          <w:rPr>
            <w:rStyle w:val="a3"/>
            <w:color w:val="0645AD"/>
            <w:sz w:val="28"/>
            <w:szCs w:val="28"/>
          </w:rPr>
          <w:t>джерел</w:t>
        </w:r>
      </w:hyperlink>
      <w:r w:rsidRPr="00416A27">
        <w:rPr>
          <w:color w:val="202122"/>
          <w:sz w:val="28"/>
          <w:szCs w:val="28"/>
        </w:rPr>
        <w:t> і 17 </w:t>
      </w:r>
      <w:hyperlink r:id="rId9" w:tooltip="Свердловина" w:history="1">
        <w:r w:rsidRPr="00416A27">
          <w:rPr>
            <w:rStyle w:val="a3"/>
            <w:color w:val="0645AD"/>
            <w:sz w:val="28"/>
            <w:szCs w:val="28"/>
          </w:rPr>
          <w:t>свердловин</w:t>
        </w:r>
      </w:hyperlink>
      <w:r w:rsidRPr="00416A27">
        <w:rPr>
          <w:color w:val="202122"/>
          <w:sz w:val="28"/>
          <w:szCs w:val="28"/>
        </w:rPr>
        <w:t> з різним хімічним складом мінеральної води. Для відвідувачів сьогодні доступні води з 10 джерел і трьох свердловин. У родовищі, зосередженому здебільшого у селищі та на схилах прилеглих гір, що входять до складу </w:t>
      </w:r>
      <w:hyperlink r:id="rId10" w:tooltip="Національний природний парк " w:history="1">
        <w:r w:rsidRPr="00416A27">
          <w:rPr>
            <w:rStyle w:val="a3"/>
            <w:color w:val="0645AD"/>
            <w:sz w:val="28"/>
            <w:szCs w:val="28"/>
          </w:rPr>
          <w:t>Національного природного парку «Сколівські Бескиди»</w:t>
        </w:r>
      </w:hyperlink>
      <w:r w:rsidRPr="00416A27">
        <w:rPr>
          <w:color w:val="202122"/>
          <w:sz w:val="28"/>
          <w:szCs w:val="28"/>
        </w:rPr>
        <w:t>, є мінеральні води </w:t>
      </w:r>
      <w:hyperlink r:id="rId11" w:tooltip="Нафтуся" w:history="1">
        <w:r w:rsidRPr="00416A27">
          <w:rPr>
            <w:rStyle w:val="a3"/>
            <w:color w:val="0645AD"/>
            <w:sz w:val="28"/>
            <w:szCs w:val="28"/>
          </w:rPr>
          <w:t>«</w:t>
        </w:r>
        <w:proofErr w:type="spellStart"/>
        <w:r w:rsidRPr="00416A27">
          <w:rPr>
            <w:rStyle w:val="a3"/>
            <w:color w:val="0645AD"/>
            <w:sz w:val="28"/>
            <w:szCs w:val="28"/>
          </w:rPr>
          <w:t>Нафтуся</w:t>
        </w:r>
        <w:proofErr w:type="spellEnd"/>
        <w:r w:rsidRPr="00416A27">
          <w:rPr>
            <w:rStyle w:val="a3"/>
            <w:color w:val="0645AD"/>
            <w:sz w:val="28"/>
            <w:szCs w:val="28"/>
          </w:rPr>
          <w:t>»</w:t>
        </w:r>
      </w:hyperlink>
      <w:r w:rsidRPr="00416A27">
        <w:rPr>
          <w:color w:val="202122"/>
          <w:sz w:val="28"/>
          <w:szCs w:val="28"/>
        </w:rPr>
        <w:t> чотирьох типів:</w:t>
      </w:r>
    </w:p>
    <w:p w14:paraId="0ADA272A" w14:textId="77777777" w:rsidR="00A22092" w:rsidRPr="00416A27" w:rsidRDefault="00A22092" w:rsidP="00A2209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416A27">
        <w:rPr>
          <w:rFonts w:ascii="Times New Roman" w:hAnsi="Times New Roman" w:cs="Times New Roman"/>
          <w:color w:val="202122"/>
          <w:sz w:val="28"/>
          <w:szCs w:val="28"/>
        </w:rPr>
        <w:t>слабомінералізована</w:t>
      </w:r>
      <w:proofErr w:type="spellEnd"/>
      <w:r w:rsidRPr="00416A27">
        <w:rPr>
          <w:rFonts w:ascii="Times New Roman" w:hAnsi="Times New Roman" w:cs="Times New Roman"/>
          <w:color w:val="202122"/>
          <w:sz w:val="28"/>
          <w:szCs w:val="28"/>
        </w:rPr>
        <w:t xml:space="preserve"> «</w:t>
      </w:r>
      <w:proofErr w:type="spellStart"/>
      <w:r w:rsidRPr="00416A27">
        <w:rPr>
          <w:rFonts w:ascii="Times New Roman" w:hAnsi="Times New Roman" w:cs="Times New Roman"/>
          <w:color w:val="202122"/>
          <w:sz w:val="28"/>
          <w:szCs w:val="28"/>
        </w:rPr>
        <w:t>Нафтуся</w:t>
      </w:r>
      <w:proofErr w:type="spellEnd"/>
      <w:r w:rsidRPr="00416A27">
        <w:rPr>
          <w:rFonts w:ascii="Times New Roman" w:hAnsi="Times New Roman" w:cs="Times New Roman"/>
          <w:color w:val="202122"/>
          <w:sz w:val="28"/>
          <w:szCs w:val="28"/>
        </w:rPr>
        <w:t>»:</w:t>
      </w:r>
    </w:p>
    <w:p w14:paraId="6E1D266F" w14:textId="77777777" w:rsidR="00A22092" w:rsidRPr="00416A27" w:rsidRDefault="00A22092" w:rsidP="00A22092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592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416A27">
        <w:rPr>
          <w:rFonts w:ascii="Times New Roman" w:hAnsi="Times New Roman" w:cs="Times New Roman"/>
          <w:color w:val="202122"/>
          <w:sz w:val="28"/>
          <w:szCs w:val="28"/>
        </w:rPr>
        <w:t>з підвищеним вмістом органічних речовин (сечогінною дією) (джерела 1, 3, 26)</w:t>
      </w:r>
    </w:p>
    <w:p w14:paraId="6F5868A8" w14:textId="77777777" w:rsidR="00A22092" w:rsidRPr="00416A27" w:rsidRDefault="00A22092" w:rsidP="00A22092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592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416A27">
        <w:rPr>
          <w:rFonts w:ascii="Times New Roman" w:hAnsi="Times New Roman" w:cs="Times New Roman"/>
          <w:color w:val="202122"/>
          <w:sz w:val="28"/>
          <w:szCs w:val="28"/>
        </w:rPr>
        <w:lastRenderedPageBreak/>
        <w:t>з вираженою жовчогінною дією (джерела 5, 8, 9, 10, 25, свердловини 1 та 18)</w:t>
      </w:r>
    </w:p>
    <w:p w14:paraId="2DB3EA72" w14:textId="77777777" w:rsidR="00A22092" w:rsidRPr="00416A27" w:rsidRDefault="00A22092" w:rsidP="00A2209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416A27">
        <w:rPr>
          <w:rFonts w:ascii="Times New Roman" w:hAnsi="Times New Roman" w:cs="Times New Roman"/>
          <w:color w:val="202122"/>
          <w:sz w:val="28"/>
          <w:szCs w:val="28"/>
        </w:rPr>
        <w:t>слабомінералізована</w:t>
      </w:r>
      <w:proofErr w:type="spellEnd"/>
      <w:r w:rsidRPr="00416A27">
        <w:rPr>
          <w:rFonts w:ascii="Times New Roman" w:hAnsi="Times New Roman" w:cs="Times New Roman"/>
          <w:color w:val="202122"/>
          <w:sz w:val="28"/>
          <w:szCs w:val="28"/>
        </w:rPr>
        <w:t xml:space="preserve"> залізиста (джерела 13 та 15)</w:t>
      </w:r>
    </w:p>
    <w:p w14:paraId="6A35E32A" w14:textId="77777777" w:rsidR="00A22092" w:rsidRPr="00416A27" w:rsidRDefault="00A22092" w:rsidP="00A2209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416A27">
        <w:rPr>
          <w:rFonts w:ascii="Times New Roman" w:hAnsi="Times New Roman" w:cs="Times New Roman"/>
          <w:color w:val="202122"/>
          <w:sz w:val="28"/>
          <w:szCs w:val="28"/>
        </w:rPr>
        <w:t>хлоридно</w:t>
      </w:r>
      <w:proofErr w:type="spellEnd"/>
      <w:r w:rsidRPr="00416A27">
        <w:rPr>
          <w:rFonts w:ascii="Times New Roman" w:hAnsi="Times New Roman" w:cs="Times New Roman"/>
          <w:color w:val="202122"/>
          <w:sz w:val="28"/>
          <w:szCs w:val="28"/>
        </w:rPr>
        <w:t>-натрієва (вплив цих джерел на людину вивчається Міністерством охорони здоров'я України)</w:t>
      </w:r>
    </w:p>
    <w:p w14:paraId="3058B49A" w14:textId="77777777" w:rsidR="00A22092" w:rsidRDefault="00A22092" w:rsidP="00A22092">
      <w:pPr>
        <w:pStyle w:val="a5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 w:rsidRPr="00416A27">
        <w:rPr>
          <w:color w:val="202122"/>
          <w:sz w:val="28"/>
          <w:szCs w:val="28"/>
        </w:rPr>
        <w:t>Також є джерело з мінеральною водою типу </w:t>
      </w:r>
      <w:hyperlink r:id="rId12" w:tooltip="Боржомі (мінеральна вода)" w:history="1">
        <w:r w:rsidRPr="00416A27">
          <w:rPr>
            <w:rStyle w:val="a3"/>
            <w:color w:val="0645AD"/>
            <w:sz w:val="28"/>
            <w:szCs w:val="28"/>
          </w:rPr>
          <w:t>«Боржомі»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14:paraId="56153277" w14:textId="6C9756A8" w:rsidR="00A22092" w:rsidRDefault="00A22092" w:rsidP="00A220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94D">
        <w:rPr>
          <w:b/>
          <w:bCs/>
          <w:color w:val="202122"/>
          <w:sz w:val="28"/>
          <w:szCs w:val="28"/>
        </w:rPr>
        <w:t>Клімат.</w:t>
      </w:r>
      <w:r w:rsidRPr="00EA0F83">
        <w:rPr>
          <w:color w:val="202122"/>
          <w:sz w:val="28"/>
          <w:szCs w:val="28"/>
        </w:rPr>
        <w:t xml:space="preserve"> Клімат </w:t>
      </w:r>
      <w:r>
        <w:rPr>
          <w:color w:val="202122"/>
          <w:sz w:val="28"/>
          <w:szCs w:val="28"/>
        </w:rPr>
        <w:t xml:space="preserve">території </w:t>
      </w:r>
      <w:r w:rsidRPr="00EA0F83">
        <w:rPr>
          <w:color w:val="202122"/>
          <w:sz w:val="28"/>
          <w:szCs w:val="28"/>
        </w:rPr>
        <w:t>належить до вологої</w:t>
      </w:r>
      <w:r>
        <w:rPr>
          <w:color w:val="202122"/>
          <w:sz w:val="28"/>
          <w:szCs w:val="28"/>
        </w:rPr>
        <w:t xml:space="preserve"> </w:t>
      </w:r>
      <w:proofErr w:type="spellStart"/>
      <w:r w:rsidRPr="00EA0F83">
        <w:rPr>
          <w:color w:val="202122"/>
          <w:sz w:val="28"/>
          <w:szCs w:val="28"/>
        </w:rPr>
        <w:t>помірно</w:t>
      </w:r>
      <w:proofErr w:type="spellEnd"/>
      <w:r w:rsidRPr="00EA0F83">
        <w:rPr>
          <w:color w:val="202122"/>
          <w:sz w:val="28"/>
          <w:szCs w:val="28"/>
        </w:rPr>
        <w:t xml:space="preserve">-теплої </w:t>
      </w:r>
      <w:proofErr w:type="spellStart"/>
      <w:r w:rsidRPr="00EA0F83">
        <w:rPr>
          <w:color w:val="202122"/>
          <w:sz w:val="28"/>
          <w:szCs w:val="28"/>
        </w:rPr>
        <w:t>агрокліматичної</w:t>
      </w:r>
      <w:proofErr w:type="spellEnd"/>
      <w:r w:rsidRPr="00EA0F83">
        <w:rPr>
          <w:color w:val="202122"/>
          <w:sz w:val="28"/>
          <w:szCs w:val="28"/>
        </w:rPr>
        <w:t xml:space="preserve"> зони; суттєвий вплив на клімат має розташування Карпат.</w:t>
      </w:r>
      <w:r>
        <w:rPr>
          <w:color w:val="202122"/>
          <w:sz w:val="28"/>
          <w:szCs w:val="28"/>
        </w:rPr>
        <w:t xml:space="preserve"> </w:t>
      </w:r>
      <w:r w:rsidRPr="00EA0F83">
        <w:rPr>
          <w:color w:val="202122"/>
          <w:sz w:val="28"/>
          <w:szCs w:val="28"/>
        </w:rPr>
        <w:t xml:space="preserve">Протягом століть </w:t>
      </w:r>
      <w:r>
        <w:rPr>
          <w:color w:val="202122"/>
          <w:sz w:val="28"/>
          <w:szCs w:val="28"/>
        </w:rPr>
        <w:t>тут</w:t>
      </w:r>
      <w:r w:rsidRPr="00EA0F83">
        <w:rPr>
          <w:color w:val="202122"/>
          <w:sz w:val="28"/>
          <w:szCs w:val="28"/>
        </w:rPr>
        <w:t xml:space="preserve"> сформувався свій мікроклімат: зима тут м’яка, з частими відлигами; літо тепле з чергуванням сонячної та хмарної погоди. Середня температура січня −3,4 °C, липня +19 °C. Середньорічна кількість опадів - 774 мм на рік. Найбільша кількість опадів випадає в червні, у середньому 106 мм.</w:t>
      </w:r>
      <w:r>
        <w:rPr>
          <w:color w:val="202122"/>
          <w:sz w:val="28"/>
          <w:szCs w:val="28"/>
        </w:rPr>
        <w:t xml:space="preserve"> </w:t>
      </w:r>
      <w:r w:rsidRPr="00EA0F83">
        <w:rPr>
          <w:color w:val="202122"/>
          <w:sz w:val="28"/>
          <w:szCs w:val="28"/>
        </w:rPr>
        <w:t>Переважаючим напрямом вітрів є: взимку – північно-західний, влітку –</w:t>
      </w:r>
      <w:r>
        <w:rPr>
          <w:color w:val="202122"/>
          <w:sz w:val="28"/>
          <w:szCs w:val="28"/>
        </w:rPr>
        <w:t xml:space="preserve"> </w:t>
      </w:r>
      <w:r w:rsidRPr="00EA0F83">
        <w:rPr>
          <w:color w:val="202122"/>
          <w:sz w:val="28"/>
          <w:szCs w:val="28"/>
        </w:rPr>
        <w:t>західний та північно-західний</w:t>
      </w:r>
      <w:r w:rsidRPr="00EA0F83">
        <w:rPr>
          <w:rFonts w:ascii="Arial" w:hAnsi="Arial" w:cs="Arial"/>
          <w:color w:val="202122"/>
          <w:sz w:val="21"/>
          <w:szCs w:val="21"/>
        </w:rPr>
        <w:t>.</w:t>
      </w:r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4D59">
        <w:rPr>
          <w:sz w:val="28"/>
          <w:szCs w:val="28"/>
        </w:rPr>
        <w:t>рофіль населеного пункту є курортний – спрямований на використання з метою</w:t>
      </w:r>
      <w:r>
        <w:rPr>
          <w:sz w:val="28"/>
          <w:szCs w:val="28"/>
        </w:rPr>
        <w:t xml:space="preserve"> </w:t>
      </w:r>
      <w:r w:rsidRPr="001E4D59">
        <w:rPr>
          <w:sz w:val="28"/>
          <w:szCs w:val="28"/>
        </w:rPr>
        <w:t xml:space="preserve">лікування і оздоровлення людей природних лікувальних ресурсів. </w:t>
      </w:r>
    </w:p>
    <w:p w14:paraId="063DD3C1" w14:textId="65AD1B04" w:rsidR="00A22092" w:rsidRDefault="00A22092" w:rsidP="00A220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D5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4D59">
        <w:rPr>
          <w:sz w:val="28"/>
          <w:szCs w:val="28"/>
        </w:rPr>
        <w:t xml:space="preserve">території </w:t>
      </w:r>
      <w:r w:rsidR="00AE676E">
        <w:rPr>
          <w:sz w:val="28"/>
          <w:szCs w:val="28"/>
        </w:rPr>
        <w:t>Східниці</w:t>
      </w:r>
      <w:r w:rsidRPr="001E4D59">
        <w:rPr>
          <w:sz w:val="28"/>
          <w:szCs w:val="28"/>
        </w:rPr>
        <w:t xml:space="preserve"> відсутні промислові об’єкти.</w:t>
      </w:r>
      <w:r>
        <w:rPr>
          <w:sz w:val="28"/>
          <w:szCs w:val="28"/>
        </w:rPr>
        <w:t xml:space="preserve"> </w:t>
      </w:r>
      <w:r w:rsidRPr="001E4D59">
        <w:rPr>
          <w:sz w:val="28"/>
          <w:szCs w:val="28"/>
        </w:rPr>
        <w:t>Загальний стан атмосферного повітря можна характеризувати як задовільний.</w:t>
      </w:r>
    </w:p>
    <w:p w14:paraId="2D584A52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351">
        <w:rPr>
          <w:rFonts w:ascii="Times New Roman" w:hAnsi="Times New Roman" w:cs="Times New Roman"/>
          <w:i/>
          <w:iCs/>
          <w:sz w:val="28"/>
          <w:szCs w:val="28"/>
        </w:rPr>
        <w:t>2.2. Моніторинг характеристик природної та техногенної безпеки.</w:t>
      </w:r>
    </w:p>
    <w:p w14:paraId="2F28081A" w14:textId="77777777" w:rsidR="00AE676E" w:rsidRPr="00C97351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351">
        <w:rPr>
          <w:rFonts w:ascii="Times New Roman" w:hAnsi="Times New Roman" w:cs="Times New Roman"/>
          <w:sz w:val="28"/>
          <w:szCs w:val="28"/>
        </w:rPr>
        <w:t xml:space="preserve">Моніторинг характеристик природної та техногенної безпеки на території </w:t>
      </w:r>
    </w:p>
    <w:p w14:paraId="2DCB9EE5" w14:textId="2BB110D2" w:rsidR="00AE676E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Східницької селищної ради</w:t>
      </w:r>
      <w:r w:rsidRPr="00874B23">
        <w:rPr>
          <w:rFonts w:ascii="Times New Roman" w:hAnsi="Times New Roman" w:cs="Times New Roman"/>
          <w:sz w:val="28"/>
          <w:szCs w:val="28"/>
        </w:rPr>
        <w:t xml:space="preserve"> Львівської області виконує Головне управління Державної служби України з надзвичайних ситуацій у Львівській області відповідно до затвердженого переліку потенційно небезпечних об’єктів та відповідних паспортів цих об’єктів. Головною метою моніторингу є збір, обробка та зберігання інформації про параметри стану потенційно небезпечних об’єктів для прогнозування загроз і динаміки зміни стану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 xml:space="preserve">під впливом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>природних, техногенних та інших факторів. Узагальнена інформація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 xml:space="preserve">моніторинг характеристик природної та техногенної безпеки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4B23">
        <w:rPr>
          <w:rFonts w:ascii="Times New Roman" w:hAnsi="Times New Roman" w:cs="Times New Roman"/>
          <w:sz w:val="28"/>
          <w:szCs w:val="28"/>
        </w:rPr>
        <w:t xml:space="preserve">онцентрується у </w:t>
      </w:r>
      <w:r w:rsidRPr="00197090">
        <w:rPr>
          <w:rFonts w:ascii="Times New Roman" w:hAnsi="Times New Roman" w:cs="Times New Roman"/>
          <w:sz w:val="28"/>
          <w:szCs w:val="28"/>
        </w:rPr>
        <w:t>заступника селищного голови</w:t>
      </w:r>
      <w:r w:rsidR="00E2490B">
        <w:rPr>
          <w:rFonts w:ascii="Times New Roman" w:hAnsi="Times New Roman" w:cs="Times New Roman"/>
          <w:sz w:val="28"/>
          <w:szCs w:val="28"/>
        </w:rPr>
        <w:t xml:space="preserve"> </w:t>
      </w:r>
      <w:r w:rsidR="00E2490B" w:rsidRPr="00E2490B">
        <w:rPr>
          <w:rFonts w:ascii="Times New Roman" w:hAnsi="Times New Roman" w:cs="Times New Roman"/>
          <w:sz w:val="28"/>
          <w:szCs w:val="28"/>
        </w:rPr>
        <w:t>з питань діяльності виконавчих органів</w:t>
      </w:r>
      <w:r w:rsidRPr="00E2490B"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>відповідно до функціональних обов’язків.</w:t>
      </w:r>
    </w:p>
    <w:p w14:paraId="779B7BAC" w14:textId="77777777" w:rsidR="00AE676E" w:rsidRPr="00874B23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47670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351">
        <w:rPr>
          <w:rFonts w:ascii="Times New Roman" w:hAnsi="Times New Roman" w:cs="Times New Roman"/>
          <w:i/>
          <w:iCs/>
          <w:sz w:val="28"/>
          <w:szCs w:val="28"/>
        </w:rPr>
        <w:t>2.3. Моніторинг екологічного та санітарно-гігієнічного стану земель, водного та повітряного басейнів, рівнів шумового, електромагнітного та радіаційного забруднення.</w:t>
      </w:r>
    </w:p>
    <w:p w14:paraId="31A07164" w14:textId="02F58CFB" w:rsidR="00AE676E" w:rsidRPr="00BF6894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На </w:t>
      </w:r>
      <w:r w:rsidR="003434EF">
        <w:rPr>
          <w:rFonts w:ascii="Times New Roman" w:hAnsi="Times New Roman" w:cs="Times New Roman"/>
          <w:sz w:val="28"/>
          <w:szCs w:val="28"/>
        </w:rPr>
        <w:t>території селища</w:t>
      </w:r>
      <w:r w:rsidRPr="00874B23">
        <w:rPr>
          <w:rFonts w:ascii="Times New Roman" w:hAnsi="Times New Roman" w:cs="Times New Roman"/>
          <w:sz w:val="28"/>
          <w:szCs w:val="28"/>
        </w:rPr>
        <w:t xml:space="preserve"> наявні санітарно-гігієнічні, інженерно-геологічні і планувальні фактори, які створюють незадовільні умови для проживання населення та певні обмеження для містобудівного розвитку</w:t>
      </w:r>
      <w:r w:rsidR="00E2490B">
        <w:rPr>
          <w:rFonts w:ascii="Times New Roman" w:hAnsi="Times New Roman" w:cs="Times New Roman"/>
          <w:sz w:val="28"/>
          <w:szCs w:val="28"/>
        </w:rPr>
        <w:t xml:space="preserve">. </w:t>
      </w:r>
      <w:r w:rsidRPr="00874B23">
        <w:rPr>
          <w:rFonts w:ascii="Times New Roman" w:hAnsi="Times New Roman" w:cs="Times New Roman"/>
          <w:sz w:val="28"/>
          <w:szCs w:val="28"/>
        </w:rPr>
        <w:t xml:space="preserve">Офіційні дані про викиди в атмосферне повітря і показники забруднення в населених пунктах відсутні. Основними потенційними джерелами забруднення повітряного басейну на території громади </w:t>
      </w:r>
      <w:r w:rsidRPr="00BF6894">
        <w:rPr>
          <w:rFonts w:ascii="Times New Roman" w:hAnsi="Times New Roman" w:cs="Times New Roman"/>
          <w:color w:val="FF0000"/>
          <w:sz w:val="28"/>
          <w:szCs w:val="28"/>
        </w:rPr>
        <w:t xml:space="preserve">є підприємства </w:t>
      </w:r>
      <w:r w:rsidRPr="00874B23">
        <w:rPr>
          <w:rFonts w:ascii="Times New Roman" w:hAnsi="Times New Roman" w:cs="Times New Roman"/>
          <w:sz w:val="28"/>
          <w:szCs w:val="28"/>
        </w:rPr>
        <w:t xml:space="preserve">і об’єкти, від яких не дотримані відстані до </w:t>
      </w:r>
      <w:proofErr w:type="spellStart"/>
      <w:r w:rsidRPr="00874B23">
        <w:rPr>
          <w:rFonts w:ascii="Times New Roman" w:hAnsi="Times New Roman" w:cs="Times New Roman"/>
          <w:sz w:val="28"/>
          <w:szCs w:val="28"/>
        </w:rPr>
        <w:lastRenderedPageBreak/>
        <w:t>сельбищних</w:t>
      </w:r>
      <w:proofErr w:type="spellEnd"/>
      <w:r w:rsidRPr="00874B23">
        <w:rPr>
          <w:rFonts w:ascii="Times New Roman" w:hAnsi="Times New Roman" w:cs="Times New Roman"/>
          <w:sz w:val="28"/>
          <w:szCs w:val="28"/>
        </w:rPr>
        <w:t xml:space="preserve"> територій.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>Для захисту і оздоровлення повітряного басейну генпланами населених пунктів передбачається:</w:t>
      </w:r>
    </w:p>
    <w:p w14:paraId="732AE6D6" w14:textId="77777777" w:rsidR="00AE676E" w:rsidRPr="00BF6894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94">
        <w:rPr>
          <w:rFonts w:ascii="Times New Roman" w:hAnsi="Times New Roman" w:cs="Times New Roman"/>
          <w:sz w:val="28"/>
          <w:szCs w:val="28"/>
        </w:rPr>
        <w:t xml:space="preserve"> впорядкування планувальної структури та функціонального зонування території;</w:t>
      </w:r>
    </w:p>
    <w:p w14:paraId="4FE693F5" w14:textId="77777777" w:rsidR="00AE676E" w:rsidRPr="00BF6894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94">
        <w:rPr>
          <w:rFonts w:ascii="Times New Roman" w:hAnsi="Times New Roman" w:cs="Times New Roman"/>
          <w:sz w:val="28"/>
          <w:szCs w:val="28"/>
        </w:rPr>
        <w:t>заходи щодо заборони спалювання листя;</w:t>
      </w:r>
    </w:p>
    <w:p w14:paraId="5BC6ED5A" w14:textId="77777777" w:rsidR="00AE676E" w:rsidRPr="00BF6894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94">
        <w:rPr>
          <w:rFonts w:ascii="Times New Roman" w:hAnsi="Times New Roman" w:cs="Times New Roman"/>
          <w:sz w:val="28"/>
          <w:szCs w:val="28"/>
        </w:rPr>
        <w:t xml:space="preserve"> виключення шкідливих викидів з виробничих об`єктів та озеленення їх санітарних зон;</w:t>
      </w:r>
    </w:p>
    <w:p w14:paraId="2F0C7088" w14:textId="77777777" w:rsidR="003434EF" w:rsidRDefault="00AE676E" w:rsidP="003434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94">
        <w:rPr>
          <w:rFonts w:ascii="Times New Roman" w:hAnsi="Times New Roman" w:cs="Times New Roman"/>
          <w:sz w:val="28"/>
          <w:szCs w:val="28"/>
        </w:rPr>
        <w:t xml:space="preserve">організований збір та вивезення ТПВ. </w:t>
      </w:r>
    </w:p>
    <w:p w14:paraId="1DADB4C7" w14:textId="10E151D1" w:rsidR="00AE676E" w:rsidRPr="003434EF" w:rsidRDefault="00AE676E" w:rsidP="0034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 Основним джерелом забруднення ґрунтів відсутність планово-регулярної санітарної очистки території, застарілість системи централізованої  каналізації та відсутність організованого водовідведення дощових вод. Крім того, для забудови селища Східниця існує загроза затоплення повінню і підтоплення ґрунтовими водами.</w:t>
      </w:r>
    </w:p>
    <w:p w14:paraId="2BFCF682" w14:textId="77777777" w:rsidR="00AE676E" w:rsidRPr="00874B23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Для захисту ґрунтів від забруднення пропонується:</w:t>
      </w:r>
    </w:p>
    <w:p w14:paraId="2289A641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проводити планово-регулярну санітарну очистку всієї території територіальної громади з утилізацією відходів на полігоні твердих побутових відходів;</w:t>
      </w:r>
    </w:p>
    <w:p w14:paraId="15BBDAF7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впровадити централізовану систему каналізації у всіх населених пунктах;</w:t>
      </w:r>
    </w:p>
    <w:p w14:paraId="62CBF6EB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будівництво доріг з твердим покриттям та організованим водовідведенням;</w:t>
      </w:r>
    </w:p>
    <w:p w14:paraId="45CC7042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закриття діючих кладовищ, які розташовані серед існуючої забудови в селах, де недотримано санітарно-захисну зону. </w:t>
      </w:r>
    </w:p>
    <w:p w14:paraId="209686BE" w14:textId="11692F5A" w:rsidR="00AE676E" w:rsidRPr="00874B23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Щодо водного басейну на території </w:t>
      </w:r>
      <w:r w:rsidR="003434EF">
        <w:rPr>
          <w:rFonts w:ascii="Times New Roman" w:hAnsi="Times New Roman" w:cs="Times New Roman"/>
          <w:sz w:val="28"/>
          <w:szCs w:val="28"/>
        </w:rPr>
        <w:t>Східниці</w:t>
      </w:r>
      <w:r w:rsidRPr="00874B23">
        <w:rPr>
          <w:rFonts w:ascii="Times New Roman" w:hAnsi="Times New Roman" w:cs="Times New Roman"/>
          <w:sz w:val="28"/>
          <w:szCs w:val="28"/>
        </w:rPr>
        <w:t xml:space="preserve">, моніторингом </w:t>
      </w:r>
      <w:r w:rsidR="003434EF"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>встановлено основні фактори забруднення, а саме:</w:t>
      </w:r>
    </w:p>
    <w:p w14:paraId="49BBFA7E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недотримання водоохоронних зон та прибережних захисних смуг для річок та струмків згідно вимог Водного кодексу;</w:t>
      </w:r>
    </w:p>
    <w:p w14:paraId="4B859AF3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недосконалість централізованої системи каналізації з організацією каналізаційних очисних споруд глибокої біологічної очистки;</w:t>
      </w:r>
    </w:p>
    <w:p w14:paraId="5F963AAF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неорганізоване відведення дощових і талих вод з території забудови, з очищенням їх перед скидом в річку;</w:t>
      </w:r>
    </w:p>
    <w:p w14:paraId="215646AF" w14:textId="77777777" w:rsidR="00AE676E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забруднення дощових вод від паливно-мастильних речовин автотранспорту.</w:t>
      </w:r>
    </w:p>
    <w:p w14:paraId="05E26BC3" w14:textId="77777777" w:rsidR="00AE676E" w:rsidRPr="000A510B" w:rsidRDefault="00AE676E" w:rsidP="00AE676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>Одним з важливих заходів по захисту водного басейну від забруднення є:</w:t>
      </w:r>
    </w:p>
    <w:p w14:paraId="5A4CD68E" w14:textId="0E3974CC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 xml:space="preserve"> захист ґрунтових та поверхневих вод від забруднення за рахунок каналізування всієї забудови </w:t>
      </w:r>
      <w:r w:rsidR="003434EF">
        <w:rPr>
          <w:rFonts w:ascii="Times New Roman" w:hAnsi="Times New Roman" w:cs="Times New Roman"/>
          <w:sz w:val="28"/>
          <w:szCs w:val="28"/>
        </w:rPr>
        <w:t>населеного пункту</w:t>
      </w:r>
      <w:r w:rsidRPr="000A510B">
        <w:rPr>
          <w:rFonts w:ascii="Times New Roman" w:hAnsi="Times New Roman" w:cs="Times New Roman"/>
          <w:sz w:val="28"/>
          <w:szCs w:val="28"/>
        </w:rPr>
        <w:t>;</w:t>
      </w:r>
    </w:p>
    <w:p w14:paraId="50CFE0B3" w14:textId="77777777" w:rsidR="00AE676E" w:rsidRPr="000A510B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>організований відвід поверхневих вод;</w:t>
      </w:r>
    </w:p>
    <w:p w14:paraId="51EC0812" w14:textId="77777777" w:rsidR="00AE676E" w:rsidRPr="0086361E" w:rsidRDefault="00AE676E" w:rsidP="00AE676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0B">
        <w:rPr>
          <w:rFonts w:ascii="Times New Roman" w:hAnsi="Times New Roman" w:cs="Times New Roman"/>
          <w:sz w:val="28"/>
          <w:szCs w:val="28"/>
        </w:rPr>
        <w:t>інженерна підготовка території та планова санітарну очистка території.</w:t>
      </w:r>
    </w:p>
    <w:p w14:paraId="66FE7A98" w14:textId="77777777" w:rsidR="00AE676E" w:rsidRPr="00874B23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Зон радіаційного, електромагнітного та іншого техногенного характеру на території </w:t>
      </w:r>
    </w:p>
    <w:p w14:paraId="4BB2142D" w14:textId="77777777" w:rsidR="00AE676E" w:rsidRPr="00874B23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немає. </w:t>
      </w:r>
    </w:p>
    <w:p w14:paraId="09BCDEF6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4521">
        <w:rPr>
          <w:rFonts w:ascii="Times New Roman" w:hAnsi="Times New Roman" w:cs="Times New Roman"/>
          <w:i/>
          <w:iCs/>
          <w:sz w:val="28"/>
          <w:szCs w:val="28"/>
        </w:rPr>
        <w:lastRenderedPageBreak/>
        <w:t>2.4. Моніторинг наявності та площ небезпечних зон відвалів породи гірничодобувних підприємств, вугільних шахт, зон катастрофічних затоплення, затоплення паводковими водами, районами імовірних провалів та процесів зсувів, а також динаміка цих процесів.</w:t>
      </w:r>
    </w:p>
    <w:p w14:paraId="2DC24A53" w14:textId="4E81F9D5" w:rsidR="00AE676E" w:rsidRPr="00096C86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Зон відвалів породи гірничодобувних підприємств, вугільних шахт на території </w:t>
      </w:r>
      <w:r w:rsidR="003434EF">
        <w:rPr>
          <w:rFonts w:ascii="Times New Roman" w:hAnsi="Times New Roman" w:cs="Times New Roman"/>
          <w:sz w:val="28"/>
          <w:szCs w:val="28"/>
        </w:rPr>
        <w:t>селища</w:t>
      </w:r>
      <w:r w:rsidRPr="00874B23">
        <w:rPr>
          <w:rFonts w:ascii="Times New Roman" w:hAnsi="Times New Roman" w:cs="Times New Roman"/>
          <w:sz w:val="28"/>
          <w:szCs w:val="28"/>
        </w:rPr>
        <w:t xml:space="preserve"> немає, оскільки зазначені підприємства на підвідомчій </w:t>
      </w:r>
      <w:r w:rsidRPr="00096C86">
        <w:rPr>
          <w:rFonts w:ascii="Times New Roman" w:hAnsi="Times New Roman" w:cs="Times New Roman"/>
          <w:sz w:val="28"/>
          <w:szCs w:val="28"/>
        </w:rPr>
        <w:t xml:space="preserve">території відсутні. </w:t>
      </w:r>
    </w:p>
    <w:p w14:paraId="11AA2C85" w14:textId="77777777" w:rsidR="00AE676E" w:rsidRPr="00874B23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На пониженій території </w:t>
      </w:r>
      <w:r>
        <w:rPr>
          <w:rFonts w:ascii="Times New Roman" w:hAnsi="Times New Roman" w:cs="Times New Roman"/>
          <w:sz w:val="28"/>
          <w:szCs w:val="28"/>
        </w:rPr>
        <w:t>смт. Східниця</w:t>
      </w:r>
      <w:r w:rsidRPr="00874B23">
        <w:rPr>
          <w:rFonts w:ascii="Times New Roman" w:hAnsi="Times New Roman" w:cs="Times New Roman"/>
          <w:sz w:val="28"/>
          <w:szCs w:val="28"/>
        </w:rPr>
        <w:t xml:space="preserve"> існує загроза затоплення повінню (</w:t>
      </w:r>
      <w:r>
        <w:rPr>
          <w:rFonts w:ascii="Times New Roman" w:hAnsi="Times New Roman" w:cs="Times New Roman"/>
          <w:sz w:val="28"/>
          <w:szCs w:val="28"/>
        </w:rPr>
        <w:t>в центральній частині</w:t>
      </w:r>
      <w:r w:rsidRPr="00874B23">
        <w:rPr>
          <w:rFonts w:ascii="Times New Roman" w:hAnsi="Times New Roman" w:cs="Times New Roman"/>
          <w:sz w:val="28"/>
          <w:szCs w:val="28"/>
        </w:rPr>
        <w:t xml:space="preserve">). Окремі ділянки на території </w:t>
      </w:r>
      <w:r>
        <w:rPr>
          <w:rFonts w:ascii="Times New Roman" w:hAnsi="Times New Roman" w:cs="Times New Roman"/>
          <w:sz w:val="28"/>
          <w:szCs w:val="28"/>
        </w:rPr>
        <w:t>смт. Східниця</w:t>
      </w:r>
      <w:r w:rsidRPr="00874B23">
        <w:rPr>
          <w:rFonts w:ascii="Times New Roman" w:hAnsi="Times New Roman" w:cs="Times New Roman"/>
          <w:sz w:val="28"/>
          <w:szCs w:val="28"/>
        </w:rPr>
        <w:t xml:space="preserve"> підтоплюються ґрунтовими водами.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>Максимальне підняття рівня води спостерігається під час весняної повені та літніх дощових паводків. Також є можливість підтоплення окремих територій в тих населених пунктах, де протікають річки.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 xml:space="preserve">З метою недопущення таких явищ влаштовані меліоративні канави, які за роки існування </w:t>
      </w:r>
    </w:p>
    <w:p w14:paraId="487AA00A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частково втратили висоту і </w:t>
      </w:r>
      <w:proofErr w:type="spellStart"/>
      <w:r w:rsidRPr="00874B23">
        <w:rPr>
          <w:rFonts w:ascii="Times New Roman" w:hAnsi="Times New Roman" w:cs="Times New Roman"/>
          <w:sz w:val="28"/>
          <w:szCs w:val="28"/>
        </w:rPr>
        <w:t>заросли</w:t>
      </w:r>
      <w:proofErr w:type="spellEnd"/>
      <w:r w:rsidRPr="00874B23">
        <w:rPr>
          <w:rFonts w:ascii="Times New Roman" w:hAnsi="Times New Roman" w:cs="Times New Roman"/>
          <w:sz w:val="28"/>
          <w:szCs w:val="28"/>
        </w:rPr>
        <w:t xml:space="preserve"> чагарниками.</w:t>
      </w:r>
    </w:p>
    <w:p w14:paraId="235A828A" w14:textId="77777777" w:rsidR="00AE676E" w:rsidRPr="00874B23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74B23">
        <w:rPr>
          <w:rFonts w:ascii="Times New Roman" w:hAnsi="Times New Roman" w:cs="Times New Roman"/>
          <w:sz w:val="28"/>
          <w:szCs w:val="28"/>
        </w:rPr>
        <w:t xml:space="preserve">он імовірних провалів та процесів зсувів на </w:t>
      </w:r>
      <w:r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Pr="00874B23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24EB8FB" w14:textId="77777777" w:rsidR="00AE676E" w:rsidRPr="00096C86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C86">
        <w:rPr>
          <w:rFonts w:ascii="Times New Roman" w:hAnsi="Times New Roman" w:cs="Times New Roman"/>
          <w:sz w:val="28"/>
          <w:szCs w:val="28"/>
        </w:rPr>
        <w:t>Львівської області не спостерігалося.</w:t>
      </w:r>
    </w:p>
    <w:p w14:paraId="011B4EA7" w14:textId="77777777" w:rsidR="00AE676E" w:rsidRPr="00096C86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C86">
        <w:rPr>
          <w:rFonts w:ascii="Times New Roman" w:hAnsi="Times New Roman" w:cs="Times New Roman"/>
          <w:i/>
          <w:iCs/>
          <w:sz w:val="28"/>
          <w:szCs w:val="28"/>
        </w:rPr>
        <w:t xml:space="preserve">2.5. Моніторинг результатів інженерних, геологічних і гідрологічних </w:t>
      </w:r>
      <w:proofErr w:type="spellStart"/>
      <w:r w:rsidRPr="00096C86">
        <w:rPr>
          <w:rFonts w:ascii="Times New Roman" w:hAnsi="Times New Roman" w:cs="Times New Roman"/>
          <w:i/>
          <w:iCs/>
          <w:sz w:val="28"/>
          <w:szCs w:val="28"/>
        </w:rPr>
        <w:t>вишукувань</w:t>
      </w:r>
      <w:proofErr w:type="spellEnd"/>
      <w:r w:rsidRPr="00096C86">
        <w:rPr>
          <w:rFonts w:ascii="Times New Roman" w:hAnsi="Times New Roman" w:cs="Times New Roman"/>
          <w:i/>
          <w:iCs/>
          <w:sz w:val="28"/>
          <w:szCs w:val="28"/>
        </w:rPr>
        <w:t xml:space="preserve"> та відомостей про наявність корисних копалин і підземних вод</w:t>
      </w:r>
    </w:p>
    <w:p w14:paraId="3C7FF118" w14:textId="77777777" w:rsidR="003434EF" w:rsidRDefault="003434EF" w:rsidP="00343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iнженерно-геологiчному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вiдношеннi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в меж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434EF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видiленi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територi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наступних категорій:</w:t>
      </w:r>
    </w:p>
    <w:p w14:paraId="2E69CACE" w14:textId="5CADF90B" w:rsidR="00AE676E" w:rsidRDefault="003434EF" w:rsidP="003434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Територi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сприят</w:t>
      </w:r>
      <w:r w:rsidR="00096C86">
        <w:rPr>
          <w:rFonts w:ascii="Times New Roman" w:hAnsi="Times New Roman" w:cs="Times New Roman"/>
          <w:sz w:val="28"/>
          <w:szCs w:val="28"/>
        </w:rPr>
        <w:t>ли</w:t>
      </w:r>
      <w:r w:rsidRPr="003434EF">
        <w:rPr>
          <w:rFonts w:ascii="Times New Roman" w:hAnsi="Times New Roman" w:cs="Times New Roman"/>
          <w:sz w:val="28"/>
          <w:szCs w:val="28"/>
        </w:rPr>
        <w:t>во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категорi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для забудови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займають ділянки землі до 10% із заляганням рівня підземних вод </w:t>
      </w:r>
      <w:r w:rsidRPr="003434EF">
        <w:rPr>
          <w:rFonts w:ascii="Times New Roman" w:hAnsi="Times New Roman" w:cs="Times New Roman"/>
          <w:sz w:val="28"/>
          <w:szCs w:val="28"/>
        </w:rPr>
        <w:t xml:space="preserve"> 3,0 м в</w:t>
      </w:r>
      <w:r>
        <w:rPr>
          <w:rFonts w:ascii="Times New Roman" w:hAnsi="Times New Roman" w:cs="Times New Roman"/>
          <w:sz w:val="28"/>
          <w:szCs w:val="28"/>
        </w:rPr>
        <w:t>ід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поверхнi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землi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складенi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делювiальними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суглинками з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щебенем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пiско</w:t>
      </w:r>
      <w:r>
        <w:rPr>
          <w:rFonts w:ascii="Times New Roman" w:hAnsi="Times New Roman" w:cs="Times New Roman"/>
          <w:sz w:val="28"/>
          <w:szCs w:val="28"/>
        </w:rPr>
        <w:t>виків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алевролiтiв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>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щільними з розрахунковим тиском на них не більше 1,5кг/ск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5EE3D" w14:textId="1ED3E018" w:rsidR="003434EF" w:rsidRPr="00096C86" w:rsidRDefault="003434EF" w:rsidP="00096C8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Територii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нес</w:t>
      </w:r>
      <w:r w:rsidR="00096C86">
        <w:rPr>
          <w:rFonts w:ascii="Times New Roman" w:hAnsi="Times New Roman" w:cs="Times New Roman"/>
          <w:sz w:val="28"/>
          <w:szCs w:val="28"/>
        </w:rPr>
        <w:t>пр</w:t>
      </w:r>
      <w:r w:rsidRPr="003434EF">
        <w:rPr>
          <w:rFonts w:ascii="Times New Roman" w:hAnsi="Times New Roman" w:cs="Times New Roman"/>
          <w:sz w:val="28"/>
          <w:szCs w:val="28"/>
        </w:rPr>
        <w:t>иятливо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категорi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r w:rsidR="00096C86">
        <w:rPr>
          <w:rFonts w:ascii="Times New Roman" w:hAnsi="Times New Roman" w:cs="Times New Roman"/>
          <w:sz w:val="28"/>
          <w:szCs w:val="28"/>
        </w:rPr>
        <w:t>дл</w:t>
      </w:r>
      <w:r w:rsidRPr="003434EF">
        <w:rPr>
          <w:rFonts w:ascii="Times New Roman" w:hAnsi="Times New Roman" w:cs="Times New Roman"/>
          <w:sz w:val="28"/>
          <w:szCs w:val="28"/>
        </w:rPr>
        <w:t>я забудови:</w:t>
      </w:r>
      <w:r>
        <w:rPr>
          <w:rFonts w:ascii="Times New Roman" w:hAnsi="Times New Roman" w:cs="Times New Roman"/>
          <w:sz w:val="28"/>
          <w:szCs w:val="28"/>
        </w:rPr>
        <w:t xml:space="preserve"> ділянки</w:t>
      </w:r>
      <w:r w:rsidRPr="003434EF">
        <w:rPr>
          <w:rFonts w:ascii="Times New Roman" w:hAnsi="Times New Roman" w:cs="Times New Roman"/>
          <w:sz w:val="28"/>
          <w:szCs w:val="28"/>
        </w:rPr>
        <w:t xml:space="preserve"> першо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434EF">
        <w:rPr>
          <w:rFonts w:ascii="Times New Roman" w:hAnsi="Times New Roman" w:cs="Times New Roman"/>
          <w:sz w:val="28"/>
          <w:szCs w:val="28"/>
        </w:rPr>
        <w:t xml:space="preserve"> надз</w:t>
      </w:r>
      <w:r>
        <w:rPr>
          <w:rFonts w:ascii="Times New Roman" w:hAnsi="Times New Roman" w:cs="Times New Roman"/>
          <w:sz w:val="28"/>
          <w:szCs w:val="28"/>
        </w:rPr>
        <w:t xml:space="preserve">аплавної тераси </w:t>
      </w:r>
      <w:r w:rsidRPr="003434E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Схiдни</w:t>
      </w:r>
      <w:r>
        <w:rPr>
          <w:rFonts w:ascii="Times New Roman" w:hAnsi="Times New Roman" w:cs="Times New Roman"/>
          <w:sz w:val="28"/>
          <w:szCs w:val="28"/>
        </w:rPr>
        <w:t>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 xml:space="preserve">з ухилом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поверхнi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землi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 xml:space="preserve">10% </w:t>
      </w:r>
      <w:r>
        <w:rPr>
          <w:rFonts w:ascii="Times New Roman" w:hAnsi="Times New Roman" w:cs="Times New Roman"/>
          <w:sz w:val="28"/>
          <w:szCs w:val="28"/>
        </w:rPr>
        <w:t xml:space="preserve">рівнем підземних </w:t>
      </w:r>
      <w:r w:rsidRPr="003434EF">
        <w:rPr>
          <w:rFonts w:ascii="Times New Roman" w:hAnsi="Times New Roman" w:cs="Times New Roman"/>
          <w:sz w:val="28"/>
          <w:szCs w:val="28"/>
        </w:rPr>
        <w:t xml:space="preserve"> вод 1 - 3 м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поверхнi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землi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складенi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суглинками,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супiсками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гравiйно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</w:rPr>
        <w:t>але</w:t>
      </w:r>
      <w:r w:rsidRPr="003434EF">
        <w:rPr>
          <w:rFonts w:ascii="Times New Roman" w:hAnsi="Times New Roman" w:cs="Times New Roman"/>
          <w:sz w:val="28"/>
          <w:szCs w:val="28"/>
        </w:rPr>
        <w:t xml:space="preserve">чниковими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вiдклада</w:t>
      </w:r>
      <w:r w:rsidR="00096C86"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розрахунковим</w:t>
      </w:r>
      <w:r w:rsidRPr="003434EF">
        <w:rPr>
          <w:rFonts w:ascii="Times New Roman" w:hAnsi="Times New Roman" w:cs="Times New Roman"/>
          <w:sz w:val="28"/>
          <w:szCs w:val="28"/>
        </w:rPr>
        <w:t xml:space="preserve"> тиском на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них</w:t>
      </w:r>
      <w:r w:rsidR="00096C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9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86">
        <w:rPr>
          <w:rFonts w:ascii="Times New Roman" w:hAnsi="Times New Roman" w:cs="Times New Roman"/>
          <w:sz w:val="28"/>
          <w:szCs w:val="28"/>
        </w:rPr>
        <w:t>бiльше</w:t>
      </w:r>
      <w:proofErr w:type="spellEnd"/>
      <w:r w:rsidRPr="00096C86">
        <w:rPr>
          <w:rFonts w:ascii="Times New Roman" w:hAnsi="Times New Roman" w:cs="Times New Roman"/>
          <w:sz w:val="28"/>
          <w:szCs w:val="28"/>
        </w:rPr>
        <w:t xml:space="preserve"> 1,5 кг/см2;</w:t>
      </w:r>
    </w:p>
    <w:p w14:paraId="71E62EB9" w14:textId="5CA3FBF5" w:rsidR="003434EF" w:rsidRDefault="003434EF" w:rsidP="003434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13FC5A" w14:textId="47C840CC" w:rsidR="003434EF" w:rsidRPr="003434EF" w:rsidRDefault="003434EF" w:rsidP="00C87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EF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096C86">
        <w:rPr>
          <w:rFonts w:ascii="Times New Roman" w:hAnsi="Times New Roman" w:cs="Times New Roman"/>
          <w:sz w:val="28"/>
          <w:szCs w:val="28"/>
        </w:rPr>
        <w:t>селища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iснують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на даний час обмежен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43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якi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лiмiтують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забудову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>курорту. Це тер</w:t>
      </w:r>
      <w:r>
        <w:rPr>
          <w:rFonts w:ascii="Times New Roman" w:hAnsi="Times New Roman" w:cs="Times New Roman"/>
          <w:sz w:val="28"/>
          <w:szCs w:val="28"/>
        </w:rPr>
        <w:t>иторії</w:t>
      </w:r>
      <w:r w:rsidRPr="0034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Східницького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нафто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34EF">
        <w:rPr>
          <w:rFonts w:ascii="Times New Roman" w:hAnsi="Times New Roman" w:cs="Times New Roman"/>
          <w:sz w:val="28"/>
          <w:szCs w:val="28"/>
        </w:rPr>
        <w:t xml:space="preserve">ромислу з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пiдв</w:t>
      </w:r>
      <w:r>
        <w:rPr>
          <w:rFonts w:ascii="Times New Roman" w:hAnsi="Times New Roman" w:cs="Times New Roman"/>
          <w:sz w:val="28"/>
          <w:szCs w:val="28"/>
        </w:rPr>
        <w:t>ищ</w:t>
      </w:r>
      <w:r w:rsidRPr="003434EF">
        <w:rPr>
          <w:rFonts w:ascii="Times New Roman" w:hAnsi="Times New Roman" w:cs="Times New Roman"/>
          <w:sz w:val="28"/>
          <w:szCs w:val="28"/>
        </w:rPr>
        <w:t>еною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 xml:space="preserve">вибухонебезпечною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з</w:t>
      </w:r>
      <w:r w:rsidR="00096C86">
        <w:rPr>
          <w:rFonts w:ascii="Times New Roman" w:hAnsi="Times New Roman" w:cs="Times New Roman"/>
          <w:sz w:val="28"/>
          <w:szCs w:val="28"/>
        </w:rPr>
        <w:t>а</w:t>
      </w:r>
      <w:r w:rsidRPr="003434EF">
        <w:rPr>
          <w:rFonts w:ascii="Times New Roman" w:hAnsi="Times New Roman" w:cs="Times New Roman"/>
          <w:sz w:val="28"/>
          <w:szCs w:val="28"/>
        </w:rPr>
        <w:t>газованiстю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та зон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434EF">
        <w:rPr>
          <w:rFonts w:ascii="Times New Roman" w:hAnsi="Times New Roman" w:cs="Times New Roman"/>
          <w:sz w:val="28"/>
          <w:szCs w:val="28"/>
        </w:rPr>
        <w:t xml:space="preserve"> пожежн</w:t>
      </w:r>
      <w:r w:rsidR="00C87683">
        <w:rPr>
          <w:rFonts w:ascii="Times New Roman" w:hAnsi="Times New Roman" w:cs="Times New Roman"/>
          <w:sz w:val="28"/>
          <w:szCs w:val="28"/>
        </w:rPr>
        <w:t xml:space="preserve">их </w:t>
      </w:r>
      <w:r w:rsidRPr="003434EF">
        <w:rPr>
          <w:rFonts w:ascii="Times New Roman" w:hAnsi="Times New Roman" w:cs="Times New Roman"/>
          <w:sz w:val="28"/>
          <w:szCs w:val="28"/>
        </w:rPr>
        <w:t>обмежень, а також</w:t>
      </w:r>
      <w:r w:rsidR="00C8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дiля</w:t>
      </w:r>
      <w:r w:rsidR="00C87683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l-i зон</w:t>
      </w:r>
      <w:r w:rsidR="00C876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ca</w:t>
      </w:r>
      <w:r w:rsidR="00C87683">
        <w:rPr>
          <w:rFonts w:ascii="Times New Roman" w:hAnsi="Times New Roman" w:cs="Times New Roman"/>
          <w:sz w:val="28"/>
          <w:szCs w:val="28"/>
        </w:rPr>
        <w:t>нітарної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охорони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мiнеральн</w:t>
      </w:r>
      <w:r w:rsidR="00C8768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C87683"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 xml:space="preserve"> джерел.</w:t>
      </w:r>
    </w:p>
    <w:p w14:paraId="1A05CBE9" w14:textId="130C6A3F" w:rsidR="003434EF" w:rsidRPr="003434EF" w:rsidRDefault="003434EF" w:rsidP="00C8768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Данi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цi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тер</w:t>
      </w:r>
      <w:r w:rsidR="00C87683">
        <w:rPr>
          <w:rFonts w:ascii="Times New Roman" w:hAnsi="Times New Roman" w:cs="Times New Roman"/>
          <w:sz w:val="28"/>
          <w:szCs w:val="28"/>
        </w:rPr>
        <w:t>иторії</w:t>
      </w:r>
      <w:r w:rsidR="00096C86">
        <w:rPr>
          <w:rFonts w:ascii="Times New Roman" w:hAnsi="Times New Roman" w:cs="Times New Roman"/>
          <w:sz w:val="28"/>
          <w:szCs w:val="28"/>
        </w:rPr>
        <w:t xml:space="preserve"> </w:t>
      </w:r>
      <w:r w:rsidRPr="003434EF">
        <w:rPr>
          <w:rFonts w:ascii="Times New Roman" w:hAnsi="Times New Roman" w:cs="Times New Roman"/>
          <w:sz w:val="28"/>
          <w:szCs w:val="28"/>
        </w:rPr>
        <w:t>д</w:t>
      </w:r>
      <w:r w:rsidR="00C87683">
        <w:rPr>
          <w:rFonts w:ascii="Times New Roman" w:hAnsi="Times New Roman" w:cs="Times New Roman"/>
          <w:sz w:val="28"/>
          <w:szCs w:val="28"/>
        </w:rPr>
        <w:t>ив</w:t>
      </w:r>
      <w:r w:rsidRPr="003434EF">
        <w:rPr>
          <w:rFonts w:ascii="Times New Roman" w:hAnsi="Times New Roman" w:cs="Times New Roman"/>
          <w:sz w:val="28"/>
          <w:szCs w:val="28"/>
        </w:rPr>
        <w:t xml:space="preserve">ись в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главi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"Результати </w:t>
      </w:r>
      <w:r w:rsidR="00C87683">
        <w:rPr>
          <w:rFonts w:ascii="Times New Roman" w:hAnsi="Times New Roman" w:cs="Times New Roman"/>
          <w:sz w:val="28"/>
          <w:szCs w:val="28"/>
        </w:rPr>
        <w:t xml:space="preserve">газометричних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дослiджень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>, проведен</w:t>
      </w:r>
      <w:r w:rsidR="00C87683">
        <w:rPr>
          <w:rFonts w:ascii="Times New Roman" w:hAnsi="Times New Roman" w:cs="Times New Roman"/>
          <w:sz w:val="28"/>
          <w:szCs w:val="28"/>
        </w:rPr>
        <w:t>і</w:t>
      </w:r>
      <w:r w:rsidRPr="003434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територi</w:t>
      </w:r>
      <w:r w:rsidR="00096C8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смт.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Схiд</w:t>
      </w:r>
      <w:r w:rsidR="00C87683">
        <w:rPr>
          <w:rFonts w:ascii="Times New Roman" w:hAnsi="Times New Roman" w:cs="Times New Roman"/>
          <w:sz w:val="28"/>
          <w:szCs w:val="28"/>
        </w:rPr>
        <w:t>ниця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4EF">
        <w:rPr>
          <w:rFonts w:ascii="Times New Roman" w:hAnsi="Times New Roman" w:cs="Times New Roman"/>
          <w:sz w:val="28"/>
          <w:szCs w:val="28"/>
        </w:rPr>
        <w:t>протязi</w:t>
      </w:r>
      <w:proofErr w:type="spellEnd"/>
      <w:r w:rsidRPr="003434EF">
        <w:rPr>
          <w:rFonts w:ascii="Times New Roman" w:hAnsi="Times New Roman" w:cs="Times New Roman"/>
          <w:sz w:val="28"/>
          <w:szCs w:val="28"/>
        </w:rPr>
        <w:t xml:space="preserve"> 1977 - </w:t>
      </w:r>
      <w:r w:rsidR="00096C86">
        <w:rPr>
          <w:rFonts w:ascii="Times New Roman" w:hAnsi="Times New Roman" w:cs="Times New Roman"/>
          <w:sz w:val="28"/>
          <w:szCs w:val="28"/>
        </w:rPr>
        <w:t>1</w:t>
      </w:r>
      <w:r w:rsidRPr="003434EF">
        <w:rPr>
          <w:rFonts w:ascii="Times New Roman" w:hAnsi="Times New Roman" w:cs="Times New Roman"/>
          <w:sz w:val="28"/>
          <w:szCs w:val="28"/>
        </w:rPr>
        <w:t>992 р</w:t>
      </w:r>
      <w:r w:rsidR="00096C86">
        <w:rPr>
          <w:rFonts w:ascii="Times New Roman" w:hAnsi="Times New Roman" w:cs="Times New Roman"/>
          <w:sz w:val="28"/>
          <w:szCs w:val="28"/>
        </w:rPr>
        <w:t>» Генерального плану</w:t>
      </w:r>
    </w:p>
    <w:p w14:paraId="2B961DE7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4521">
        <w:rPr>
          <w:rFonts w:ascii="Times New Roman" w:hAnsi="Times New Roman" w:cs="Times New Roman"/>
          <w:i/>
          <w:iCs/>
          <w:sz w:val="28"/>
          <w:szCs w:val="28"/>
        </w:rPr>
        <w:t>2.6. Моніторинг гідрологічних явищ: лавин, селів, рівня поверхневих вод</w:t>
      </w:r>
    </w:p>
    <w:p w14:paraId="7758B855" w14:textId="77777777" w:rsidR="00AE676E" w:rsidRDefault="00AE676E" w:rsidP="00AE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A49AB4" w14:textId="77777777" w:rsidR="00AE676E" w:rsidRPr="001E4D59" w:rsidRDefault="00AE676E" w:rsidP="00AE67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D59">
        <w:rPr>
          <w:rFonts w:ascii="Times New Roman" w:hAnsi="Times New Roman" w:cs="Times New Roman"/>
          <w:i/>
          <w:iCs/>
          <w:sz w:val="28"/>
          <w:szCs w:val="28"/>
        </w:rPr>
        <w:lastRenderedPageBreak/>
        <w:t>2.7. Моніторинг стану здоров’я населення та впливу навколишнього природного середовища на здоров’я населення.</w:t>
      </w:r>
    </w:p>
    <w:p w14:paraId="42CFAEC0" w14:textId="2582254F" w:rsidR="00AE676E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Моніторинг стану здоров’я населення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874B23">
        <w:rPr>
          <w:rFonts w:ascii="Times New Roman" w:hAnsi="Times New Roman" w:cs="Times New Roman"/>
          <w:sz w:val="28"/>
          <w:szCs w:val="28"/>
        </w:rPr>
        <w:t xml:space="preserve"> здійснюється закладами охорони здоров'я, які розташовані на території громади.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23">
        <w:rPr>
          <w:rFonts w:ascii="Times New Roman" w:hAnsi="Times New Roman" w:cs="Times New Roman"/>
          <w:sz w:val="28"/>
          <w:szCs w:val="28"/>
        </w:rPr>
        <w:t xml:space="preserve">В цілому стан навколишнього середовища на території населених </w:t>
      </w:r>
      <w:r w:rsidR="00C87683">
        <w:rPr>
          <w:rFonts w:ascii="Times New Roman" w:hAnsi="Times New Roman" w:cs="Times New Roman"/>
          <w:sz w:val="28"/>
          <w:szCs w:val="28"/>
        </w:rPr>
        <w:t>населеного пункту</w:t>
      </w:r>
      <w:r w:rsidRPr="00874B23">
        <w:rPr>
          <w:rFonts w:ascii="Times New Roman" w:hAnsi="Times New Roman" w:cs="Times New Roman"/>
          <w:sz w:val="28"/>
          <w:szCs w:val="28"/>
        </w:rPr>
        <w:t xml:space="preserve"> можна характеризувати як задовільний. Об'єкти природно-заповідного фонду (ПЗФ) в зоні впливу планованої діяльності відсутні. Значного негативного впливу під час планованої діяльності на компоненти навколишнього середовища та здоров’я населення не передбачається.</w:t>
      </w:r>
    </w:p>
    <w:p w14:paraId="346FE0E7" w14:textId="77777777" w:rsidR="00AE676E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9A">
        <w:rPr>
          <w:rFonts w:ascii="Times New Roman" w:hAnsi="Times New Roman" w:cs="Times New Roman"/>
          <w:sz w:val="28"/>
          <w:szCs w:val="28"/>
        </w:rPr>
        <w:t>За даними Всесвітньої організації охорони здоров’я, хімічне і біологічне забруднення повітря, води, ґрунтів, шум, антропогенні 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29A">
        <w:rPr>
          <w:rFonts w:ascii="Times New Roman" w:hAnsi="Times New Roman" w:cs="Times New Roman"/>
          <w:sz w:val="28"/>
          <w:szCs w:val="28"/>
        </w:rPr>
        <w:t xml:space="preserve">клімату та зміна екосистем є одними з чинників, які безпосередньо впливають на стан здоров’я людини. Це закономірно, адже вживаючи забруднену воду, споживаючи продукти, вирощені на забруднених землях, щодня вдихаючи забруднене повітря, людина отримує дози різноманітних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329A">
        <w:rPr>
          <w:rFonts w:ascii="Times New Roman" w:hAnsi="Times New Roman" w:cs="Times New Roman"/>
          <w:sz w:val="28"/>
          <w:szCs w:val="28"/>
        </w:rPr>
        <w:t>ебезпечних речовин, які накопичуються та негативно впливають на її організм.</w:t>
      </w:r>
    </w:p>
    <w:p w14:paraId="4313E000" w14:textId="77777777" w:rsidR="00AE676E" w:rsidRPr="00874B23" w:rsidRDefault="00AE676E" w:rsidP="00AE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9A">
        <w:rPr>
          <w:rFonts w:ascii="Times New Roman" w:hAnsi="Times New Roman" w:cs="Times New Roman"/>
          <w:sz w:val="28"/>
          <w:szCs w:val="28"/>
        </w:rPr>
        <w:t xml:space="preserve">Рекреаційний потенціал Східниці - чисте повітря, гірські ландшафти, що роблять Східницю швидше кліматичним курортом, на території якого присутня велика кількість джерел з мінеральними водами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29A">
        <w:rPr>
          <w:rFonts w:ascii="Times New Roman" w:hAnsi="Times New Roman" w:cs="Times New Roman"/>
          <w:sz w:val="28"/>
          <w:szCs w:val="28"/>
        </w:rPr>
        <w:t xml:space="preserve"> сприяє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29A">
        <w:rPr>
          <w:rFonts w:ascii="Times New Roman" w:hAnsi="Times New Roman" w:cs="Times New Roman"/>
          <w:sz w:val="28"/>
          <w:szCs w:val="28"/>
        </w:rPr>
        <w:t xml:space="preserve">відновленню, відтворенню фізичних і духовних сил, витрачених людиною в процесі трудової, навчальної та побутової діяльності. </w:t>
      </w:r>
    </w:p>
    <w:p w14:paraId="3CF2475E" w14:textId="77777777" w:rsidR="00AE676E" w:rsidRPr="0031329A" w:rsidRDefault="00AE676E" w:rsidP="00A220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</w:p>
    <w:p w14:paraId="098BCDC9" w14:textId="295E367E" w:rsidR="004B528E" w:rsidRDefault="00AE676E" w:rsidP="00AE6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Pr="00AE676E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 наслідків реалізованих рішень містобудівної документації для довкілля,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676E">
        <w:rPr>
          <w:rFonts w:ascii="Times New Roman" w:hAnsi="Times New Roman" w:cs="Times New Roman"/>
          <w:color w:val="000000" w:themeColor="text1"/>
          <w:sz w:val="28"/>
          <w:szCs w:val="28"/>
        </w:rPr>
        <w:t>тому числі для здоров’я населення.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676E">
        <w:rPr>
          <w:rFonts w:ascii="Times New Roman" w:hAnsi="Times New Roman" w:cs="Times New Roman"/>
          <w:color w:val="000000" w:themeColor="text1"/>
          <w:sz w:val="28"/>
          <w:szCs w:val="28"/>
        </w:rPr>
        <w:t>Шкідливого впливу від реалізованих містобудівних рішень, передбачені генеральним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6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смт.  Східниця</w:t>
      </w:r>
      <w:r w:rsidRPr="00AE676E">
        <w:rPr>
          <w:rFonts w:ascii="Times New Roman" w:hAnsi="Times New Roman" w:cs="Times New Roman"/>
          <w:color w:val="000000" w:themeColor="text1"/>
          <w:sz w:val="28"/>
          <w:szCs w:val="28"/>
        </w:rPr>
        <w:t>, на довкілля та здоров’я населення не спостерігалося.</w:t>
      </w:r>
    </w:p>
    <w:p w14:paraId="792AA86B" w14:textId="777777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410">
        <w:rPr>
          <w:rFonts w:ascii="Times New Roman" w:hAnsi="Times New Roman" w:cs="Times New Roman"/>
          <w:b/>
          <w:bCs/>
          <w:sz w:val="28"/>
          <w:szCs w:val="28"/>
        </w:rPr>
        <w:t xml:space="preserve">РОЗДІЛ 3. Моніторинг використання землі </w:t>
      </w:r>
    </w:p>
    <w:p w14:paraId="748C07C8" w14:textId="777777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3.1. Моніторинг динаміки функціонального використання земель </w:t>
      </w:r>
    </w:p>
    <w:p w14:paraId="3B1367B0" w14:textId="090D56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Відповідно до положень </w:t>
      </w:r>
      <w:r w:rsidR="008B1F77">
        <w:rPr>
          <w:rFonts w:ascii="Times New Roman" w:hAnsi="Times New Roman" w:cs="Times New Roman"/>
          <w:sz w:val="28"/>
          <w:szCs w:val="28"/>
        </w:rPr>
        <w:t>генерального плану населеного пункту</w:t>
      </w:r>
      <w:r w:rsidRPr="005B0410">
        <w:rPr>
          <w:rFonts w:ascii="Times New Roman" w:hAnsi="Times New Roman" w:cs="Times New Roman"/>
          <w:sz w:val="28"/>
          <w:szCs w:val="28"/>
        </w:rPr>
        <w:t xml:space="preserve"> територію </w:t>
      </w:r>
      <w:r w:rsidR="008B1F77">
        <w:rPr>
          <w:rFonts w:ascii="Times New Roman" w:hAnsi="Times New Roman" w:cs="Times New Roman"/>
          <w:sz w:val="28"/>
          <w:szCs w:val="28"/>
        </w:rPr>
        <w:t>селища</w:t>
      </w:r>
      <w:r w:rsidRPr="005B0410">
        <w:rPr>
          <w:rFonts w:ascii="Times New Roman" w:hAnsi="Times New Roman" w:cs="Times New Roman"/>
          <w:sz w:val="28"/>
          <w:szCs w:val="28"/>
        </w:rPr>
        <w:t xml:space="preserve"> умовно розділено на наступні функціональні зони: </w:t>
      </w:r>
    </w:p>
    <w:p w14:paraId="727D914B" w14:textId="0A248AC4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1F77">
        <w:rPr>
          <w:rFonts w:ascii="Times New Roman" w:hAnsi="Times New Roman" w:cs="Times New Roman"/>
          <w:sz w:val="28"/>
          <w:szCs w:val="28"/>
        </w:rPr>
        <w:t>Сельбищна</w:t>
      </w:r>
      <w:proofErr w:type="spellEnd"/>
      <w:r w:rsidRPr="005B04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3BD997" w14:textId="4B8814EC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- </w:t>
      </w:r>
      <w:r w:rsidR="008B1F77">
        <w:rPr>
          <w:rFonts w:ascii="Times New Roman" w:hAnsi="Times New Roman" w:cs="Times New Roman"/>
          <w:sz w:val="28"/>
          <w:szCs w:val="28"/>
        </w:rPr>
        <w:t>Курортна</w:t>
      </w:r>
      <w:r w:rsidRPr="005B0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4D98D" w14:textId="77777777" w:rsidR="008B1F77" w:rsidRDefault="00C87683" w:rsidP="008B1F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- </w:t>
      </w:r>
      <w:r w:rsidR="008B1F77">
        <w:rPr>
          <w:rFonts w:ascii="Times New Roman" w:hAnsi="Times New Roman" w:cs="Times New Roman"/>
          <w:sz w:val="28"/>
          <w:szCs w:val="28"/>
        </w:rPr>
        <w:t>Комунально-складська</w:t>
      </w:r>
    </w:p>
    <w:p w14:paraId="1B79008A" w14:textId="4FC2E4FB" w:rsidR="00C87683" w:rsidRPr="005B0410" w:rsidRDefault="008B1F77" w:rsidP="008B1F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Зелена</w:t>
      </w:r>
      <w:r w:rsidR="00C87683" w:rsidRPr="005B0410">
        <w:rPr>
          <w:rFonts w:ascii="Times New Roman" w:hAnsi="Times New Roman" w:cs="Times New Roman"/>
          <w:sz w:val="28"/>
          <w:szCs w:val="28"/>
        </w:rPr>
        <w:t>.</w:t>
      </w:r>
    </w:p>
    <w:p w14:paraId="0C166A74" w14:textId="6D3D4B28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    Окремого розділу – плану зонування території у складі генеральн</w:t>
      </w:r>
      <w:r w:rsidR="008B1F77">
        <w:rPr>
          <w:rFonts w:ascii="Times New Roman" w:hAnsi="Times New Roman" w:cs="Times New Roman"/>
          <w:sz w:val="28"/>
          <w:szCs w:val="28"/>
        </w:rPr>
        <w:t>ого</w:t>
      </w:r>
      <w:r w:rsidRPr="005B0410">
        <w:rPr>
          <w:rFonts w:ascii="Times New Roman" w:hAnsi="Times New Roman" w:cs="Times New Roman"/>
          <w:sz w:val="28"/>
          <w:szCs w:val="28"/>
        </w:rPr>
        <w:t xml:space="preserve"> план</w:t>
      </w:r>
      <w:r w:rsidR="008B1F77">
        <w:rPr>
          <w:rFonts w:ascii="Times New Roman" w:hAnsi="Times New Roman" w:cs="Times New Roman"/>
          <w:sz w:val="28"/>
          <w:szCs w:val="28"/>
        </w:rPr>
        <w:t>у</w:t>
      </w:r>
      <w:r w:rsidRPr="005B0410">
        <w:rPr>
          <w:rFonts w:ascii="Times New Roman" w:hAnsi="Times New Roman" w:cs="Times New Roman"/>
          <w:sz w:val="28"/>
          <w:szCs w:val="28"/>
        </w:rPr>
        <w:t xml:space="preserve"> не розроблялося</w:t>
      </w:r>
      <w:r w:rsidR="008B1F77">
        <w:rPr>
          <w:rFonts w:ascii="Times New Roman" w:hAnsi="Times New Roman" w:cs="Times New Roman"/>
          <w:sz w:val="28"/>
          <w:szCs w:val="28"/>
        </w:rPr>
        <w:t>.</w:t>
      </w:r>
      <w:r w:rsidRPr="005B04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EA015" w14:textId="5E54A6CF" w:rsidR="00C87683" w:rsidRPr="005B0410" w:rsidRDefault="00C87683" w:rsidP="008B1F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>У динаміці функціонального використання території можна виділити тенденцію зростання житлової зони</w:t>
      </w:r>
      <w:r w:rsidR="008B1F77">
        <w:rPr>
          <w:rFonts w:ascii="Times New Roman" w:hAnsi="Times New Roman" w:cs="Times New Roman"/>
          <w:sz w:val="28"/>
          <w:szCs w:val="28"/>
        </w:rPr>
        <w:t xml:space="preserve">. </w:t>
      </w:r>
      <w:r w:rsidRPr="005B0410">
        <w:rPr>
          <w:rFonts w:ascii="Times New Roman" w:hAnsi="Times New Roman" w:cs="Times New Roman"/>
          <w:sz w:val="28"/>
          <w:szCs w:val="28"/>
        </w:rPr>
        <w:t>У ц</w:t>
      </w:r>
      <w:r w:rsidR="008B1F77">
        <w:rPr>
          <w:rFonts w:ascii="Times New Roman" w:hAnsi="Times New Roman" w:cs="Times New Roman"/>
          <w:sz w:val="28"/>
          <w:szCs w:val="28"/>
        </w:rPr>
        <w:t>ій</w:t>
      </w:r>
      <w:r w:rsidRPr="005B0410">
        <w:rPr>
          <w:rFonts w:ascii="Times New Roman" w:hAnsi="Times New Roman" w:cs="Times New Roman"/>
          <w:sz w:val="28"/>
          <w:szCs w:val="28"/>
        </w:rPr>
        <w:t xml:space="preserve"> зонах формуються квартали малоповерхової садибної забудови на земельних ділянках розміром у межах встановлених норм, від 0,05 га до 0,</w:t>
      </w:r>
      <w:r w:rsidR="008B1F77">
        <w:rPr>
          <w:rFonts w:ascii="Times New Roman" w:hAnsi="Times New Roman" w:cs="Times New Roman"/>
          <w:sz w:val="28"/>
          <w:szCs w:val="28"/>
        </w:rPr>
        <w:t>15</w:t>
      </w:r>
      <w:r w:rsidRPr="005B0410">
        <w:rPr>
          <w:rFonts w:ascii="Times New Roman" w:hAnsi="Times New Roman" w:cs="Times New Roman"/>
          <w:sz w:val="28"/>
          <w:szCs w:val="28"/>
        </w:rPr>
        <w:t xml:space="preserve"> га</w:t>
      </w:r>
      <w:r w:rsidR="008B1F77">
        <w:rPr>
          <w:rFonts w:ascii="Times New Roman" w:hAnsi="Times New Roman" w:cs="Times New Roman"/>
          <w:sz w:val="28"/>
          <w:szCs w:val="28"/>
        </w:rPr>
        <w:t xml:space="preserve">. </w:t>
      </w:r>
      <w:r w:rsidRPr="005B0410">
        <w:rPr>
          <w:rFonts w:ascii="Times New Roman" w:hAnsi="Times New Roman" w:cs="Times New Roman"/>
          <w:sz w:val="28"/>
          <w:szCs w:val="28"/>
        </w:rPr>
        <w:t xml:space="preserve">Аналіз наявних територіальних </w:t>
      </w:r>
      <w:r w:rsidRPr="005B0410">
        <w:rPr>
          <w:rFonts w:ascii="Times New Roman" w:hAnsi="Times New Roman" w:cs="Times New Roman"/>
          <w:sz w:val="28"/>
          <w:szCs w:val="28"/>
        </w:rPr>
        <w:lastRenderedPageBreak/>
        <w:t xml:space="preserve">ресурсів показав, що в існуючих межах </w:t>
      </w:r>
      <w:r w:rsidR="008B1F77">
        <w:rPr>
          <w:rFonts w:ascii="Times New Roman" w:hAnsi="Times New Roman" w:cs="Times New Roman"/>
          <w:sz w:val="28"/>
          <w:szCs w:val="28"/>
        </w:rPr>
        <w:t xml:space="preserve">селища </w:t>
      </w:r>
      <w:r w:rsidRPr="005B0410">
        <w:rPr>
          <w:rFonts w:ascii="Times New Roman" w:hAnsi="Times New Roman" w:cs="Times New Roman"/>
          <w:sz w:val="28"/>
          <w:szCs w:val="28"/>
        </w:rPr>
        <w:t xml:space="preserve">є достатня кількість земель для подальшого розвитку, що дасть змогу задовільнити попит на земельні ділянки для будівництва житла мешканців, а також залучити інвесторів для будівництва кварталів садибного житла та </w:t>
      </w:r>
      <w:r w:rsidR="008B1F77">
        <w:rPr>
          <w:rFonts w:ascii="Times New Roman" w:hAnsi="Times New Roman" w:cs="Times New Roman"/>
          <w:sz w:val="28"/>
          <w:szCs w:val="28"/>
        </w:rPr>
        <w:t xml:space="preserve">курортної зони. </w:t>
      </w:r>
      <w:r w:rsidR="008B1F77" w:rsidRPr="008B1F77">
        <w:rPr>
          <w:rFonts w:ascii="Times New Roman" w:hAnsi="Times New Roman" w:cs="Times New Roman"/>
          <w:sz w:val="28"/>
          <w:szCs w:val="28"/>
        </w:rPr>
        <w:t>Окрім житлової забудови, на території міста наявні земельні ділянки комерційного</w:t>
      </w:r>
      <w:r w:rsidR="008B1F77">
        <w:rPr>
          <w:rFonts w:ascii="Times New Roman" w:hAnsi="Times New Roman" w:cs="Times New Roman"/>
          <w:sz w:val="28"/>
          <w:szCs w:val="28"/>
        </w:rPr>
        <w:t xml:space="preserve"> </w:t>
      </w:r>
      <w:r w:rsidR="008B1F77" w:rsidRPr="008B1F77">
        <w:rPr>
          <w:rFonts w:ascii="Times New Roman" w:hAnsi="Times New Roman" w:cs="Times New Roman"/>
          <w:sz w:val="28"/>
          <w:szCs w:val="28"/>
        </w:rPr>
        <w:t>використання та промисловості, які зростають в своєму попиті з врахуванням розробленої та</w:t>
      </w:r>
      <w:r w:rsidR="008B1F77">
        <w:rPr>
          <w:rFonts w:ascii="Times New Roman" w:hAnsi="Times New Roman" w:cs="Times New Roman"/>
          <w:sz w:val="28"/>
          <w:szCs w:val="28"/>
        </w:rPr>
        <w:t xml:space="preserve"> </w:t>
      </w:r>
      <w:r w:rsidR="008B1F77" w:rsidRPr="008B1F77">
        <w:rPr>
          <w:rFonts w:ascii="Times New Roman" w:hAnsi="Times New Roman" w:cs="Times New Roman"/>
          <w:sz w:val="28"/>
          <w:szCs w:val="28"/>
        </w:rPr>
        <w:t>затвердженої містобудівної документації</w:t>
      </w:r>
      <w:r w:rsidR="008B1F77">
        <w:rPr>
          <w:rFonts w:ascii="Times New Roman" w:hAnsi="Times New Roman" w:cs="Times New Roman"/>
          <w:sz w:val="28"/>
          <w:szCs w:val="28"/>
        </w:rPr>
        <w:t xml:space="preserve"> на місцевому рівні.</w:t>
      </w:r>
    </w:p>
    <w:p w14:paraId="2F83089A" w14:textId="777777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3.2. Моніторинг додаткових потреб у територіях різного функціонального призначення </w:t>
      </w:r>
    </w:p>
    <w:p w14:paraId="50EDB963" w14:textId="3776BEDF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>Генеральним план</w:t>
      </w:r>
      <w:r w:rsidR="008A48EF">
        <w:rPr>
          <w:rFonts w:ascii="Times New Roman" w:hAnsi="Times New Roman" w:cs="Times New Roman"/>
          <w:sz w:val="28"/>
          <w:szCs w:val="28"/>
        </w:rPr>
        <w:t>ом</w:t>
      </w:r>
      <w:r w:rsidRPr="005B0410">
        <w:rPr>
          <w:rFonts w:ascii="Times New Roman" w:hAnsi="Times New Roman" w:cs="Times New Roman"/>
          <w:sz w:val="28"/>
          <w:szCs w:val="28"/>
        </w:rPr>
        <w:t xml:space="preserve"> визначені основні напрями розвитку населен</w:t>
      </w:r>
      <w:r w:rsidR="008A48EF">
        <w:rPr>
          <w:rFonts w:ascii="Times New Roman" w:hAnsi="Times New Roman" w:cs="Times New Roman"/>
          <w:sz w:val="28"/>
          <w:szCs w:val="28"/>
        </w:rPr>
        <w:t>ого пункту. Ф</w:t>
      </w:r>
      <w:r w:rsidR="008A48EF" w:rsidRPr="005B0410">
        <w:rPr>
          <w:rFonts w:ascii="Times New Roman" w:hAnsi="Times New Roman" w:cs="Times New Roman"/>
          <w:sz w:val="28"/>
          <w:szCs w:val="28"/>
        </w:rPr>
        <w:t>ункціональні зони не відповідають містобудівним вимогам сьогодення, тому їх неможливо повністю реалізувати.</w:t>
      </w:r>
    </w:p>
    <w:p w14:paraId="231F0822" w14:textId="77777777" w:rsidR="00C87683" w:rsidRPr="008A48EF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8A48EF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3.3. Моніторинг надання у власність та користування земельних ділянок під будівництво </w:t>
      </w:r>
    </w:p>
    <w:p w14:paraId="7887B3AD" w14:textId="777777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Загальна кількість ділянок, на які оформлено право власності, становить орієнтовно 60% від усіх земельних ділянок у межах генеральних планах населених пунктів. На даний час триває процес оформлення права власності на землю, які використовуються власниками, і які ще не використали своє право на таке оформлення. Проте в 2022 р. в умовах воєнного стану, цей процес тимчасово призупинений, але виготовлення технічної документації із землеустрою щодо встановлення (відновлення) меж земельних ділянок в натурі (на місцевості): для будівництва та обслуговування  житлового будинку, господарських будівель та споруд, зміна цільового призначення надається. </w:t>
      </w:r>
    </w:p>
    <w:p w14:paraId="0904DDF3" w14:textId="77777777" w:rsidR="00C87683" w:rsidRPr="005B0410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Земельні ділянки під лісовими угіддями передані у користування підприємствам, яке їх обслуговує відповідно до вимог Лісового кодексу. Також частково оформлено право власності або користування на земельні ділянки під автомобільними дорогами загального користування. </w:t>
      </w:r>
    </w:p>
    <w:p w14:paraId="1AC36E8C" w14:textId="77777777" w:rsidR="00C87683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10">
        <w:rPr>
          <w:rFonts w:ascii="Times New Roman" w:hAnsi="Times New Roman" w:cs="Times New Roman"/>
          <w:sz w:val="28"/>
          <w:szCs w:val="28"/>
        </w:rPr>
        <w:t xml:space="preserve">Крім цього, здійснюється обстеження водних об’єктів та проводиться інвентаризація земель територіальної громади в електронній системі програмного забезпечення. </w:t>
      </w:r>
    </w:p>
    <w:p w14:paraId="5674BE56" w14:textId="77777777" w:rsidR="00C87683" w:rsidRPr="00955838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3.4. Відповідність земельних ділянок, що відводиться, та об’єктів, що будуються, функціональному зонуванню території </w:t>
      </w:r>
    </w:p>
    <w:p w14:paraId="57B6BC09" w14:textId="77777777" w:rsidR="00C87683" w:rsidRPr="00955838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Всі земельні ділянки, що відводяться для містобудівних потреб, а також об’єкти, що будуються, відповідають функціональному зонуванню території. </w:t>
      </w:r>
    </w:p>
    <w:p w14:paraId="18589A76" w14:textId="77777777" w:rsidR="00C87683" w:rsidRPr="00955838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>Будівельні паспорти на забудову земельних ділянок та містобудівні умови та обмеження видані відповідно до цільового призначення землі та відповідають положенням генеральних планів населених пунктів Східницької територіальної громади.</w:t>
      </w:r>
    </w:p>
    <w:p w14:paraId="1A2A57A4" w14:textId="77777777" w:rsidR="00C87683" w:rsidRDefault="00C87683" w:rsidP="00C87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Узагальнена інформація про моніторинг використання землі концентрується у Відділі земельних ресурсів Східницької селищної ради </w:t>
      </w:r>
      <w:r w:rsidRPr="00955838">
        <w:rPr>
          <w:rFonts w:ascii="Times New Roman" w:hAnsi="Times New Roman" w:cs="Times New Roman"/>
          <w:sz w:val="28"/>
          <w:szCs w:val="28"/>
        </w:rPr>
        <w:lastRenderedPageBreak/>
        <w:t>Львівської області, який є відповідальним за даний напрямок діяльності селищної  ради та який залучено до підготовки даного розділу.</w:t>
      </w:r>
    </w:p>
    <w:p w14:paraId="70D52949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838">
        <w:rPr>
          <w:rFonts w:ascii="Times New Roman" w:hAnsi="Times New Roman" w:cs="Times New Roman"/>
          <w:b/>
          <w:bCs/>
          <w:sz w:val="28"/>
          <w:szCs w:val="28"/>
        </w:rPr>
        <w:t xml:space="preserve">РОЗДІЛ 4. Моніторинг забудови </w:t>
      </w:r>
    </w:p>
    <w:p w14:paraId="3C9DB774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4.1. Моніторинг надання містобудівних умов та обмежень </w:t>
      </w:r>
    </w:p>
    <w:p w14:paraId="0993A035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Інформацію щодо кількості виданих містобудівних умов та обмежень подано в табличній формі згідно додатку 1 до Аналітичного звіту. </w:t>
      </w:r>
    </w:p>
    <w:p w14:paraId="7F75B42B" w14:textId="2AC26BEC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>Містобудівні умови та обмеження, другі їх примірники, видані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838">
        <w:rPr>
          <w:rFonts w:ascii="Times New Roman" w:hAnsi="Times New Roman" w:cs="Times New Roman"/>
          <w:sz w:val="28"/>
          <w:szCs w:val="28"/>
        </w:rPr>
        <w:t xml:space="preserve"> року, зберігаються у архіві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838">
        <w:rPr>
          <w:rFonts w:ascii="Times New Roman" w:hAnsi="Times New Roman" w:cs="Times New Roman"/>
          <w:sz w:val="28"/>
          <w:szCs w:val="28"/>
        </w:rPr>
        <w:t xml:space="preserve"> Заяви на видачу містобудівних умов і обмежень над</w:t>
      </w:r>
      <w:r>
        <w:rPr>
          <w:rFonts w:ascii="Times New Roman" w:hAnsi="Times New Roman" w:cs="Times New Roman"/>
          <w:sz w:val="28"/>
          <w:szCs w:val="28"/>
        </w:rPr>
        <w:t xml:space="preserve">ходили через ЦНАП. </w:t>
      </w:r>
      <w:r w:rsidRPr="00955838">
        <w:rPr>
          <w:rFonts w:ascii="Times New Roman" w:hAnsi="Times New Roman" w:cs="Times New Roman"/>
          <w:sz w:val="28"/>
          <w:szCs w:val="28"/>
        </w:rPr>
        <w:t xml:space="preserve">Нерозглянутих заяв з питань видачі містобудівних умов і обмежень немає. Усі містобудівні умови і обмеження створені та видані за допомогою єдиної державної електронної системи у сфері будівництва. </w:t>
      </w:r>
    </w:p>
    <w:p w14:paraId="618DC82F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4.2. Моніторинг надання будівельних паспортів забудови земельної ділянки </w:t>
      </w:r>
    </w:p>
    <w:p w14:paraId="1745A8F0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Інформацію щодо кількості виданих будівельних паспортів на забудову земельних ділянок подано в табличній формі згідно додатку 1 до Аналітичного звіту. </w:t>
      </w:r>
    </w:p>
    <w:p w14:paraId="666ECE4F" w14:textId="48309113" w:rsid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>Будівельні паспорти забудови земельної ділянки, другі їх примірники, видані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838">
        <w:rPr>
          <w:rFonts w:ascii="Times New Roman" w:hAnsi="Times New Roman" w:cs="Times New Roman"/>
          <w:sz w:val="28"/>
          <w:szCs w:val="28"/>
        </w:rPr>
        <w:t xml:space="preserve"> року, зберігаються у архіві </w:t>
      </w:r>
      <w:r w:rsidRPr="000663A0">
        <w:rPr>
          <w:rFonts w:ascii="Times New Roman" w:hAnsi="Times New Roman" w:cs="Times New Roman"/>
          <w:color w:val="FF0000"/>
          <w:sz w:val="28"/>
          <w:szCs w:val="28"/>
        </w:rPr>
        <w:t>Відмов у наданні будівельних паспортів забудови земельної ділянки у 202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0663A0">
        <w:rPr>
          <w:rFonts w:ascii="Times New Roman" w:hAnsi="Times New Roman" w:cs="Times New Roman"/>
          <w:color w:val="FF0000"/>
          <w:sz w:val="28"/>
          <w:szCs w:val="28"/>
        </w:rPr>
        <w:t xml:space="preserve"> році не було</w:t>
      </w:r>
      <w:r w:rsidRPr="00955838">
        <w:rPr>
          <w:rFonts w:ascii="Times New Roman" w:hAnsi="Times New Roman" w:cs="Times New Roman"/>
          <w:sz w:val="28"/>
          <w:szCs w:val="28"/>
        </w:rPr>
        <w:t xml:space="preserve">. Заяви на видачу будівельних паспортів забудови земельної ділянки поступили </w:t>
      </w:r>
      <w:r>
        <w:rPr>
          <w:rFonts w:ascii="Times New Roman" w:hAnsi="Times New Roman" w:cs="Times New Roman"/>
          <w:sz w:val="28"/>
          <w:szCs w:val="28"/>
        </w:rPr>
        <w:t>через ЦНАП</w:t>
      </w:r>
      <w:r w:rsidRPr="00955838">
        <w:rPr>
          <w:rFonts w:ascii="Times New Roman" w:hAnsi="Times New Roman" w:cs="Times New Roman"/>
          <w:sz w:val="28"/>
          <w:szCs w:val="28"/>
        </w:rPr>
        <w:t xml:space="preserve"> від громадян та через кабінет громадянина на diia.gov.ua за допомогою електронного підпису. Не розглянутих заяв з питань видачі будівельних паспортів забудови земельної ділянки немає. Усі будівельні паспорти забудови земельної ділянки створені та видані за допомогою єдиної державної електронної системи у сфері будівництва.</w:t>
      </w:r>
    </w:p>
    <w:p w14:paraId="615BB52B" w14:textId="77777777" w:rsidR="008A48EF" w:rsidRP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EF">
        <w:rPr>
          <w:rFonts w:ascii="Times New Roman" w:hAnsi="Times New Roman" w:cs="Times New Roman"/>
          <w:sz w:val="28"/>
          <w:szCs w:val="28"/>
        </w:rPr>
        <w:t>4.3. Моніторинг надання технічних умов</w:t>
      </w:r>
    </w:p>
    <w:p w14:paraId="0A3A56D4" w14:textId="62803D61" w:rsid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EF">
        <w:rPr>
          <w:rFonts w:ascii="Times New Roman" w:hAnsi="Times New Roman" w:cs="Times New Roman"/>
          <w:sz w:val="28"/>
          <w:szCs w:val="28"/>
        </w:rPr>
        <w:t xml:space="preserve">Технічні умови з підключення до водопостачання та каналізації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селища Східниця </w:t>
      </w:r>
      <w:r w:rsidRPr="008A48EF">
        <w:rPr>
          <w:rFonts w:ascii="Times New Roman" w:hAnsi="Times New Roman" w:cs="Times New Roman"/>
          <w:sz w:val="28"/>
          <w:szCs w:val="28"/>
        </w:rPr>
        <w:t>надає комунальне підприємство «</w:t>
      </w:r>
      <w:r>
        <w:rPr>
          <w:rFonts w:ascii="Times New Roman" w:hAnsi="Times New Roman" w:cs="Times New Roman"/>
          <w:sz w:val="28"/>
          <w:szCs w:val="28"/>
        </w:rPr>
        <w:t>ОАЗИС КАРПАТ</w:t>
      </w:r>
      <w:r w:rsidRPr="008A48EF">
        <w:rPr>
          <w:rFonts w:ascii="Times New Roman" w:hAnsi="Times New Roman" w:cs="Times New Roman"/>
          <w:sz w:val="28"/>
          <w:szCs w:val="28"/>
        </w:rPr>
        <w:t>». Моніторинг щодо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>технічних умов виконується цим же суб’єктом господарювання.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>Моніторинг щодо надання технічних умов з підключення до електромереж та мережі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>газопостачання виконується відповідними суб’єктами господарювання.</w:t>
      </w:r>
    </w:p>
    <w:p w14:paraId="66C38F31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4.4. Моніторинг дозвільних документів у галузі будівництва </w:t>
      </w:r>
    </w:p>
    <w:p w14:paraId="7759338C" w14:textId="280DA36B" w:rsid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38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Pr="00955838">
        <w:rPr>
          <w:rFonts w:ascii="Times New Roman" w:hAnsi="Times New Roman" w:cs="Times New Roman"/>
          <w:sz w:val="28"/>
          <w:szCs w:val="28"/>
        </w:rPr>
        <w:t xml:space="preserve"> ради Львівської області не утворено окремих підрозділів, до повноважень яких входить реєстрація, видача та моніторинг дозвільних документів у сфері будівництва.</w:t>
      </w:r>
    </w:p>
    <w:p w14:paraId="5E247976" w14:textId="77777777" w:rsidR="008A48EF" w:rsidRPr="001504A1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4A1">
        <w:rPr>
          <w:rFonts w:ascii="Times New Roman" w:hAnsi="Times New Roman" w:cs="Times New Roman"/>
          <w:b/>
          <w:bCs/>
          <w:sz w:val="28"/>
          <w:szCs w:val="28"/>
        </w:rPr>
        <w:t xml:space="preserve">РОЗДІЛ 5. Моніторинг демографічної ситуації та розселення </w:t>
      </w:r>
    </w:p>
    <w:p w14:paraId="3854917D" w14:textId="77777777" w:rsidR="008A48EF" w:rsidRPr="001504A1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A1">
        <w:rPr>
          <w:rFonts w:ascii="Times New Roman" w:hAnsi="Times New Roman" w:cs="Times New Roman"/>
          <w:sz w:val="28"/>
          <w:szCs w:val="28"/>
        </w:rPr>
        <w:t xml:space="preserve">5.1 Моніторинг розвитку системи розселення, квартирного обліку за кількістю та складом родин, забезпеченості житлом </w:t>
      </w:r>
    </w:p>
    <w:p w14:paraId="1F5E3849" w14:textId="77777777" w:rsidR="008A48EF" w:rsidRPr="001504A1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A1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даних Головного управління статистики у Львівській області, станом на 01 січня 2022 населення Східницької  територіальної громади становить 16489 мешканців, з них: </w:t>
      </w:r>
    </w:p>
    <w:p w14:paraId="7CA2141E" w14:textId="77777777" w:rsidR="008A48EF" w:rsidRPr="001504A1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A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Pr="0015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Східниця</w:t>
      </w:r>
      <w:r w:rsidRPr="001504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2149</w:t>
      </w:r>
    </w:p>
    <w:p w14:paraId="1F6040F3" w14:textId="77777777" w:rsidR="008A48EF" w:rsidRPr="001504A1" w:rsidRDefault="008A48EF" w:rsidP="008A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Смт</w:t>
      </w:r>
      <w:r w:rsidRPr="0015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Східниця</w:t>
      </w:r>
      <w:r w:rsidRPr="001504A1">
        <w:rPr>
          <w:rFonts w:ascii="Times New Roman" w:hAnsi="Times New Roman" w:cs="Times New Roman"/>
          <w:sz w:val="28"/>
          <w:szCs w:val="28"/>
        </w:rPr>
        <w:t xml:space="preserve"> є адміністративним центром </w:t>
      </w:r>
      <w:r>
        <w:rPr>
          <w:rFonts w:ascii="Times New Roman" w:hAnsi="Times New Roman" w:cs="Times New Roman"/>
          <w:sz w:val="28"/>
          <w:szCs w:val="28"/>
        </w:rPr>
        <w:t xml:space="preserve">Східницької </w:t>
      </w:r>
      <w:r w:rsidRPr="001504A1">
        <w:rPr>
          <w:rFonts w:ascii="Times New Roman" w:hAnsi="Times New Roman" w:cs="Times New Roman"/>
          <w:sz w:val="28"/>
          <w:szCs w:val="28"/>
        </w:rPr>
        <w:t xml:space="preserve">територіальної громади. </w:t>
      </w:r>
    </w:p>
    <w:p w14:paraId="2E43125E" w14:textId="5A223322" w:rsid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A1">
        <w:rPr>
          <w:rFonts w:ascii="Times New Roman" w:hAnsi="Times New Roman" w:cs="Times New Roman"/>
          <w:sz w:val="28"/>
          <w:szCs w:val="28"/>
        </w:rPr>
        <w:t xml:space="preserve">Житловий фонд </w:t>
      </w:r>
      <w:r>
        <w:rPr>
          <w:rFonts w:ascii="Times New Roman" w:hAnsi="Times New Roman" w:cs="Times New Roman"/>
          <w:sz w:val="28"/>
          <w:szCs w:val="28"/>
        </w:rPr>
        <w:t xml:space="preserve">селища </w:t>
      </w:r>
      <w:r w:rsidRPr="001504A1">
        <w:rPr>
          <w:rFonts w:ascii="Times New Roman" w:hAnsi="Times New Roman" w:cs="Times New Roman"/>
          <w:sz w:val="28"/>
          <w:szCs w:val="28"/>
        </w:rPr>
        <w:t>складається з житлових будинків садибного типу, які є приватною власністю мешканців та багатоквартирних житлових будинків.</w:t>
      </w:r>
    </w:p>
    <w:p w14:paraId="6D108CF8" w14:textId="7D080954" w:rsidR="008A48EF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EF">
        <w:rPr>
          <w:rFonts w:ascii="Times New Roman" w:hAnsi="Times New Roman" w:cs="Times New Roman"/>
          <w:sz w:val="28"/>
          <w:szCs w:val="28"/>
        </w:rPr>
        <w:t>Станом на 1 січня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8EF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Східницька селищна</w:t>
      </w:r>
      <w:r w:rsidRPr="008A48EF">
        <w:rPr>
          <w:rFonts w:ascii="Times New Roman" w:hAnsi="Times New Roman" w:cs="Times New Roman"/>
          <w:sz w:val="28"/>
          <w:szCs w:val="28"/>
        </w:rPr>
        <w:t xml:space="preserve"> територіальна громада прийняла </w:t>
      </w:r>
      <w:r>
        <w:rPr>
          <w:rFonts w:ascii="Times New Roman" w:hAnsi="Times New Roman" w:cs="Times New Roman"/>
          <w:color w:val="C00000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 xml:space="preserve">внутрішньо переміщених осіб, з яких </w:t>
      </w:r>
      <w:r>
        <w:rPr>
          <w:rFonts w:ascii="Times New Roman" w:hAnsi="Times New Roman" w:cs="Times New Roman"/>
          <w:color w:val="C00000"/>
          <w:sz w:val="28"/>
          <w:szCs w:val="28"/>
        </w:rPr>
        <w:t>000</w:t>
      </w:r>
      <w:r w:rsidRPr="008A48EF">
        <w:rPr>
          <w:rFonts w:ascii="Times New Roman" w:hAnsi="Times New Roman" w:cs="Times New Roman"/>
          <w:sz w:val="28"/>
          <w:szCs w:val="28"/>
        </w:rPr>
        <w:t xml:space="preserve"> зареєстровано у </w:t>
      </w:r>
      <w:r>
        <w:rPr>
          <w:rFonts w:ascii="Times New Roman" w:hAnsi="Times New Roman" w:cs="Times New Roman"/>
          <w:sz w:val="28"/>
          <w:szCs w:val="28"/>
        </w:rPr>
        <w:t>селищі</w:t>
      </w:r>
      <w:r w:rsidRPr="008A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Східниця.</w:t>
      </w:r>
    </w:p>
    <w:p w14:paraId="35D24F82" w14:textId="1D002974" w:rsidR="008A48EF" w:rsidRPr="002B22B7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2B7">
        <w:rPr>
          <w:rFonts w:ascii="Times New Roman" w:hAnsi="Times New Roman" w:cs="Times New Roman"/>
          <w:i/>
          <w:iCs/>
          <w:sz w:val="28"/>
          <w:szCs w:val="28"/>
        </w:rPr>
        <w:t xml:space="preserve">5.2 . Моніторинг балансу трудових ресурсів, існуючої та прогнозованої галузевої структури господарського комплексу на місцевому рівні за чисельністю зайнятих в абсолютних </w:t>
      </w:r>
      <w:proofErr w:type="spellStart"/>
      <w:r w:rsidRPr="002B22B7">
        <w:rPr>
          <w:rFonts w:ascii="Times New Roman" w:hAnsi="Times New Roman" w:cs="Times New Roman"/>
          <w:i/>
          <w:iCs/>
          <w:sz w:val="28"/>
          <w:szCs w:val="28"/>
        </w:rPr>
        <w:t>тавідносних</w:t>
      </w:r>
      <w:proofErr w:type="spellEnd"/>
      <w:r w:rsidRPr="002B22B7">
        <w:rPr>
          <w:rFonts w:ascii="Times New Roman" w:hAnsi="Times New Roman" w:cs="Times New Roman"/>
          <w:i/>
          <w:iCs/>
          <w:sz w:val="28"/>
          <w:szCs w:val="28"/>
        </w:rPr>
        <w:t xml:space="preserve"> показниках, абсолютний і прогнозований рівень безробіття</w:t>
      </w:r>
    </w:p>
    <w:p w14:paraId="33CDD91D" w14:textId="68D4B808" w:rsidR="008A48EF" w:rsidRPr="008A48EF" w:rsidRDefault="008A48EF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EF">
        <w:rPr>
          <w:rFonts w:ascii="Times New Roman" w:hAnsi="Times New Roman" w:cs="Times New Roman"/>
          <w:sz w:val="28"/>
          <w:szCs w:val="28"/>
        </w:rPr>
        <w:t>На кінець 202</w:t>
      </w:r>
      <w:r w:rsidR="002B22B7">
        <w:rPr>
          <w:rFonts w:ascii="Times New Roman" w:hAnsi="Times New Roman" w:cs="Times New Roman"/>
          <w:sz w:val="28"/>
          <w:szCs w:val="28"/>
        </w:rPr>
        <w:t>3</w:t>
      </w:r>
      <w:r w:rsidRPr="008A48EF">
        <w:rPr>
          <w:rFonts w:ascii="Times New Roman" w:hAnsi="Times New Roman" w:cs="Times New Roman"/>
          <w:sz w:val="28"/>
          <w:szCs w:val="28"/>
        </w:rPr>
        <w:t xml:space="preserve"> року у громаді зареєстровано </w:t>
      </w:r>
      <w:r w:rsidR="002B22B7" w:rsidRPr="002B22B7">
        <w:rPr>
          <w:rFonts w:ascii="Times New Roman" w:hAnsi="Times New Roman" w:cs="Times New Roman"/>
          <w:color w:val="C00000"/>
          <w:sz w:val="28"/>
          <w:szCs w:val="28"/>
        </w:rPr>
        <w:t>000</w:t>
      </w:r>
      <w:r w:rsidRPr="008A48EF">
        <w:rPr>
          <w:rFonts w:ascii="Times New Roman" w:hAnsi="Times New Roman" w:cs="Times New Roman"/>
          <w:sz w:val="28"/>
          <w:szCs w:val="28"/>
        </w:rPr>
        <w:t xml:space="preserve"> суб'єктів господарювання, з них </w:t>
      </w:r>
      <w:r w:rsidR="002B22B7">
        <w:rPr>
          <w:rFonts w:ascii="Times New Roman" w:hAnsi="Times New Roman" w:cs="Times New Roman"/>
          <w:color w:val="C00000"/>
          <w:sz w:val="28"/>
          <w:szCs w:val="28"/>
        </w:rPr>
        <w:t>000</w:t>
      </w:r>
      <w:r w:rsidR="002B22B7"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 xml:space="preserve">юридичних осіб, </w:t>
      </w:r>
      <w:r w:rsidR="002B22B7">
        <w:rPr>
          <w:rFonts w:ascii="Times New Roman" w:hAnsi="Times New Roman" w:cs="Times New Roman"/>
          <w:color w:val="C00000"/>
          <w:sz w:val="28"/>
          <w:szCs w:val="28"/>
        </w:rPr>
        <w:t>000</w:t>
      </w:r>
      <w:r w:rsidRPr="008A48EF">
        <w:rPr>
          <w:rFonts w:ascii="Times New Roman" w:hAnsi="Times New Roman" w:cs="Times New Roman"/>
          <w:sz w:val="28"/>
          <w:szCs w:val="28"/>
        </w:rPr>
        <w:t xml:space="preserve"> - фізичних осіб-підприємців. Найбільші галузі, в яких діють суб'єкти</w:t>
      </w:r>
      <w:r w:rsidR="002B22B7"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>підприємництва громади, це виробництво, торгівля та послуги.</w:t>
      </w:r>
    </w:p>
    <w:p w14:paraId="385AC83D" w14:textId="23A79B85" w:rsidR="008A48EF" w:rsidRDefault="008A48EF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EF">
        <w:rPr>
          <w:rFonts w:ascii="Times New Roman" w:hAnsi="Times New Roman" w:cs="Times New Roman"/>
          <w:sz w:val="28"/>
          <w:szCs w:val="28"/>
        </w:rPr>
        <w:t>Більшість працездатного населення працює</w:t>
      </w:r>
      <w:r w:rsidR="002B22B7">
        <w:rPr>
          <w:rFonts w:ascii="Times New Roman" w:hAnsi="Times New Roman" w:cs="Times New Roman"/>
          <w:sz w:val="28"/>
          <w:szCs w:val="28"/>
        </w:rPr>
        <w:t xml:space="preserve"> у готелях, пансіонатах та інших закладах для відпочинку. </w:t>
      </w:r>
      <w:r w:rsidRPr="008A48EF">
        <w:rPr>
          <w:rFonts w:ascii="Times New Roman" w:hAnsi="Times New Roman" w:cs="Times New Roman"/>
          <w:sz w:val="28"/>
          <w:szCs w:val="28"/>
        </w:rPr>
        <w:t>Значна частина населення працездатного віку зайнята в мережі об’єктів соціальної сфери міста,</w:t>
      </w:r>
      <w:r w:rsidR="002B22B7">
        <w:rPr>
          <w:rFonts w:ascii="Times New Roman" w:hAnsi="Times New Roman" w:cs="Times New Roman"/>
          <w:sz w:val="28"/>
          <w:szCs w:val="28"/>
        </w:rPr>
        <w:t xml:space="preserve"> </w:t>
      </w:r>
      <w:r w:rsidRPr="008A48EF">
        <w:rPr>
          <w:rFonts w:ascii="Times New Roman" w:hAnsi="Times New Roman" w:cs="Times New Roman"/>
          <w:sz w:val="28"/>
          <w:szCs w:val="28"/>
        </w:rPr>
        <w:t>на об’єктах підприємницької діяльності</w:t>
      </w:r>
      <w:r w:rsidR="002B22B7">
        <w:rPr>
          <w:rFonts w:ascii="Times New Roman" w:hAnsi="Times New Roman" w:cs="Times New Roman"/>
          <w:sz w:val="28"/>
          <w:szCs w:val="28"/>
        </w:rPr>
        <w:t>.</w:t>
      </w:r>
    </w:p>
    <w:p w14:paraId="70060CF6" w14:textId="77777777" w:rsid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A4A4A" w14:textId="77777777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2B7">
        <w:rPr>
          <w:rFonts w:ascii="Times New Roman" w:hAnsi="Times New Roman" w:cs="Times New Roman"/>
          <w:b/>
          <w:bCs/>
          <w:sz w:val="28"/>
          <w:szCs w:val="28"/>
        </w:rPr>
        <w:t>РОЗДІЛ 6. Моніторинг соціально-економічної діяльності</w:t>
      </w:r>
    </w:p>
    <w:p w14:paraId="00D0A8FE" w14:textId="77777777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2B7">
        <w:rPr>
          <w:rFonts w:ascii="Times New Roman" w:hAnsi="Times New Roman" w:cs="Times New Roman"/>
          <w:i/>
          <w:iCs/>
          <w:sz w:val="28"/>
          <w:szCs w:val="28"/>
        </w:rPr>
        <w:t>6.1. Моніторинг поточних та прогнозованих параметрів розвитку економіки</w:t>
      </w:r>
    </w:p>
    <w:p w14:paraId="6C0735FF" w14:textId="4EA446C5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B7">
        <w:rPr>
          <w:rFonts w:ascii="Times New Roman" w:hAnsi="Times New Roman" w:cs="Times New Roman"/>
          <w:sz w:val="28"/>
          <w:szCs w:val="28"/>
        </w:rPr>
        <w:t xml:space="preserve">Поточними параметрами розвитку економіки </w:t>
      </w:r>
      <w:r w:rsidR="00096C86">
        <w:rPr>
          <w:rFonts w:ascii="Times New Roman" w:hAnsi="Times New Roman" w:cs="Times New Roman"/>
          <w:sz w:val="28"/>
          <w:szCs w:val="28"/>
        </w:rPr>
        <w:t>Східниці</w:t>
      </w:r>
      <w:r w:rsidRPr="002B22B7">
        <w:rPr>
          <w:rFonts w:ascii="Times New Roman" w:hAnsi="Times New Roman" w:cs="Times New Roman"/>
          <w:sz w:val="28"/>
          <w:szCs w:val="28"/>
        </w:rPr>
        <w:t xml:space="preserve"> є доходи бюджету, а саме: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доходи від податків і зборів, неоподатковані доходи, субвенції та дотації, які надходять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найбільших роботодавців, платників податків, оренди землі, акцизного податку та інше.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</w:rPr>
        <w:t>селища</w:t>
      </w:r>
      <w:r w:rsidRPr="002B22B7">
        <w:rPr>
          <w:rFonts w:ascii="Times New Roman" w:hAnsi="Times New Roman" w:cs="Times New Roman"/>
          <w:sz w:val="28"/>
          <w:szCs w:val="28"/>
        </w:rPr>
        <w:t xml:space="preserve"> проводять господарську діяльність підприємства, організації, приватні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підприємці та фізичні особи з якими укладено договори оренди землі, об’єкти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 xml:space="preserve">культурно-соціальної сфери, рекреації та туризму, які в комплексі створюють на території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2B22B7">
        <w:rPr>
          <w:rFonts w:ascii="Times New Roman" w:hAnsi="Times New Roman" w:cs="Times New Roman"/>
          <w:sz w:val="28"/>
          <w:szCs w:val="28"/>
        </w:rPr>
        <w:t xml:space="preserve"> потужний соціально-економічної потенціал та, в певній мірі, забезпечують 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потреби мешканців громади.</w:t>
      </w:r>
    </w:p>
    <w:p w14:paraId="0D98FD18" w14:textId="3E61F9C7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B7">
        <w:rPr>
          <w:rFonts w:ascii="Times New Roman" w:hAnsi="Times New Roman" w:cs="Times New Roman"/>
          <w:sz w:val="28"/>
          <w:szCs w:val="28"/>
        </w:rPr>
        <w:t xml:space="preserve">Економічний розвиток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2B22B7">
        <w:rPr>
          <w:rFonts w:ascii="Times New Roman" w:hAnsi="Times New Roman" w:cs="Times New Roman"/>
          <w:sz w:val="28"/>
          <w:szCs w:val="28"/>
        </w:rPr>
        <w:t xml:space="preserve"> в перспективі значною мірою </w:t>
      </w:r>
      <w:proofErr w:type="spellStart"/>
      <w:r w:rsidRPr="002B22B7">
        <w:rPr>
          <w:rFonts w:ascii="Times New Roman" w:hAnsi="Times New Roman" w:cs="Times New Roman"/>
          <w:sz w:val="28"/>
          <w:szCs w:val="28"/>
        </w:rPr>
        <w:t>залежатиме</w:t>
      </w:r>
      <w:proofErr w:type="spellEnd"/>
      <w:r w:rsidRPr="002B22B7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 xml:space="preserve">стартових умов, тобто, від нинішнього стану </w:t>
      </w:r>
      <w:proofErr w:type="spellStart"/>
      <w:r w:rsidRPr="002B22B7">
        <w:rPr>
          <w:rFonts w:ascii="Times New Roman" w:hAnsi="Times New Roman" w:cs="Times New Roman"/>
          <w:sz w:val="28"/>
          <w:szCs w:val="28"/>
        </w:rPr>
        <w:t>містоутворюючого</w:t>
      </w:r>
      <w:proofErr w:type="spellEnd"/>
      <w:r w:rsidRPr="002B22B7">
        <w:rPr>
          <w:rFonts w:ascii="Times New Roman" w:hAnsi="Times New Roman" w:cs="Times New Roman"/>
          <w:sz w:val="28"/>
          <w:szCs w:val="28"/>
        </w:rPr>
        <w:t xml:space="preserve"> комплексу із економічним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технічним потенціалом, а також територіальної організації. Разом з тим, у найближчій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перспективі відбуватиметься становлення і розвиток малого підприємництва, що вимагає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 xml:space="preserve">впровадження цілеспрямованої </w:t>
      </w:r>
      <w:r w:rsidRPr="002B22B7">
        <w:rPr>
          <w:rFonts w:ascii="Times New Roman" w:hAnsi="Times New Roman" w:cs="Times New Roman"/>
          <w:sz w:val="28"/>
          <w:szCs w:val="28"/>
        </w:rPr>
        <w:lastRenderedPageBreak/>
        <w:t>політики по його підтримці шляхом 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взаємопов’язаних заходів щодо забезпечення сприятливих правових та організаційних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для ефективного розвитку. Подальший економічний розвиток та забезпечення повної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продуктивної зайнятості населення (з поетапною ліквідацією безробіття) - необхідні 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sz w:val="28"/>
          <w:szCs w:val="28"/>
        </w:rPr>
        <w:t>для нормального функціонування громади.</w:t>
      </w:r>
    </w:p>
    <w:p w14:paraId="3E496FAC" w14:textId="6260CF1D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2B7">
        <w:rPr>
          <w:rFonts w:ascii="Times New Roman" w:hAnsi="Times New Roman" w:cs="Times New Roman"/>
          <w:i/>
          <w:iCs/>
          <w:sz w:val="28"/>
          <w:szCs w:val="28"/>
        </w:rPr>
        <w:t>6.2. Моніторинг виконання заходів стратегій регіонального розвитку програм економічного 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22B7">
        <w:rPr>
          <w:rFonts w:ascii="Times New Roman" w:hAnsi="Times New Roman" w:cs="Times New Roman"/>
          <w:i/>
          <w:iCs/>
          <w:sz w:val="28"/>
          <w:szCs w:val="28"/>
        </w:rPr>
        <w:t>соціального розвитку територій</w:t>
      </w:r>
    </w:p>
    <w:p w14:paraId="224DF426" w14:textId="77777777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B7">
        <w:rPr>
          <w:rFonts w:ascii="Times New Roman" w:hAnsi="Times New Roman" w:cs="Times New Roman"/>
          <w:sz w:val="28"/>
          <w:szCs w:val="28"/>
        </w:rPr>
        <w:t>Моніторинг виконання заходів стратегіям регіонального розвитку не здійснювався.</w:t>
      </w:r>
    </w:p>
    <w:p w14:paraId="239C2767" w14:textId="77777777" w:rsidR="002B22B7" w:rsidRP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2B7">
        <w:rPr>
          <w:rFonts w:ascii="Times New Roman" w:hAnsi="Times New Roman" w:cs="Times New Roman"/>
          <w:i/>
          <w:iCs/>
          <w:sz w:val="28"/>
          <w:szCs w:val="28"/>
        </w:rPr>
        <w:t xml:space="preserve">6.3. Моніторинг структури та </w:t>
      </w:r>
      <w:proofErr w:type="spellStart"/>
      <w:r w:rsidRPr="002B22B7">
        <w:rPr>
          <w:rFonts w:ascii="Times New Roman" w:hAnsi="Times New Roman" w:cs="Times New Roman"/>
          <w:i/>
          <w:iCs/>
          <w:sz w:val="28"/>
          <w:szCs w:val="28"/>
        </w:rPr>
        <w:t>потужностей</w:t>
      </w:r>
      <w:proofErr w:type="spellEnd"/>
      <w:r w:rsidRPr="002B22B7">
        <w:rPr>
          <w:rFonts w:ascii="Times New Roman" w:hAnsi="Times New Roman" w:cs="Times New Roman"/>
          <w:i/>
          <w:iCs/>
          <w:sz w:val="28"/>
          <w:szCs w:val="28"/>
        </w:rPr>
        <w:t xml:space="preserve"> виробничого комплексу та ділової активності</w:t>
      </w:r>
    </w:p>
    <w:p w14:paraId="38A06CD7" w14:textId="71D7FD04" w:rsidR="002B22B7" w:rsidRDefault="002B22B7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B7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AF01A5">
        <w:rPr>
          <w:rFonts w:ascii="Times New Roman" w:hAnsi="Times New Roman" w:cs="Times New Roman"/>
          <w:color w:val="C00000"/>
          <w:sz w:val="28"/>
          <w:szCs w:val="28"/>
        </w:rPr>
        <w:t>містоутворюючої</w:t>
      </w:r>
      <w:proofErr w:type="spellEnd"/>
      <w:r w:rsidRPr="002B22B7">
        <w:rPr>
          <w:rFonts w:ascii="Times New Roman" w:hAnsi="Times New Roman" w:cs="Times New Roman"/>
          <w:sz w:val="28"/>
          <w:szCs w:val="28"/>
        </w:rPr>
        <w:t xml:space="preserve"> бази </w:t>
      </w:r>
      <w:r>
        <w:rPr>
          <w:rFonts w:ascii="Times New Roman" w:hAnsi="Times New Roman" w:cs="Times New Roman"/>
          <w:sz w:val="28"/>
          <w:szCs w:val="28"/>
        </w:rPr>
        <w:t>Східниці</w:t>
      </w:r>
      <w:r w:rsidRPr="002B22B7">
        <w:rPr>
          <w:rFonts w:ascii="Times New Roman" w:hAnsi="Times New Roman" w:cs="Times New Roman"/>
          <w:sz w:val="28"/>
          <w:szCs w:val="28"/>
        </w:rPr>
        <w:t xml:space="preserve"> складає </w:t>
      </w:r>
      <w:r>
        <w:rPr>
          <w:rFonts w:ascii="Times New Roman" w:hAnsi="Times New Roman" w:cs="Times New Roman"/>
          <w:sz w:val="28"/>
          <w:szCs w:val="28"/>
        </w:rPr>
        <w:t>готельний</w:t>
      </w:r>
      <w:r w:rsidRPr="002B22B7">
        <w:rPr>
          <w:rFonts w:ascii="Times New Roman" w:hAnsi="Times New Roman" w:cs="Times New Roman"/>
          <w:sz w:val="28"/>
          <w:szCs w:val="28"/>
        </w:rPr>
        <w:t xml:space="preserve"> комплекс, який представляють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1288F4" w14:textId="77777777" w:rsidR="00AF01A5" w:rsidRDefault="00AF01A5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10798" w14:textId="5D0F444A" w:rsidR="00AF01A5" w:rsidRDefault="00AF01A5" w:rsidP="002B22B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01A5">
        <w:rPr>
          <w:rFonts w:ascii="Times New Roman" w:hAnsi="Times New Roman" w:cs="Times New Roman"/>
          <w:i/>
          <w:iCs/>
          <w:sz w:val="28"/>
          <w:szCs w:val="28"/>
        </w:rPr>
        <w:t xml:space="preserve">6.4. Моніторинг </w:t>
      </w:r>
      <w:proofErr w:type="spellStart"/>
      <w:r w:rsidRPr="00AF01A5">
        <w:rPr>
          <w:rFonts w:ascii="Times New Roman" w:hAnsi="Times New Roman" w:cs="Times New Roman"/>
          <w:i/>
          <w:iCs/>
          <w:sz w:val="28"/>
          <w:szCs w:val="28"/>
        </w:rPr>
        <w:t>оздоровчо</w:t>
      </w:r>
      <w:proofErr w:type="spellEnd"/>
      <w:r w:rsidRPr="00AF01A5">
        <w:rPr>
          <w:rFonts w:ascii="Times New Roman" w:hAnsi="Times New Roman" w:cs="Times New Roman"/>
          <w:i/>
          <w:iCs/>
          <w:sz w:val="28"/>
          <w:szCs w:val="28"/>
        </w:rPr>
        <w:t>-рекреаційного та туристичного потенціалу.</w:t>
      </w:r>
    </w:p>
    <w:p w14:paraId="0E8670E0" w14:textId="4CC782C4" w:rsidR="00AF01A5" w:rsidRPr="00AF01A5" w:rsidRDefault="00D32670" w:rsidP="00AF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1A5" w:rsidRPr="00AF01A5">
        <w:rPr>
          <w:rFonts w:ascii="Times New Roman" w:hAnsi="Times New Roman" w:cs="Times New Roman"/>
          <w:sz w:val="28"/>
          <w:szCs w:val="28"/>
        </w:rPr>
        <w:t xml:space="preserve">урорт Східниця, розташований у межах селища Дрогобицького району Львівської області. Курорт відомий, в першу чергу через його бальнеологічні ресурси, але протягом останніх років у його межах активно розвиваються різні види туризму і рекреації. Унікальні </w:t>
      </w:r>
      <w:proofErr w:type="spellStart"/>
      <w:r w:rsidR="00AF01A5" w:rsidRPr="00AF01A5">
        <w:rPr>
          <w:rFonts w:ascii="Times New Roman" w:hAnsi="Times New Roman" w:cs="Times New Roman"/>
          <w:sz w:val="28"/>
          <w:szCs w:val="28"/>
        </w:rPr>
        <w:t>східницькі</w:t>
      </w:r>
      <w:proofErr w:type="spellEnd"/>
      <w:r w:rsidR="00AF01A5" w:rsidRPr="00AF01A5">
        <w:rPr>
          <w:rFonts w:ascii="Times New Roman" w:hAnsi="Times New Roman" w:cs="Times New Roman"/>
          <w:sz w:val="28"/>
          <w:szCs w:val="28"/>
        </w:rPr>
        <w:t xml:space="preserve"> мінеральні води в поєднанні із розташуванням в оточенні карпатських гір, додають Східниці особливого магнетизму, що значно сприяє зростанню її туристичної привабливості. Пізнавальні аспекти відпочинку у цій місцевості підвищує територіальна близькість із Національним природним парком Сколівські Бескиди та Державним історико-культурним заповідником «</w:t>
      </w:r>
      <w:proofErr w:type="spellStart"/>
      <w:r w:rsidR="00AF01A5" w:rsidRPr="00AF01A5">
        <w:rPr>
          <w:rFonts w:ascii="Times New Roman" w:hAnsi="Times New Roman" w:cs="Times New Roman"/>
          <w:sz w:val="28"/>
          <w:szCs w:val="28"/>
        </w:rPr>
        <w:t>Тустань</w:t>
      </w:r>
      <w:proofErr w:type="spellEnd"/>
      <w:r w:rsidR="00AF01A5" w:rsidRPr="00AF01A5">
        <w:rPr>
          <w:rFonts w:ascii="Times New Roman" w:hAnsi="Times New Roman" w:cs="Times New Roman"/>
          <w:sz w:val="28"/>
          <w:szCs w:val="28"/>
        </w:rPr>
        <w:t>».</w:t>
      </w:r>
    </w:p>
    <w:p w14:paraId="23F4DD61" w14:textId="5E09299F" w:rsidR="00AF01A5" w:rsidRPr="00AF01A5" w:rsidRDefault="00AF01A5" w:rsidP="00D3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A5">
        <w:rPr>
          <w:rFonts w:ascii="Times New Roman" w:hAnsi="Times New Roman" w:cs="Times New Roman"/>
          <w:sz w:val="28"/>
          <w:szCs w:val="28"/>
        </w:rPr>
        <w:t>Східниця знаходиться в мальовничій гірській долині за Бориславським перевалом, на відстані 20 км. від Трускавця на висоті 600-900 м. над рівнем моря. Поєднання багатьох природних чинників Карпат, які зробили цей бальнеологічний курорт винятковим і унікальним за своїми цілющими властивостями, дозволяє поєднувати відпочинок та лікування у Східниці в будь-яку пору року, як для дорослих, так і для дітей. Влітку тут тепло, середня температура повітря становить +20°С. Завдяки оточенню гір, зима тут м'яка (до -15°С), при цьому, сніг у горах лежить з осені і до закінчення весни [3].</w:t>
      </w:r>
    </w:p>
    <w:p w14:paraId="2DBBB7E8" w14:textId="208EB2E6" w:rsidR="00AF01A5" w:rsidRDefault="00AF01A5" w:rsidP="00AF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A5">
        <w:rPr>
          <w:rFonts w:ascii="Times New Roman" w:hAnsi="Times New Roman" w:cs="Times New Roman"/>
          <w:sz w:val="28"/>
          <w:szCs w:val="28"/>
        </w:rPr>
        <w:t xml:space="preserve">На сьогодні у Східниці налічується 38 джерел мінеральної води по типу </w:t>
      </w:r>
      <w:proofErr w:type="spellStart"/>
      <w:r w:rsidRPr="00AF01A5">
        <w:rPr>
          <w:rFonts w:ascii="Times New Roman" w:hAnsi="Times New Roman" w:cs="Times New Roman"/>
          <w:sz w:val="28"/>
          <w:szCs w:val="28"/>
        </w:rPr>
        <w:t>Нафтуся</w:t>
      </w:r>
      <w:proofErr w:type="spellEnd"/>
      <w:r w:rsidRPr="00AF01A5">
        <w:rPr>
          <w:rFonts w:ascii="Times New Roman" w:hAnsi="Times New Roman" w:cs="Times New Roman"/>
          <w:sz w:val="28"/>
          <w:szCs w:val="28"/>
        </w:rPr>
        <w:t xml:space="preserve"> та 17 свердловин з різним хімічним складом мінеральної води, з яких для відвідувачів доступні води з 10 джерел і 3-х свердловин [2]. Завдяки особливому хімічному складу місцеві мінеральні джерела не мають аналогів в світі і створюють ідеальні умови для лікування таких недуг як: захворювання печінки, нирок, шлунково-кишкового тракту, нервової системи, сечовивідних шляхів, циститу, цукрового діабету I і II типів, відновлення після операцій та інших </w:t>
      </w:r>
      <w:proofErr w:type="spellStart"/>
      <w:r w:rsidRPr="00AF01A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AF01A5">
        <w:rPr>
          <w:rFonts w:ascii="Times New Roman" w:hAnsi="Times New Roman" w:cs="Times New Roman"/>
          <w:sz w:val="28"/>
          <w:szCs w:val="28"/>
        </w:rPr>
        <w:t>.</w:t>
      </w:r>
    </w:p>
    <w:p w14:paraId="0E461A86" w14:textId="77777777" w:rsidR="00E6246A" w:rsidRPr="00E6246A" w:rsidRDefault="00D32670" w:rsidP="00E624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sz w:val="28"/>
          <w:szCs w:val="28"/>
        </w:rPr>
        <w:lastRenderedPageBreak/>
        <w:t>Н</w:t>
      </w:r>
      <w:r w:rsidRPr="00D32670">
        <w:rPr>
          <w:sz w:val="28"/>
          <w:szCs w:val="28"/>
        </w:rPr>
        <w:t xml:space="preserve">а території громади реалізується </w:t>
      </w:r>
      <w:proofErr w:type="spellStart"/>
      <w:r w:rsidRPr="00D32670">
        <w:rPr>
          <w:sz w:val="28"/>
          <w:szCs w:val="28"/>
        </w:rPr>
        <w:t>проєкт</w:t>
      </w:r>
      <w:proofErr w:type="spellEnd"/>
      <w:r w:rsidRPr="00D32670">
        <w:rPr>
          <w:sz w:val="28"/>
          <w:szCs w:val="28"/>
        </w:rPr>
        <w:t xml:space="preserve"> «</w:t>
      </w:r>
      <w:proofErr w:type="spellStart"/>
      <w:r w:rsidRPr="00D32670">
        <w:rPr>
          <w:sz w:val="28"/>
          <w:szCs w:val="28"/>
        </w:rPr>
        <w:t>ВелоБескиди</w:t>
      </w:r>
      <w:proofErr w:type="spellEnd"/>
      <w:r w:rsidRPr="00D32670">
        <w:rPr>
          <w:sz w:val="28"/>
          <w:szCs w:val="28"/>
        </w:rPr>
        <w:t xml:space="preserve">: розвиток </w:t>
      </w:r>
      <w:proofErr w:type="spellStart"/>
      <w:r w:rsidRPr="00D32670">
        <w:rPr>
          <w:sz w:val="28"/>
          <w:szCs w:val="28"/>
        </w:rPr>
        <w:t>пішохідно-трекінгової</w:t>
      </w:r>
      <w:proofErr w:type="spellEnd"/>
      <w:r w:rsidRPr="00D32670">
        <w:rPr>
          <w:sz w:val="28"/>
          <w:szCs w:val="28"/>
        </w:rPr>
        <w:t xml:space="preserve"> та велосипедної інфраструктури та будівництво оглядової вежі на території регіону Трускавець – </w:t>
      </w:r>
      <w:proofErr w:type="spellStart"/>
      <w:r w:rsidRPr="00D32670">
        <w:rPr>
          <w:sz w:val="28"/>
          <w:szCs w:val="28"/>
        </w:rPr>
        <w:t>Орів</w:t>
      </w:r>
      <w:proofErr w:type="spellEnd"/>
      <w:r w:rsidRPr="00D32670">
        <w:rPr>
          <w:sz w:val="28"/>
          <w:szCs w:val="28"/>
        </w:rPr>
        <w:t xml:space="preserve"> – Борислав – Східниця». Він передбачає розвиток </w:t>
      </w:r>
      <w:proofErr w:type="spellStart"/>
      <w:r w:rsidRPr="00D32670">
        <w:rPr>
          <w:sz w:val="28"/>
          <w:szCs w:val="28"/>
        </w:rPr>
        <w:t>пішохідно-трекінгової</w:t>
      </w:r>
      <w:proofErr w:type="spellEnd"/>
      <w:r w:rsidRPr="00D32670">
        <w:rPr>
          <w:sz w:val="28"/>
          <w:szCs w:val="28"/>
        </w:rPr>
        <w:t xml:space="preserve"> та велосипедної інфраструктури на території Бориславської, Трускавецької та Східницької громад – облаштування </w:t>
      </w:r>
      <w:proofErr w:type="spellStart"/>
      <w:r w:rsidRPr="00D32670">
        <w:rPr>
          <w:sz w:val="28"/>
          <w:szCs w:val="28"/>
        </w:rPr>
        <w:t>байк</w:t>
      </w:r>
      <w:proofErr w:type="spellEnd"/>
      <w:r w:rsidRPr="00D32670">
        <w:rPr>
          <w:sz w:val="28"/>
          <w:szCs w:val="28"/>
        </w:rPr>
        <w:t xml:space="preserve">-парку, </w:t>
      </w:r>
      <w:proofErr w:type="spellStart"/>
      <w:r w:rsidRPr="00D32670">
        <w:rPr>
          <w:sz w:val="28"/>
          <w:szCs w:val="28"/>
        </w:rPr>
        <w:t>велодоріжок</w:t>
      </w:r>
      <w:proofErr w:type="spellEnd"/>
      <w:r w:rsidRPr="00D32670">
        <w:rPr>
          <w:sz w:val="28"/>
          <w:szCs w:val="28"/>
        </w:rPr>
        <w:t xml:space="preserve"> й велотраси різної складності, прокладання пішохідних туристичних маршрутів, облаштування оздоровчої траси-«</w:t>
      </w:r>
      <w:proofErr w:type="spellStart"/>
      <w:r w:rsidRPr="00D32670">
        <w:rPr>
          <w:sz w:val="28"/>
          <w:szCs w:val="28"/>
        </w:rPr>
        <w:t>терренкур</w:t>
      </w:r>
      <w:proofErr w:type="spellEnd"/>
      <w:r w:rsidRPr="00D32670">
        <w:rPr>
          <w:sz w:val="28"/>
          <w:szCs w:val="28"/>
        </w:rPr>
        <w:t xml:space="preserve">» (чергування пішохідної прогулянки із фізичними навантаженнями), а також </w:t>
      </w:r>
      <w:r w:rsidR="00E6246A" w:rsidRPr="00E6246A">
        <w:rPr>
          <w:rFonts w:ascii="Arial" w:hAnsi="Arial" w:cs="Arial"/>
          <w:color w:val="1D1D1B"/>
          <w:sz w:val="26"/>
          <w:szCs w:val="26"/>
        </w:rPr>
        <w:t> </w:t>
      </w:r>
    </w:p>
    <w:p w14:paraId="5BD6DBC6" w14:textId="77777777" w:rsidR="00D32670" w:rsidRDefault="00D32670" w:rsidP="00AF0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E51F0" w14:textId="47B71094" w:rsidR="00D32670" w:rsidRDefault="00D32670" w:rsidP="00D326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670">
        <w:rPr>
          <w:rFonts w:ascii="Times New Roman" w:hAnsi="Times New Roman" w:cs="Times New Roman"/>
          <w:b/>
          <w:bCs/>
          <w:sz w:val="28"/>
          <w:szCs w:val="28"/>
        </w:rPr>
        <w:t xml:space="preserve">РОЗДІЛ 7. Моніторинг просторових </w:t>
      </w:r>
      <w:proofErr w:type="spellStart"/>
      <w:r w:rsidRPr="00D32670">
        <w:rPr>
          <w:rFonts w:ascii="Times New Roman" w:hAnsi="Times New Roman" w:cs="Times New Roman"/>
          <w:b/>
          <w:bCs/>
          <w:sz w:val="28"/>
          <w:szCs w:val="28"/>
        </w:rPr>
        <w:t>зв'язків</w:t>
      </w:r>
      <w:proofErr w:type="spellEnd"/>
      <w:r w:rsidRPr="00D32670">
        <w:rPr>
          <w:rFonts w:ascii="Times New Roman" w:hAnsi="Times New Roman" w:cs="Times New Roman"/>
          <w:b/>
          <w:bCs/>
          <w:sz w:val="28"/>
          <w:szCs w:val="28"/>
        </w:rPr>
        <w:t xml:space="preserve"> та транспортної мобільності</w:t>
      </w:r>
    </w:p>
    <w:p w14:paraId="5503CB04" w14:textId="63326F56" w:rsidR="00E6246A" w:rsidRPr="00E6246A" w:rsidRDefault="00E6246A" w:rsidP="00E6246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46A">
        <w:rPr>
          <w:rFonts w:ascii="Times New Roman" w:hAnsi="Times New Roman" w:cs="Times New Roman"/>
          <w:i/>
          <w:iCs/>
          <w:sz w:val="28"/>
          <w:szCs w:val="28"/>
        </w:rPr>
        <w:t xml:space="preserve">7.1. Моніторинг узагальнених обсягів та напрямів сталих виробничих, трудових, </w:t>
      </w:r>
      <w:proofErr w:type="spellStart"/>
      <w:r w:rsidRPr="00E6246A">
        <w:rPr>
          <w:rFonts w:ascii="Times New Roman" w:hAnsi="Times New Roman" w:cs="Times New Roman"/>
          <w:i/>
          <w:iCs/>
          <w:sz w:val="28"/>
          <w:szCs w:val="28"/>
        </w:rPr>
        <w:t>культурнопобутових</w:t>
      </w:r>
      <w:proofErr w:type="spellEnd"/>
      <w:r w:rsidRPr="00E6246A">
        <w:rPr>
          <w:rFonts w:ascii="Times New Roman" w:hAnsi="Times New Roman" w:cs="Times New Roman"/>
          <w:i/>
          <w:iCs/>
          <w:sz w:val="28"/>
          <w:szCs w:val="28"/>
        </w:rPr>
        <w:t>, рекреаційних взаємозв’язків із суміжними адміністративно-територіальними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46A">
        <w:rPr>
          <w:rFonts w:ascii="Times New Roman" w:hAnsi="Times New Roman" w:cs="Times New Roman"/>
          <w:i/>
          <w:iCs/>
          <w:sz w:val="28"/>
          <w:szCs w:val="28"/>
        </w:rPr>
        <w:t>одиницями (територіальними громадами)</w:t>
      </w:r>
    </w:p>
    <w:p w14:paraId="69769E57" w14:textId="00168092" w:rsidR="00D32670" w:rsidRDefault="00D32670" w:rsidP="00D3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70">
        <w:rPr>
          <w:rFonts w:ascii="Times New Roman" w:hAnsi="Times New Roman" w:cs="Times New Roman"/>
          <w:sz w:val="28"/>
          <w:szCs w:val="28"/>
        </w:rPr>
        <w:t>Східниця знаходиться за 18 км від районного центру (Східниця-Дрогобич), за 84 км від обласного центру (Східниця-Львів), за 538 км від столиці України (Східниця-Київ). Найближчим містом являється Борислав, що знаходиться за 8 км від селища.</w:t>
      </w:r>
    </w:p>
    <w:p w14:paraId="77014107" w14:textId="4F042136" w:rsidR="003F6A75" w:rsidRDefault="003F6A75" w:rsidP="00E6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75">
        <w:rPr>
          <w:rFonts w:ascii="Times New Roman" w:hAnsi="Times New Roman" w:cs="Times New Roman"/>
          <w:sz w:val="28"/>
          <w:szCs w:val="28"/>
        </w:rPr>
        <w:t xml:space="preserve">На перспективу </w:t>
      </w:r>
      <w:r>
        <w:rPr>
          <w:rFonts w:ascii="Times New Roman" w:hAnsi="Times New Roman" w:cs="Times New Roman"/>
          <w:sz w:val="28"/>
          <w:szCs w:val="28"/>
        </w:rPr>
        <w:t>генеральним планом передбачається</w:t>
      </w:r>
      <w:r w:rsidRPr="003F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будівництво </w:t>
      </w:r>
      <w:r w:rsidRPr="003F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A75">
        <w:rPr>
          <w:rFonts w:ascii="Times New Roman" w:hAnsi="Times New Roman" w:cs="Times New Roman"/>
          <w:sz w:val="28"/>
          <w:szCs w:val="28"/>
        </w:rPr>
        <w:t>дiлянок</w:t>
      </w:r>
      <w:proofErr w:type="spellEnd"/>
      <w:r w:rsidRPr="003F6A75">
        <w:rPr>
          <w:rFonts w:ascii="Times New Roman" w:hAnsi="Times New Roman" w:cs="Times New Roman"/>
          <w:sz w:val="28"/>
          <w:szCs w:val="28"/>
        </w:rPr>
        <w:t xml:space="preserve"> об'</w:t>
      </w:r>
      <w:r>
        <w:rPr>
          <w:rFonts w:ascii="Times New Roman" w:hAnsi="Times New Roman" w:cs="Times New Roman"/>
          <w:sz w:val="28"/>
          <w:szCs w:val="28"/>
        </w:rPr>
        <w:t>їзних шляхів селища</w:t>
      </w:r>
      <w:r w:rsidRPr="003F6A75">
        <w:rPr>
          <w:rFonts w:ascii="Times New Roman" w:hAnsi="Times New Roman" w:cs="Times New Roman"/>
          <w:sz w:val="28"/>
          <w:szCs w:val="28"/>
        </w:rPr>
        <w:t xml:space="preserve"> (ву</w:t>
      </w:r>
      <w:r>
        <w:rPr>
          <w:rFonts w:ascii="Times New Roman" w:hAnsi="Times New Roman" w:cs="Times New Roman"/>
          <w:sz w:val="28"/>
          <w:szCs w:val="28"/>
        </w:rPr>
        <w:t xml:space="preserve">лиці </w:t>
      </w:r>
      <w:proofErr w:type="spellStart"/>
      <w:r w:rsidRPr="003F6A75">
        <w:rPr>
          <w:rFonts w:ascii="Times New Roman" w:hAnsi="Times New Roman" w:cs="Times New Roman"/>
          <w:sz w:val="28"/>
          <w:szCs w:val="28"/>
        </w:rPr>
        <w:t>Проектованi</w:t>
      </w:r>
      <w:proofErr w:type="spellEnd"/>
      <w:r w:rsidRPr="003F6A75">
        <w:rPr>
          <w:rFonts w:ascii="Times New Roman" w:hAnsi="Times New Roman" w:cs="Times New Roman"/>
          <w:sz w:val="28"/>
          <w:szCs w:val="28"/>
        </w:rPr>
        <w:t xml:space="preserve"> 1, 2 та </w:t>
      </w:r>
      <w:proofErr w:type="spellStart"/>
      <w:r w:rsidRPr="003F6A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Pr="003F6A75">
        <w:rPr>
          <w:rFonts w:ascii="Times New Roman" w:hAnsi="Times New Roman" w:cs="Times New Roman"/>
          <w:sz w:val="28"/>
          <w:szCs w:val="28"/>
        </w:rPr>
        <w:t xml:space="preserve">), по </w:t>
      </w:r>
      <w:r>
        <w:rPr>
          <w:rFonts w:ascii="Times New Roman" w:hAnsi="Times New Roman" w:cs="Times New Roman"/>
          <w:sz w:val="28"/>
          <w:szCs w:val="28"/>
        </w:rPr>
        <w:t>яких</w:t>
      </w:r>
      <w:r w:rsidRPr="003F6A75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хатиметься </w:t>
      </w:r>
      <w:proofErr w:type="spellStart"/>
      <w:r w:rsidRPr="003F6A75">
        <w:rPr>
          <w:rFonts w:ascii="Times New Roman" w:hAnsi="Times New Roman" w:cs="Times New Roman"/>
          <w:sz w:val="28"/>
          <w:szCs w:val="28"/>
        </w:rPr>
        <w:t>бiл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F6A75"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75">
        <w:rPr>
          <w:rFonts w:ascii="Times New Roman" w:hAnsi="Times New Roman" w:cs="Times New Roman"/>
          <w:sz w:val="28"/>
          <w:szCs w:val="28"/>
        </w:rPr>
        <w:t xml:space="preserve">частина транзитного по </w:t>
      </w:r>
      <w:proofErr w:type="spellStart"/>
      <w:r w:rsidRPr="003F6A75">
        <w:rPr>
          <w:rFonts w:ascii="Times New Roman" w:hAnsi="Times New Roman" w:cs="Times New Roman"/>
          <w:sz w:val="28"/>
          <w:szCs w:val="28"/>
        </w:rPr>
        <w:t>вiдн</w:t>
      </w:r>
      <w:r>
        <w:rPr>
          <w:rFonts w:ascii="Times New Roman" w:hAnsi="Times New Roman" w:cs="Times New Roman"/>
          <w:sz w:val="28"/>
          <w:szCs w:val="28"/>
        </w:rPr>
        <w:t>ошенню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75">
        <w:rPr>
          <w:rFonts w:ascii="Times New Roman" w:hAnsi="Times New Roman" w:cs="Times New Roman"/>
          <w:sz w:val="28"/>
          <w:szCs w:val="28"/>
        </w:rPr>
        <w:t>до нього транспорту, що дозволить</w:t>
      </w:r>
      <w:r w:rsidR="00E6246A">
        <w:rPr>
          <w:rFonts w:ascii="Times New Roman" w:hAnsi="Times New Roman" w:cs="Times New Roman"/>
          <w:sz w:val="28"/>
          <w:szCs w:val="28"/>
        </w:rPr>
        <w:t xml:space="preserve"> </w:t>
      </w:r>
      <w:r w:rsidRPr="003F6A75">
        <w:rPr>
          <w:rFonts w:ascii="Times New Roman" w:hAnsi="Times New Roman" w:cs="Times New Roman"/>
          <w:sz w:val="28"/>
          <w:szCs w:val="28"/>
        </w:rPr>
        <w:t xml:space="preserve">значно зменшити </w:t>
      </w:r>
      <w:r>
        <w:rPr>
          <w:rFonts w:ascii="Times New Roman" w:hAnsi="Times New Roman" w:cs="Times New Roman"/>
          <w:sz w:val="28"/>
          <w:szCs w:val="28"/>
        </w:rPr>
        <w:t>інтенсивність руху</w:t>
      </w:r>
      <w:r w:rsidRPr="003F6A75">
        <w:rPr>
          <w:rFonts w:ascii="Times New Roman" w:hAnsi="Times New Roman" w:cs="Times New Roman"/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>омобілів вулицями селища.</w:t>
      </w:r>
    </w:p>
    <w:p w14:paraId="6C7AF366" w14:textId="5AC64A86" w:rsidR="00FC134F" w:rsidRDefault="00FC134F" w:rsidP="00E6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34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селище Східниця</w:t>
      </w:r>
      <w:r w:rsidRPr="00FC134F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C134F">
        <w:rPr>
          <w:rFonts w:ascii="Times New Roman" w:hAnsi="Times New Roman" w:cs="Times New Roman"/>
          <w:sz w:val="28"/>
          <w:szCs w:val="28"/>
        </w:rPr>
        <w:t xml:space="preserve"> автомобільн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34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34F">
        <w:rPr>
          <w:rFonts w:ascii="Times New Roman" w:hAnsi="Times New Roman" w:cs="Times New Roman"/>
          <w:sz w:val="28"/>
          <w:szCs w:val="28"/>
        </w:rPr>
        <w:t xml:space="preserve"> територіального значення Т-14-02 Східниця – Пісочна, по яких здійснюються транспортні зв’язки із містами Львів, Дрогобич, Трускавець, Миколаїв та іншими  населеними пунктами України та сусідніх держав. Також транспортні зв’язки </w:t>
      </w:r>
      <w:r>
        <w:rPr>
          <w:rFonts w:ascii="Times New Roman" w:hAnsi="Times New Roman" w:cs="Times New Roman"/>
          <w:sz w:val="28"/>
          <w:szCs w:val="28"/>
        </w:rPr>
        <w:t>Східницької</w:t>
      </w:r>
      <w:r w:rsidRPr="00FC134F">
        <w:rPr>
          <w:rFonts w:ascii="Times New Roman" w:hAnsi="Times New Roman" w:cs="Times New Roman"/>
          <w:sz w:val="28"/>
          <w:szCs w:val="28"/>
        </w:rPr>
        <w:t xml:space="preserve"> ТГ із іншими містами здійснюється по автомобільних </w:t>
      </w:r>
      <w:r>
        <w:rPr>
          <w:rFonts w:ascii="Times New Roman" w:hAnsi="Times New Roman" w:cs="Times New Roman"/>
          <w:sz w:val="28"/>
          <w:szCs w:val="28"/>
        </w:rPr>
        <w:t>шляхах</w:t>
      </w:r>
      <w:r w:rsidR="00207196">
        <w:rPr>
          <w:rFonts w:ascii="Times New Roman" w:hAnsi="Times New Roman" w:cs="Times New Roman"/>
          <w:sz w:val="28"/>
          <w:szCs w:val="28"/>
        </w:rPr>
        <w:t xml:space="preserve"> Трускавець-Східниця, Сторона Східниця та інші</w:t>
      </w:r>
    </w:p>
    <w:p w14:paraId="377C2ADA" w14:textId="628383EB" w:rsidR="00E6246A" w:rsidRDefault="00E6246A" w:rsidP="00E6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території селища відсутній залізничний та авіаційний транспорт. </w:t>
      </w:r>
    </w:p>
    <w:p w14:paraId="46F0F97B" w14:textId="3FA8E59D" w:rsidR="00E6246A" w:rsidRDefault="00E6246A" w:rsidP="00E6246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46A">
        <w:rPr>
          <w:rFonts w:ascii="Times New Roman" w:hAnsi="Times New Roman" w:cs="Times New Roman"/>
          <w:i/>
          <w:iCs/>
          <w:sz w:val="28"/>
          <w:szCs w:val="28"/>
        </w:rPr>
        <w:t>7.2. Моніторинг зв’язності територій та транспортної доступності місць розселення та об’єктів інфраструктури, співвідношення використання різних видів транспорту для здійснення різних типів переміщень.</w:t>
      </w:r>
    </w:p>
    <w:p w14:paraId="4D7D8057" w14:textId="4BE1AB55" w:rsidR="00FC134F" w:rsidRPr="00FC134F" w:rsidRDefault="00FC134F" w:rsidP="00FC13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70">
        <w:rPr>
          <w:rFonts w:ascii="Times New Roman" w:hAnsi="Times New Roman" w:cs="Times New Roman"/>
          <w:sz w:val="28"/>
          <w:szCs w:val="28"/>
        </w:rPr>
        <w:t>Транспортна забезпеченість з місць розселення до об’єктів інфраструктури здійснюються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670">
        <w:rPr>
          <w:rFonts w:ascii="Times New Roman" w:hAnsi="Times New Roman" w:cs="Times New Roman"/>
          <w:sz w:val="28"/>
          <w:szCs w:val="28"/>
        </w:rPr>
        <w:t>автомобільним, пасажирським та індивідуальним транспортом. Транспортне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670">
        <w:rPr>
          <w:rFonts w:ascii="Times New Roman" w:hAnsi="Times New Roman" w:cs="Times New Roman"/>
          <w:sz w:val="28"/>
          <w:szCs w:val="28"/>
        </w:rPr>
        <w:t xml:space="preserve">сполучення в межах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D32670">
        <w:rPr>
          <w:rFonts w:ascii="Times New Roman" w:hAnsi="Times New Roman" w:cs="Times New Roman"/>
          <w:sz w:val="28"/>
          <w:szCs w:val="28"/>
        </w:rPr>
        <w:t xml:space="preserve"> та з населеними пунктами, які увійшли до складу</w:t>
      </w:r>
      <w:r>
        <w:rPr>
          <w:rFonts w:ascii="Times New Roman" w:hAnsi="Times New Roman" w:cs="Times New Roman"/>
          <w:sz w:val="28"/>
          <w:szCs w:val="28"/>
        </w:rPr>
        <w:t xml:space="preserve"> Східницької селищної</w:t>
      </w:r>
      <w:r w:rsidRPr="00D32670">
        <w:rPr>
          <w:rFonts w:ascii="Times New Roman" w:hAnsi="Times New Roman" w:cs="Times New Roman"/>
          <w:sz w:val="28"/>
          <w:szCs w:val="28"/>
        </w:rPr>
        <w:t xml:space="preserve"> територіальної громади забезпечується виключно автомобільним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670">
        <w:rPr>
          <w:rFonts w:ascii="Times New Roman" w:hAnsi="Times New Roman" w:cs="Times New Roman"/>
          <w:sz w:val="28"/>
          <w:szCs w:val="28"/>
        </w:rPr>
        <w:t xml:space="preserve">пасажирським транспортом. </w:t>
      </w:r>
    </w:p>
    <w:p w14:paraId="2E89211E" w14:textId="2B13D284" w:rsidR="00E6246A" w:rsidRPr="00E6246A" w:rsidRDefault="00E6246A" w:rsidP="00E62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міських маршрутів готельні комплекси забезпечують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працюючих у відповідних комплексах власними засобами.</w:t>
      </w:r>
    </w:p>
    <w:p w14:paraId="0684AA3B" w14:textId="0342BAAE" w:rsidR="00FC134F" w:rsidRDefault="00FC134F" w:rsidP="00FC134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34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7.3. Моніторинг рівня безпеки дорожнього руху, наявності </w:t>
      </w:r>
      <w:proofErr w:type="spellStart"/>
      <w:r w:rsidRPr="00FC134F">
        <w:rPr>
          <w:rFonts w:ascii="Times New Roman" w:hAnsi="Times New Roman" w:cs="Times New Roman"/>
          <w:i/>
          <w:iCs/>
          <w:sz w:val="28"/>
          <w:szCs w:val="28"/>
        </w:rPr>
        <w:t>заторових</w:t>
      </w:r>
      <w:proofErr w:type="spellEnd"/>
      <w:r w:rsidRPr="00FC134F">
        <w:rPr>
          <w:rFonts w:ascii="Times New Roman" w:hAnsi="Times New Roman" w:cs="Times New Roman"/>
          <w:i/>
          <w:iCs/>
          <w:sz w:val="28"/>
          <w:szCs w:val="28"/>
        </w:rPr>
        <w:t xml:space="preserve"> явищ на вулицях і дорогах</w:t>
      </w:r>
    </w:p>
    <w:p w14:paraId="46AF2067" w14:textId="508463F6" w:rsidR="00626D49" w:rsidRDefault="00FC134F" w:rsidP="00626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34F">
        <w:rPr>
          <w:rFonts w:ascii="Times New Roman" w:hAnsi="Times New Roman" w:cs="Times New Roman"/>
          <w:sz w:val="28"/>
          <w:szCs w:val="28"/>
        </w:rPr>
        <w:t xml:space="preserve">В основному, рух на дорогах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FC134F">
        <w:rPr>
          <w:rFonts w:ascii="Times New Roman" w:hAnsi="Times New Roman" w:cs="Times New Roman"/>
          <w:sz w:val="28"/>
          <w:szCs w:val="28"/>
        </w:rPr>
        <w:t xml:space="preserve"> можна вважати безпечним, оскільки головні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34F">
        <w:rPr>
          <w:rFonts w:ascii="Times New Roman" w:hAnsi="Times New Roman" w:cs="Times New Roman"/>
          <w:sz w:val="28"/>
          <w:szCs w:val="28"/>
        </w:rPr>
        <w:t xml:space="preserve">дороги, які проходять через </w:t>
      </w:r>
      <w:r>
        <w:rPr>
          <w:rFonts w:ascii="Times New Roman" w:hAnsi="Times New Roman" w:cs="Times New Roman"/>
          <w:sz w:val="28"/>
          <w:szCs w:val="28"/>
        </w:rPr>
        <w:t>селище</w:t>
      </w:r>
      <w:r w:rsidRPr="00FC134F">
        <w:rPr>
          <w:rFonts w:ascii="Times New Roman" w:hAnsi="Times New Roman" w:cs="Times New Roman"/>
          <w:sz w:val="28"/>
          <w:szCs w:val="28"/>
        </w:rPr>
        <w:t xml:space="preserve"> мають асфальтоване дорожнє покриття. Інші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34F">
        <w:rPr>
          <w:rFonts w:ascii="Times New Roman" w:hAnsi="Times New Roman" w:cs="Times New Roman"/>
          <w:sz w:val="28"/>
          <w:szCs w:val="28"/>
        </w:rPr>
        <w:t>комунальної власності потребують виконання поточних та капітальних ремонтів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34F">
        <w:rPr>
          <w:rFonts w:ascii="Times New Roman" w:hAnsi="Times New Roman" w:cs="Times New Roman"/>
          <w:sz w:val="28"/>
          <w:szCs w:val="28"/>
        </w:rPr>
        <w:t>встановлення відповідної дорожньої розмітки і дорожніх знаків. На вулицях з інтенсивним</w:t>
      </w:r>
      <w:r w:rsidR="00626D49">
        <w:rPr>
          <w:rFonts w:ascii="Times New Roman" w:hAnsi="Times New Roman" w:cs="Times New Roman"/>
          <w:sz w:val="28"/>
          <w:szCs w:val="28"/>
        </w:rPr>
        <w:t xml:space="preserve"> </w:t>
      </w:r>
      <w:r w:rsidRPr="00FC134F">
        <w:rPr>
          <w:rFonts w:ascii="Times New Roman" w:hAnsi="Times New Roman" w:cs="Times New Roman"/>
          <w:sz w:val="28"/>
          <w:szCs w:val="28"/>
        </w:rPr>
        <w:t>рухом встановлені дорожні знаки та дорожня розмітка, також у відведених місцях облаштовано</w:t>
      </w:r>
      <w:r w:rsidR="00626D49">
        <w:rPr>
          <w:rFonts w:ascii="Times New Roman" w:hAnsi="Times New Roman" w:cs="Times New Roman"/>
          <w:sz w:val="28"/>
          <w:szCs w:val="28"/>
        </w:rPr>
        <w:t xml:space="preserve"> </w:t>
      </w:r>
      <w:r w:rsidRPr="00FC134F">
        <w:rPr>
          <w:rFonts w:ascii="Times New Roman" w:hAnsi="Times New Roman" w:cs="Times New Roman"/>
          <w:sz w:val="28"/>
          <w:szCs w:val="28"/>
        </w:rPr>
        <w:t xml:space="preserve">стоянки та зупинки громадського транспорту. </w:t>
      </w:r>
    </w:p>
    <w:p w14:paraId="01FBA392" w14:textId="4AAE88F6" w:rsidR="00626D49" w:rsidRDefault="00626D49" w:rsidP="00626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Найпроблемнішою ділянкою де часто зустрічаються затори і є можливим ускладнений рух є вул. Шевченка у центральній частині селища оскільки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відсутня достатня 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парковочних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Перехрестя по вул. Бориславська-Кропивницька-Шевченка потребує встановлення кругового перехрестя </w:t>
      </w:r>
    </w:p>
    <w:p w14:paraId="3200467B" w14:textId="54981FF4" w:rsidR="00FC134F" w:rsidRDefault="00626D49" w:rsidP="00626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F6DD0" w14:textId="77777777" w:rsidR="00A34018" w:rsidRPr="00A34018" w:rsidRDefault="00A34018" w:rsidP="00A34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18">
        <w:rPr>
          <w:rFonts w:ascii="Times New Roman" w:hAnsi="Times New Roman" w:cs="Times New Roman"/>
          <w:sz w:val="28"/>
          <w:szCs w:val="28"/>
        </w:rPr>
        <w:t>РОЗДІЛ 8. Моніторинг інфраструктури</w:t>
      </w:r>
    </w:p>
    <w:p w14:paraId="4D34A61E" w14:textId="77777777" w:rsidR="00A34018" w:rsidRPr="00A34018" w:rsidRDefault="00A34018" w:rsidP="00A34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18">
        <w:rPr>
          <w:rFonts w:ascii="Times New Roman" w:hAnsi="Times New Roman" w:cs="Times New Roman"/>
          <w:sz w:val="28"/>
          <w:szCs w:val="28"/>
        </w:rPr>
        <w:t xml:space="preserve">8.1. Моніторинг транспортної інфраструктури, а саме: об’єктів залізничного, автомобільного, водного, повітряного транспорту, в тому числі громадського транспорту, зовнішнього транспорту, </w:t>
      </w:r>
      <w:proofErr w:type="spellStart"/>
      <w:r w:rsidRPr="00A34018"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 w:rsidRPr="00A34018">
        <w:rPr>
          <w:rFonts w:ascii="Times New Roman" w:hAnsi="Times New Roman" w:cs="Times New Roman"/>
          <w:sz w:val="28"/>
          <w:szCs w:val="28"/>
        </w:rPr>
        <w:t>-дорожньої мережі</w:t>
      </w:r>
    </w:p>
    <w:p w14:paraId="17CF21DB" w14:textId="005293F2" w:rsidR="00207196" w:rsidRDefault="00207196" w:rsidP="00626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C45E3" w14:textId="77777777" w:rsidR="00207196" w:rsidRPr="00207196" w:rsidRDefault="00207196" w:rsidP="002071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96">
        <w:rPr>
          <w:rFonts w:ascii="Times New Roman" w:hAnsi="Times New Roman" w:cs="Times New Roman"/>
          <w:b/>
          <w:bCs/>
          <w:sz w:val="28"/>
          <w:szCs w:val="28"/>
        </w:rPr>
        <w:t>РОЗДІЛ 9. Моніторинг реалізації містобудівної документації</w:t>
      </w:r>
    </w:p>
    <w:p w14:paraId="60BDD245" w14:textId="77777777" w:rsidR="007411DB" w:rsidRPr="007411DB" w:rsidRDefault="007411DB" w:rsidP="0020719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DB">
        <w:rPr>
          <w:rFonts w:ascii="Times New Roman" w:hAnsi="Times New Roman" w:cs="Times New Roman"/>
          <w:i/>
          <w:iCs/>
          <w:sz w:val="28"/>
          <w:szCs w:val="28"/>
        </w:rPr>
        <w:t xml:space="preserve">9.1. Моніторинг виконання плану реалізації містобудівної документації (за наявності, у разі відсутності - формування переліку </w:t>
      </w:r>
      <w:proofErr w:type="spellStart"/>
      <w:r w:rsidRPr="007411DB">
        <w:rPr>
          <w:rFonts w:ascii="Times New Roman" w:hAnsi="Times New Roman" w:cs="Times New Roman"/>
          <w:i/>
          <w:iCs/>
          <w:sz w:val="28"/>
          <w:szCs w:val="28"/>
        </w:rPr>
        <w:t>проєктних</w:t>
      </w:r>
      <w:proofErr w:type="spellEnd"/>
      <w:r w:rsidRPr="007411DB">
        <w:rPr>
          <w:rFonts w:ascii="Times New Roman" w:hAnsi="Times New Roman" w:cs="Times New Roman"/>
          <w:i/>
          <w:iCs/>
          <w:sz w:val="28"/>
          <w:szCs w:val="28"/>
        </w:rPr>
        <w:t xml:space="preserve"> рішень містобудівної документації та визначення ступеня їх виконання) </w:t>
      </w:r>
    </w:p>
    <w:p w14:paraId="2E0E0428" w14:textId="172AD1C3" w:rsidR="007411DB" w:rsidRDefault="00207196" w:rsidP="00207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6">
        <w:rPr>
          <w:rFonts w:ascii="Times New Roman" w:hAnsi="Times New Roman" w:cs="Times New Roman"/>
          <w:sz w:val="28"/>
          <w:szCs w:val="28"/>
        </w:rPr>
        <w:t xml:space="preserve">Під час розробки генерального плану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20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були передбачені </w:t>
      </w:r>
      <w:r w:rsidRPr="00207196">
        <w:rPr>
          <w:rFonts w:ascii="Times New Roman" w:hAnsi="Times New Roman" w:cs="Times New Roman"/>
          <w:sz w:val="28"/>
          <w:szCs w:val="28"/>
        </w:rPr>
        <w:t>заход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196">
        <w:rPr>
          <w:rFonts w:ascii="Times New Roman" w:hAnsi="Times New Roman" w:cs="Times New Roman"/>
          <w:sz w:val="28"/>
          <w:szCs w:val="28"/>
        </w:rPr>
        <w:t xml:space="preserve"> щодо реалізації містобудівної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196">
        <w:rPr>
          <w:rFonts w:ascii="Times New Roman" w:hAnsi="Times New Roman" w:cs="Times New Roman"/>
          <w:sz w:val="28"/>
          <w:szCs w:val="28"/>
        </w:rPr>
        <w:t>документації</w:t>
      </w:r>
      <w:r>
        <w:rPr>
          <w:rFonts w:ascii="Times New Roman" w:hAnsi="Times New Roman" w:cs="Times New Roman"/>
          <w:sz w:val="28"/>
          <w:szCs w:val="28"/>
        </w:rPr>
        <w:t>.  У межах цих заходів було</w:t>
      </w:r>
      <w:r w:rsidR="007411DB">
        <w:rPr>
          <w:rFonts w:ascii="Times New Roman" w:hAnsi="Times New Roman" w:cs="Times New Roman"/>
          <w:sz w:val="28"/>
          <w:szCs w:val="28"/>
        </w:rPr>
        <w:t xml:space="preserve"> розроблено та</w:t>
      </w:r>
      <w:r>
        <w:rPr>
          <w:rFonts w:ascii="Times New Roman" w:hAnsi="Times New Roman" w:cs="Times New Roman"/>
          <w:sz w:val="28"/>
          <w:szCs w:val="28"/>
        </w:rPr>
        <w:t xml:space="preserve"> затверджено межі селища</w:t>
      </w:r>
      <w:r w:rsidR="007411DB">
        <w:rPr>
          <w:rFonts w:ascii="Times New Roman" w:hAnsi="Times New Roman" w:cs="Times New Roman"/>
          <w:sz w:val="28"/>
          <w:szCs w:val="28"/>
        </w:rPr>
        <w:t>. Заходами реалізації також було передбачено створення інженерно-транспортної інфраструктури із залученням інвесторів, що частково виконано.</w:t>
      </w:r>
    </w:p>
    <w:p w14:paraId="31DFBE25" w14:textId="5F99E5B4" w:rsidR="00207196" w:rsidRPr="00207196" w:rsidRDefault="00207196" w:rsidP="00207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196">
        <w:rPr>
          <w:rFonts w:ascii="Times New Roman" w:hAnsi="Times New Roman" w:cs="Times New Roman"/>
          <w:sz w:val="28"/>
          <w:szCs w:val="28"/>
        </w:rPr>
        <w:t>Геопросторова</w:t>
      </w:r>
      <w:proofErr w:type="spellEnd"/>
      <w:r w:rsidRPr="00207196">
        <w:rPr>
          <w:rFonts w:ascii="Times New Roman" w:hAnsi="Times New Roman" w:cs="Times New Roman"/>
          <w:sz w:val="28"/>
          <w:szCs w:val="28"/>
        </w:rPr>
        <w:t xml:space="preserve"> інформація у відповідних базах даних на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07196">
        <w:rPr>
          <w:rFonts w:ascii="Times New Roman" w:hAnsi="Times New Roman" w:cs="Times New Roman"/>
          <w:sz w:val="28"/>
          <w:szCs w:val="28"/>
        </w:rPr>
        <w:t>ериторію міста не створена. У техніко-економічних показниках проектного та існуючого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196">
        <w:rPr>
          <w:rFonts w:ascii="Times New Roman" w:hAnsi="Times New Roman" w:cs="Times New Roman"/>
          <w:sz w:val="28"/>
          <w:szCs w:val="28"/>
        </w:rPr>
        <w:t>розвитку території з часу розробки генерального плану особливих змін не спостерігається.</w:t>
      </w:r>
    </w:p>
    <w:p w14:paraId="7B026607" w14:textId="4F132CDA" w:rsidR="00207196" w:rsidRDefault="00207196" w:rsidP="00207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6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7196">
        <w:rPr>
          <w:rFonts w:ascii="Times New Roman" w:hAnsi="Times New Roman" w:cs="Times New Roman"/>
          <w:sz w:val="28"/>
          <w:szCs w:val="28"/>
        </w:rPr>
        <w:t xml:space="preserve"> році у Генерального плану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207196">
        <w:rPr>
          <w:rFonts w:ascii="Times New Roman" w:hAnsi="Times New Roman" w:cs="Times New Roman"/>
          <w:sz w:val="28"/>
          <w:szCs w:val="28"/>
        </w:rPr>
        <w:t xml:space="preserve"> закінчився розрахунковий термін.</w:t>
      </w:r>
    </w:p>
    <w:p w14:paraId="4C6F187F" w14:textId="2B9B4000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Території передбачені для житлового будівництва використані відповідно до генерального плану, оскільки в умовах воєнного стану кількість мешканців зростає існує потреба у в</w:t>
      </w:r>
      <w:r w:rsidR="0009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96C86">
        <w:rPr>
          <w:rFonts w:ascii="Times New Roman" w:hAnsi="Times New Roman" w:cs="Times New Roman"/>
          <w:sz w:val="28"/>
          <w:szCs w:val="28"/>
        </w:rPr>
        <w:t>зро</w:t>
      </w:r>
      <w:r>
        <w:rPr>
          <w:rFonts w:ascii="Times New Roman" w:hAnsi="Times New Roman" w:cs="Times New Roman"/>
          <w:sz w:val="28"/>
          <w:szCs w:val="28"/>
        </w:rPr>
        <w:t>бленні кварталів квартирної забудови та можливо розширення територій садибної забудови.</w:t>
      </w:r>
    </w:p>
    <w:p w14:paraId="5D0B8FEF" w14:textId="77777777" w:rsidR="003B7C11" w:rsidRPr="00B126CA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Генеральним планом передбачалось будівництво додаткових закладів дошкільної та середньої освіти, їхнє будівництво не здійснене, земельні ділянки де передбачались дані об’єкти є приватною власністю та не відповідають містобудівним потребам</w:t>
      </w:r>
    </w:p>
    <w:p w14:paraId="1F9DAED3" w14:textId="6D8D29B9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КК «Смерекове» - відповідно до генерального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за’їзд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даного комплексу повинен був </w:t>
      </w:r>
      <w:r w:rsidR="00A34018">
        <w:rPr>
          <w:rFonts w:ascii="Times New Roman" w:hAnsi="Times New Roman" w:cs="Times New Roman"/>
          <w:sz w:val="28"/>
          <w:szCs w:val="28"/>
        </w:rPr>
        <w:t>здійснюватися</w:t>
      </w:r>
      <w:r>
        <w:rPr>
          <w:rFonts w:ascii="Times New Roman" w:hAnsi="Times New Roman" w:cs="Times New Roman"/>
          <w:sz w:val="28"/>
          <w:szCs w:val="28"/>
        </w:rPr>
        <w:t xml:space="preserve"> через проектовані дороги шириною 30м в межах червоних лінії, дана дорога станом на сьогоднішній день не може бути реалізовано оскільки на дану дорогу потрапляють земельні ділянки приватної власності. На місці де повинен був бути центр санаторно-курортного комплексу знаходяться земельні ділянки сільськогосподарського призначення. Також більшість земельних ділянок та їх цільове призначення не відповідають теперішнім нормам у зв’язку з чим неможливо визначити </w:t>
      </w:r>
      <w:r w:rsidR="00025A1D">
        <w:rPr>
          <w:rFonts w:ascii="Times New Roman" w:hAnsi="Times New Roman" w:cs="Times New Roman"/>
          <w:sz w:val="28"/>
          <w:szCs w:val="28"/>
        </w:rPr>
        <w:t>їхнє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для містобудівних потреб Відповідно до проектних рішень генерального плану КК «Смерекове» не змогло себе реалізувати та побудувати там санаторії, виключно ТЗОВ «АРАРТА» розпочало будівництво готелю.</w:t>
      </w:r>
    </w:p>
    <w:p w14:paraId="7F4896CF" w14:textId="77777777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частково освоєний, у ньому побудований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-оздоровчий комплекс «Три сини та донька»,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Східниця»</w:t>
      </w:r>
    </w:p>
    <w:p w14:paraId="1ECE9251" w14:textId="77777777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лише на 10% освоєний.</w:t>
      </w:r>
    </w:p>
    <w:p w14:paraId="75CFDE80" w14:textId="77777777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Проектними рішеннями генерального плану курортна зона позначена як територія для санаторіїв та пансіонатів</w:t>
      </w:r>
    </w:p>
    <w:p w14:paraId="2DAC7772" w14:textId="77777777" w:rsidR="003B7C11" w:rsidRDefault="003B7C11" w:rsidP="00207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918C0" w14:textId="5D55E927" w:rsidR="007411DB" w:rsidRDefault="007411DB" w:rsidP="0020719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DB">
        <w:rPr>
          <w:rFonts w:ascii="Times New Roman" w:hAnsi="Times New Roman" w:cs="Times New Roman"/>
          <w:i/>
          <w:iCs/>
          <w:sz w:val="28"/>
          <w:szCs w:val="28"/>
        </w:rPr>
        <w:t xml:space="preserve">9.2. Моніторинг виконання </w:t>
      </w:r>
      <w:proofErr w:type="spellStart"/>
      <w:r w:rsidRPr="007411DB">
        <w:rPr>
          <w:rFonts w:ascii="Times New Roman" w:hAnsi="Times New Roman" w:cs="Times New Roman"/>
          <w:i/>
          <w:iCs/>
          <w:sz w:val="28"/>
          <w:szCs w:val="28"/>
        </w:rPr>
        <w:t>проєктних</w:t>
      </w:r>
      <w:proofErr w:type="spellEnd"/>
      <w:r w:rsidRPr="007411DB">
        <w:rPr>
          <w:rFonts w:ascii="Times New Roman" w:hAnsi="Times New Roman" w:cs="Times New Roman"/>
          <w:i/>
          <w:iCs/>
          <w:sz w:val="28"/>
          <w:szCs w:val="28"/>
        </w:rPr>
        <w:t xml:space="preserve"> рішень містобудівної документації вищого рівня, передбачених на території, щодо якої здійснюється містобудівний моніторинг</w:t>
      </w:r>
    </w:p>
    <w:p w14:paraId="7C590D07" w14:textId="20A6F324" w:rsidR="003B7C11" w:rsidRDefault="003B7C11" w:rsidP="00F45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11">
        <w:rPr>
          <w:rFonts w:ascii="Times New Roman" w:hAnsi="Times New Roman" w:cs="Times New Roman"/>
          <w:sz w:val="28"/>
          <w:szCs w:val="28"/>
        </w:rPr>
        <w:t>Містобудівною документацією вищого рівня, зокрема, схемою планування території Львівської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територія Східниці відноситься</w:t>
      </w:r>
      <w:r w:rsidR="00F4580F">
        <w:rPr>
          <w:rFonts w:ascii="Times New Roman" w:hAnsi="Times New Roman" w:cs="Times New Roman"/>
          <w:sz w:val="28"/>
          <w:szCs w:val="28"/>
        </w:rPr>
        <w:t xml:space="preserve"> </w:t>
      </w:r>
      <w:r w:rsidR="00F4580F" w:rsidRPr="00F4580F">
        <w:rPr>
          <w:rFonts w:ascii="Times New Roman" w:hAnsi="Times New Roman" w:cs="Times New Roman"/>
          <w:sz w:val="28"/>
          <w:szCs w:val="28"/>
        </w:rPr>
        <w:t xml:space="preserve">не передбачені проектні рішення для реалізації на території </w:t>
      </w:r>
      <w:r w:rsidR="00F4580F">
        <w:rPr>
          <w:rFonts w:ascii="Times New Roman" w:hAnsi="Times New Roman" w:cs="Times New Roman"/>
          <w:sz w:val="28"/>
          <w:szCs w:val="28"/>
        </w:rPr>
        <w:t>населеного пункту Східниця.</w:t>
      </w:r>
    </w:p>
    <w:p w14:paraId="5978FD05" w14:textId="075D482F" w:rsidR="003B7C11" w:rsidRPr="00F4580F" w:rsidRDefault="003B7C11" w:rsidP="00F4580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7C11">
        <w:rPr>
          <w:rFonts w:ascii="Times New Roman" w:hAnsi="Times New Roman" w:cs="Times New Roman"/>
          <w:i/>
          <w:iCs/>
          <w:sz w:val="28"/>
          <w:szCs w:val="28"/>
        </w:rPr>
        <w:t xml:space="preserve">9.3. Моніторинг наявності та актуальності </w:t>
      </w:r>
      <w:proofErr w:type="spellStart"/>
      <w:r w:rsidRPr="003B7C11">
        <w:rPr>
          <w:rFonts w:ascii="Times New Roman" w:hAnsi="Times New Roman" w:cs="Times New Roman"/>
          <w:i/>
          <w:iCs/>
          <w:sz w:val="28"/>
          <w:szCs w:val="28"/>
        </w:rPr>
        <w:t>геопросторової</w:t>
      </w:r>
      <w:proofErr w:type="spellEnd"/>
      <w:r w:rsidRPr="003B7C11">
        <w:rPr>
          <w:rFonts w:ascii="Times New Roman" w:hAnsi="Times New Roman" w:cs="Times New Roman"/>
          <w:i/>
          <w:iCs/>
          <w:sz w:val="28"/>
          <w:szCs w:val="28"/>
        </w:rPr>
        <w:t xml:space="preserve"> інформації у відповідних базах даних на відповідну територію, відповідності форматів </w:t>
      </w:r>
      <w:proofErr w:type="spellStart"/>
      <w:r w:rsidRPr="003B7C11">
        <w:rPr>
          <w:rFonts w:ascii="Times New Roman" w:hAnsi="Times New Roman" w:cs="Times New Roman"/>
          <w:i/>
          <w:iCs/>
          <w:sz w:val="28"/>
          <w:szCs w:val="28"/>
        </w:rPr>
        <w:t>геопросторових</w:t>
      </w:r>
      <w:proofErr w:type="spellEnd"/>
      <w:r w:rsidRPr="003B7C11">
        <w:rPr>
          <w:rFonts w:ascii="Times New Roman" w:hAnsi="Times New Roman" w:cs="Times New Roman"/>
          <w:i/>
          <w:iCs/>
          <w:sz w:val="28"/>
          <w:szCs w:val="28"/>
        </w:rPr>
        <w:t xml:space="preserve"> даних містобудівної документації вимогам постанови Кабінету Міністрів України від 09 червня 2021 року N 632 ( 632-2021-п )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</w:t>
      </w:r>
    </w:p>
    <w:p w14:paraId="176ACF54" w14:textId="6A9F8393" w:rsidR="003B7C11" w:rsidRDefault="003B7C11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11">
        <w:rPr>
          <w:rFonts w:ascii="Times New Roman" w:hAnsi="Times New Roman" w:cs="Times New Roman"/>
          <w:sz w:val="28"/>
          <w:szCs w:val="28"/>
        </w:rPr>
        <w:t xml:space="preserve"> Містобудівний кадастр на території </w:t>
      </w:r>
      <w:r>
        <w:rPr>
          <w:rFonts w:ascii="Times New Roman" w:hAnsi="Times New Roman" w:cs="Times New Roman"/>
          <w:sz w:val="28"/>
          <w:szCs w:val="28"/>
        </w:rPr>
        <w:t>Східницької</w:t>
      </w:r>
      <w:r w:rsidRPr="003B7C11">
        <w:rPr>
          <w:rFonts w:ascii="Times New Roman" w:hAnsi="Times New Roman" w:cs="Times New Roman"/>
          <w:sz w:val="28"/>
          <w:szCs w:val="28"/>
        </w:rPr>
        <w:t xml:space="preserve"> селищної ради ведеться відділом містобудування та архітектури управління розвитку територій та інфраструктури Дрогобицької районної державної адміністрації. Уся наявна містобудівна документація на місцевому рівні розміщена на порталі містобудівного кадастру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11">
        <w:rPr>
          <w:rFonts w:ascii="Times New Roman" w:hAnsi="Times New Roman" w:cs="Times New Roman"/>
          <w:sz w:val="28"/>
          <w:szCs w:val="28"/>
        </w:rPr>
        <w:t>посиланням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F4580F" w:rsidRPr="00553D49">
          <w:rPr>
            <w:rStyle w:val="a3"/>
            <w:rFonts w:ascii="Times New Roman" w:hAnsi="Times New Roman" w:cs="Times New Roman"/>
            <w:sz w:val="28"/>
            <w:szCs w:val="28"/>
          </w:rPr>
          <w:t>http://admin.drohobych_region.cadastre.com.ua</w:t>
        </w:r>
      </w:hyperlink>
      <w:r w:rsidRPr="003B7C11">
        <w:rPr>
          <w:rFonts w:ascii="Times New Roman" w:hAnsi="Times New Roman" w:cs="Times New Roman"/>
          <w:sz w:val="28"/>
          <w:szCs w:val="28"/>
        </w:rPr>
        <w:t>.</w:t>
      </w:r>
    </w:p>
    <w:p w14:paraId="537E2836" w14:textId="5FBF7676" w:rsidR="00F4580F" w:rsidRDefault="00F4580F" w:rsidP="003B7C1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580F">
        <w:rPr>
          <w:rFonts w:ascii="Times New Roman" w:hAnsi="Times New Roman" w:cs="Times New Roman"/>
          <w:i/>
          <w:iCs/>
          <w:sz w:val="28"/>
          <w:szCs w:val="28"/>
        </w:rPr>
        <w:lastRenderedPageBreak/>
        <w:t>9.4. Моніторинг відповідності техніко-економічних показників (індикаторів) проектного та існуючого станів розвитку території відповідно до містобудівної документації, а також досягнутим показникам реалізації програм економічного і соціального розвитку територій</w:t>
      </w:r>
    </w:p>
    <w:p w14:paraId="4F3085CD" w14:textId="3F839740" w:rsidR="00F4580F" w:rsidRDefault="00F4580F" w:rsidP="003B7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щоб провести моніторинг техніко-економічних показників проектного та існуючого планів розвитку території відповідно до генерального плану необхідно провести аудит земель.</w:t>
      </w:r>
    </w:p>
    <w:p w14:paraId="40597DC0" w14:textId="77777777" w:rsidR="00197236" w:rsidRDefault="00F4580F" w:rsidP="0019723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580F">
        <w:rPr>
          <w:rFonts w:ascii="Times New Roman" w:hAnsi="Times New Roman" w:cs="Times New Roman"/>
          <w:i/>
          <w:iCs/>
          <w:sz w:val="28"/>
          <w:szCs w:val="28"/>
        </w:rPr>
        <w:t>9.5. Моніторинг встановлення відповідності проектних рішень усіх видів містобудівної документації між собою, а також відповідності документам стратегічного планування усіх рівнів</w:t>
      </w:r>
    </w:p>
    <w:p w14:paraId="50496411" w14:textId="560B1345" w:rsidR="00197236" w:rsidRDefault="00F4580F" w:rsidP="00197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Проектні рішення містобудівної документації детальних планів території часто не відповідають проектним рішенням генерального плану</w:t>
      </w:r>
      <w:r w:rsidR="00197236">
        <w:rPr>
          <w:rFonts w:ascii="Times New Roman" w:hAnsi="Times New Roman" w:cs="Times New Roman"/>
          <w:sz w:val="28"/>
          <w:szCs w:val="28"/>
        </w:rPr>
        <w:t xml:space="preserve"> у зв’язку з відсутністю плану зонування території, відповідно до проектних рішень генерального плану у одну зону можуть бути віднесені дві різні зони, наприклад територія для санаторіїв та пансіонатів, рекреаційно-житлова забудова чи територія для адміністративних та громадських будівель. Також зустрічаються інвестиційні проекти для реалізації яких необхідна зміна функціонального призначення території.</w:t>
      </w:r>
    </w:p>
    <w:p w14:paraId="01EF1DAE" w14:textId="4D4426F7" w:rsidR="00197236" w:rsidRDefault="00197236" w:rsidP="0019723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236">
        <w:rPr>
          <w:rFonts w:ascii="Times New Roman" w:hAnsi="Times New Roman" w:cs="Times New Roman"/>
          <w:i/>
          <w:iCs/>
          <w:sz w:val="28"/>
          <w:szCs w:val="28"/>
        </w:rPr>
        <w:t>9.6. Моніторинг відповідності містобудівної документації чинним нормативно правовим актам з питань містобудівної діяльності та державним будівельним нормам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97A2BA" w14:textId="42306C56" w:rsidR="00197236" w:rsidRDefault="00197236" w:rsidP="00197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затвердження генерального плану містобудівна документація відповідала </w:t>
      </w:r>
      <w:r w:rsidR="009E4B80">
        <w:rPr>
          <w:rFonts w:ascii="Times New Roman" w:hAnsi="Times New Roman" w:cs="Times New Roman"/>
          <w:sz w:val="28"/>
          <w:szCs w:val="28"/>
        </w:rPr>
        <w:t>чинним нормативно-правовим актам та державним будівельним нормам.</w:t>
      </w:r>
    </w:p>
    <w:p w14:paraId="56B8F808" w14:textId="11102E1D" w:rsidR="003D25B1" w:rsidRDefault="003D25B1" w:rsidP="00197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5D4E5" w14:textId="24851E2C" w:rsidR="003D25B1" w:rsidRDefault="003D25B1" w:rsidP="00197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354AE" w14:textId="6472C71B" w:rsidR="003D25B1" w:rsidRDefault="003D25B1" w:rsidP="0019723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5B1">
        <w:rPr>
          <w:rFonts w:ascii="Times New Roman" w:hAnsi="Times New Roman" w:cs="Times New Roman"/>
          <w:b/>
          <w:bCs/>
          <w:sz w:val="28"/>
          <w:szCs w:val="28"/>
        </w:rPr>
        <w:t>РОЗДІЛ 10. Висновки щодо доцільності внесення змін до містобудівної документації</w:t>
      </w:r>
    </w:p>
    <w:p w14:paraId="1EE52B50" w14:textId="0DBE977B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5B1">
        <w:rPr>
          <w:rFonts w:ascii="Times New Roman" w:hAnsi="Times New Roman" w:cs="Times New Roman"/>
          <w:i/>
          <w:iCs/>
          <w:sz w:val="28"/>
          <w:szCs w:val="28"/>
        </w:rPr>
        <w:t>10.1. Моніторинг оцінки загального забезпечення сталого розвитку територій та населених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i/>
          <w:iCs/>
          <w:sz w:val="28"/>
          <w:szCs w:val="28"/>
        </w:rPr>
        <w:t>пунктів, відповідності тенденцій розвитку Цілям Сталого Розвитку ООН</w:t>
      </w:r>
    </w:p>
    <w:p w14:paraId="2210F410" w14:textId="5450EF61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Сталий розвиток території, як процес якісних змін, повинен бути спрямований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підвищення рівня якості життя та зайнятості населення на основі реалізації комплексу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екологічних, соціальних і екологічних заходів державного, регіонального та місцевого рівнів,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стабільне соціально-економічне зростання, підвищення ефективності міської економіки.</w:t>
      </w:r>
    </w:p>
    <w:p w14:paraId="7F6FD111" w14:textId="77777777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Основними завданнями сталого розвитку є:</w:t>
      </w:r>
    </w:p>
    <w:p w14:paraId="10646B2F" w14:textId="21E26D42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• підвищення привабливості проживання населення, 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житлово-комунального господарства, а саме водопровідно-каналізаційної мережі,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B1">
        <w:rPr>
          <w:rFonts w:ascii="Times New Roman" w:hAnsi="Times New Roman" w:cs="Times New Roman"/>
          <w:sz w:val="28"/>
          <w:szCs w:val="28"/>
        </w:rPr>
        <w:lastRenderedPageBreak/>
        <w:t>вулично</w:t>
      </w:r>
      <w:proofErr w:type="spellEnd"/>
      <w:r w:rsidRPr="003D25B1">
        <w:rPr>
          <w:rFonts w:ascii="Times New Roman" w:hAnsi="Times New Roman" w:cs="Times New Roman"/>
          <w:sz w:val="28"/>
          <w:szCs w:val="28"/>
        </w:rPr>
        <w:t>-дорожньої мережі, мережі з видалення та утилізації побутових відходів,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також структури цивільного захисту населення;</w:t>
      </w:r>
    </w:p>
    <w:p w14:paraId="4B8EB3BB" w14:textId="4E27EE62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• формування соціально-орієнтованої ринкової економіки, забезпечення можливостей,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мотивацій та гарантій праці громадян, якості життя, раціонального споживання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матеріальних ресурсів</w:t>
      </w:r>
    </w:p>
    <w:p w14:paraId="5B0104D0" w14:textId="2B113A23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• активне співробітництво з усіма країнами і міжнародними організаціями 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раціонального використання екосистем, забезпечення сприятливого і безпечного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майбутнього;</w:t>
      </w:r>
    </w:p>
    <w:p w14:paraId="224D5045" w14:textId="2FFEDAB1" w:rsid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1">
        <w:rPr>
          <w:rFonts w:ascii="Times New Roman" w:hAnsi="Times New Roman" w:cs="Times New Roman"/>
          <w:sz w:val="28"/>
          <w:szCs w:val="28"/>
        </w:rPr>
        <w:t>• розвиток місцевого самоврядування до формування соціально-організованого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B1">
        <w:rPr>
          <w:rFonts w:ascii="Times New Roman" w:hAnsi="Times New Roman" w:cs="Times New Roman"/>
          <w:sz w:val="28"/>
          <w:szCs w:val="28"/>
        </w:rPr>
        <w:t>відповідального громадянського суспільства.</w:t>
      </w:r>
    </w:p>
    <w:p w14:paraId="5F18785D" w14:textId="20D516D6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5B1">
        <w:rPr>
          <w:rFonts w:ascii="Times New Roman" w:hAnsi="Times New Roman" w:cs="Times New Roman"/>
          <w:i/>
          <w:iCs/>
          <w:sz w:val="28"/>
          <w:szCs w:val="28"/>
        </w:rPr>
        <w:t>10.2. Моніторинг аналізу сильних і слабких сторін розвитку території, можливостей і загроз (SWOT-аналіз), характеристику порівняльних переваг, викликів та ризиків щодо перспектив її розвитку</w:t>
      </w:r>
    </w:p>
    <w:p w14:paraId="2F80C052" w14:textId="795ECC2C" w:rsid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B9840" w14:textId="32D35BFD" w:rsidR="003D25B1" w:rsidRDefault="003D25B1" w:rsidP="003D25B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SWOT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34E">
        <w:rPr>
          <w:rFonts w:ascii="Times New Roman" w:hAnsi="Times New Roman"/>
          <w:b/>
          <w:sz w:val="28"/>
          <w:szCs w:val="28"/>
          <w:lang w:val="ru-RU"/>
        </w:rPr>
        <w:t xml:space="preserve">селища </w:t>
      </w:r>
      <w:proofErr w:type="spellStart"/>
      <w:r w:rsidR="003B534E">
        <w:rPr>
          <w:rFonts w:ascii="Times New Roman" w:hAnsi="Times New Roman"/>
          <w:b/>
          <w:sz w:val="28"/>
          <w:szCs w:val="28"/>
          <w:lang w:val="ru-RU"/>
        </w:rPr>
        <w:t>Східниця</w:t>
      </w:r>
      <w:proofErr w:type="spellEnd"/>
    </w:p>
    <w:tbl>
      <w:tblPr>
        <w:tblW w:w="10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68"/>
        <w:gridCol w:w="5263"/>
      </w:tblGrid>
      <w:tr w:rsidR="003D25B1" w14:paraId="249E26DB" w14:textId="77777777" w:rsidTr="00104B06">
        <w:trPr>
          <w:trHeight w:val="274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A83" w14:textId="77777777" w:rsidR="003D25B1" w:rsidRDefault="003D25B1" w:rsidP="00104B0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Сильні сторони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692" w14:textId="77777777" w:rsidR="003D25B1" w:rsidRDefault="003D25B1" w:rsidP="00104B0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Слабкі сторони</w:t>
            </w:r>
          </w:p>
        </w:tc>
      </w:tr>
      <w:tr w:rsidR="003D25B1" w14:paraId="50F143D2" w14:textId="77777777" w:rsidTr="00104B06"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4E6" w14:textId="7DB6E434" w:rsidR="003D25B1" w:rsidRDefault="003D25B1" w:rsidP="003D25B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Географічне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94F2225" w14:textId="77777777" w:rsidR="003B534E" w:rsidRPr="003B534E" w:rsidRDefault="003B534E" w:rsidP="003B534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Природні</w:t>
            </w:r>
            <w:proofErr w:type="spell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кліматичні</w:t>
            </w:r>
            <w:proofErr w:type="spell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для туризму</w:t>
            </w:r>
            <w:proofErr w:type="gram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6C5D9D24" w14:textId="4BDDDA54" w:rsidR="003B534E" w:rsidRDefault="003B534E" w:rsidP="003B534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наявність</w:t>
            </w:r>
            <w:proofErr w:type="spell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туристичного</w:t>
            </w:r>
            <w:proofErr w:type="spellEnd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534E">
              <w:rPr>
                <w:rFonts w:ascii="Times New Roman" w:hAnsi="Times New Roman"/>
                <w:sz w:val="28"/>
                <w:szCs w:val="28"/>
                <w:lang w:val="ru-RU"/>
              </w:rPr>
              <w:t>потенціалу</w:t>
            </w:r>
            <w:proofErr w:type="spellEnd"/>
          </w:p>
          <w:p w14:paraId="1DA2977D" w14:textId="77777777" w:rsidR="003D25B1" w:rsidRDefault="003D25B1" w:rsidP="00104B06">
            <w:pPr>
              <w:widowControl w:val="0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9A5A86" w14:textId="77777777" w:rsidR="003D25B1" w:rsidRDefault="003D25B1" w:rsidP="003D25B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Автомобільне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сполучення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пунктами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198F7E6E" w14:textId="77777777" w:rsidR="003D25B1" w:rsidRDefault="003D25B1" w:rsidP="00104B06">
            <w:pPr>
              <w:widowControl w:val="0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F1FAD5" w14:textId="0DCDF6D5" w:rsidR="003D25B1" w:rsidRDefault="003D25B1" w:rsidP="003D25B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534E">
              <w:rPr>
                <w:rFonts w:ascii="Times New Roman" w:hAnsi="Times New Roman"/>
                <w:sz w:val="28"/>
                <w:szCs w:val="28"/>
                <w:lang w:val="ru-RU"/>
              </w:rPr>
              <w:t>поблизу</w:t>
            </w:r>
            <w:proofErr w:type="spellEnd"/>
            <w:r w:rsidR="003B53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яка 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притокою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Дністра.</w:t>
            </w:r>
          </w:p>
          <w:p w14:paraId="4E309D8C" w14:textId="77777777" w:rsidR="003D25B1" w:rsidRDefault="003D25B1" w:rsidP="00104B06">
            <w:pPr>
              <w:widowControl w:val="0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3A18F617" w14:textId="77777777" w:rsidR="003D25B1" w:rsidRDefault="003D25B1" w:rsidP="003D25B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Наявність:</w:t>
            </w:r>
          </w:p>
          <w:p w14:paraId="6AA593A4" w14:textId="77777777" w:rsidR="003D25B1" w:rsidRDefault="003D25B1" w:rsidP="003D25B1">
            <w:pPr>
              <w:pStyle w:val="a6"/>
              <w:widowControl w:val="0"/>
              <w:numPr>
                <w:ilvl w:val="1"/>
                <w:numId w:val="3"/>
              </w:numPr>
              <w:suppressAutoHyphens/>
              <w:overflowPunct w:val="0"/>
              <w:spacing w:after="0" w:line="360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Великої площі лісів на території громади</w:t>
            </w:r>
          </w:p>
          <w:p w14:paraId="6D1DD8C3" w14:textId="77777777" w:rsidR="003D25B1" w:rsidRDefault="003D25B1" w:rsidP="003D25B1">
            <w:pPr>
              <w:pStyle w:val="a6"/>
              <w:widowControl w:val="0"/>
              <w:numPr>
                <w:ilvl w:val="1"/>
                <w:numId w:val="3"/>
              </w:numPr>
              <w:suppressAutoHyphens/>
              <w:overflowPunct w:val="0"/>
              <w:spacing w:after="0" w:line="360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Лікувальні мінеральні води типу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Нафтуся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D11970B" w14:textId="77777777" w:rsidR="003D25B1" w:rsidRDefault="003D25B1" w:rsidP="003D25B1">
            <w:pPr>
              <w:pStyle w:val="a6"/>
              <w:widowControl w:val="0"/>
              <w:numPr>
                <w:ilvl w:val="1"/>
                <w:numId w:val="3"/>
              </w:numPr>
              <w:suppressAutoHyphens/>
              <w:overflowPunct w:val="0"/>
              <w:spacing w:after="0" w:line="360" w:lineRule="auto"/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Колишні нафтові та газові родовища</w:t>
            </w:r>
          </w:p>
          <w:p w14:paraId="16DC518C" w14:textId="77777777" w:rsidR="003D25B1" w:rsidRDefault="003D25B1" w:rsidP="003D25B1">
            <w:pPr>
              <w:pStyle w:val="a6"/>
              <w:widowControl w:val="0"/>
              <w:numPr>
                <w:ilvl w:val="1"/>
                <w:numId w:val="3"/>
              </w:numPr>
              <w:suppressAutoHyphens/>
              <w:overflowPunct w:val="0"/>
              <w:spacing w:after="0" w:line="360" w:lineRule="auto"/>
              <w:ind w:left="720" w:hanging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водозабору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штучних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водойм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D312574" w14:textId="77777777" w:rsidR="003D25B1" w:rsidRDefault="003D25B1" w:rsidP="00104B06">
            <w:pPr>
              <w:pStyle w:val="a6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769276" w14:textId="5A38BFB0" w:rsidR="003D25B1" w:rsidRDefault="003D25B1" w:rsidP="003D25B1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Культурна та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історична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спадщина</w:t>
            </w:r>
            <w:proofErr w:type="spellEnd"/>
            <w:proofErr w:type="gramEnd"/>
          </w:p>
          <w:p w14:paraId="3CDD58A3" w14:textId="77777777" w:rsidR="003D25B1" w:rsidRDefault="003D25B1" w:rsidP="00104B06">
            <w:pPr>
              <w:pStyle w:val="a6"/>
              <w:widowControl w:val="0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29E3FA8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Кваліфіковані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спеціалісти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лікувально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-санаторно-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курортних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BFCD830" w14:textId="77777777" w:rsidR="003D25B1" w:rsidRDefault="003D25B1" w:rsidP="00104B06">
            <w:pPr>
              <w:pStyle w:val="a6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FE8035" w14:textId="77777777" w:rsidR="003D25B1" w:rsidRDefault="003D25B1" w:rsidP="00104B06">
            <w:pPr>
              <w:pStyle w:val="a6"/>
              <w:widowControl w:val="0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78931C4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інвестицій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547151A" w14:textId="77777777" w:rsidR="003D25B1" w:rsidRDefault="003D25B1" w:rsidP="00104B06">
            <w:pPr>
              <w:pStyle w:val="a6"/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BAC" w14:textId="4E1E9642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розважального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центру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6773B38" w14:textId="34E62F71" w:rsidR="003B534E" w:rsidRDefault="003B534E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Незадовільний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</w:p>
          <w:p w14:paraId="188C8E89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Застаріле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лікарні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44EAB8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Недоступність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(люди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візочками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DDFD2A" w14:textId="219BE10A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вивезенням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відсутні</w:t>
            </w:r>
            <w:r w:rsidR="003B534E">
              <w:rPr>
                <w:rFonts w:ascii="Times New Roman" w:hAnsi="Times New Roman"/>
                <w:sz w:val="28"/>
                <w:szCs w:val="28"/>
                <w:lang w:val="ru-RU"/>
              </w:rPr>
              <w:t>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контейнерів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відсутня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сміттєва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сортувальна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лінія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14:paraId="56460EC5" w14:textId="003CE22E" w:rsidR="003D25B1" w:rsidRDefault="003B534E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25B1">
              <w:rPr>
                <w:rFonts w:ascii="Times New Roman" w:hAnsi="Times New Roman"/>
                <w:sz w:val="28"/>
                <w:szCs w:val="28"/>
                <w:lang w:val="ru-RU"/>
              </w:rPr>
              <w:t>ідсутнє</w:t>
            </w:r>
            <w:proofErr w:type="spellEnd"/>
            <w:r w:rsidR="003D25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25B1">
              <w:rPr>
                <w:rFonts w:ascii="Times New Roman" w:hAnsi="Times New Roman"/>
                <w:sz w:val="28"/>
                <w:szCs w:val="28"/>
                <w:lang w:val="ru-RU"/>
              </w:rPr>
              <w:t>централізоване</w:t>
            </w:r>
            <w:proofErr w:type="spellEnd"/>
            <w:r w:rsidR="003D25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каналізування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D25B1">
              <w:rPr>
                <w:rFonts w:ascii="Times New Roman" w:hAnsi="Times New Roman"/>
                <w:sz w:val="28"/>
                <w:szCs w:val="28"/>
                <w:lang w:val="ru-RU"/>
              </w:rPr>
              <w:t>газопостачання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D5ECC85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Неякісне планування території</w:t>
            </w:r>
          </w:p>
          <w:p w14:paraId="28D8DBEA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Відсутня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площадка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висвітлення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(сайт, газета,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14:paraId="2827B84F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Немає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об’їздної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дороги</w:t>
            </w:r>
          </w:p>
          <w:p w14:paraId="16D67A14" w14:textId="77777777" w:rsidR="003D25B1" w:rsidRDefault="003D25B1" w:rsidP="003D25B1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(центру ОТГ).  </w:t>
            </w:r>
          </w:p>
          <w:p w14:paraId="5D66EF25" w14:textId="77777777" w:rsidR="003D25B1" w:rsidRPr="003B534E" w:rsidRDefault="003D25B1" w:rsidP="003B534E">
            <w:pPr>
              <w:widowControl w:val="0"/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25B1" w14:paraId="1E1BD43C" w14:textId="77777777" w:rsidTr="00104B06"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FE9" w14:textId="77777777" w:rsidR="003D25B1" w:rsidRDefault="003D25B1" w:rsidP="00104B0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Можливості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9891" w14:textId="77777777" w:rsidR="003D25B1" w:rsidRDefault="003D25B1" w:rsidP="00104B0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Загрози</w:t>
            </w:r>
          </w:p>
        </w:tc>
      </w:tr>
      <w:tr w:rsidR="003D25B1" w14:paraId="613AD63F" w14:textId="77777777" w:rsidTr="00104B06"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84E" w14:textId="77777777" w:rsidR="003D25B1" w:rsidRDefault="003D25B1" w:rsidP="003D25B1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 запуск приватних підприємств</w:t>
            </w:r>
          </w:p>
          <w:p w14:paraId="08762F42" w14:textId="77777777" w:rsidR="003D25B1" w:rsidRDefault="003D25B1" w:rsidP="003D25B1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Транскордонної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співпраці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партнерами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країн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ЄС</w:t>
            </w:r>
          </w:p>
          <w:p w14:paraId="38FF9F10" w14:textId="77777777" w:rsidR="003D25B1" w:rsidRDefault="003D25B1" w:rsidP="003D25B1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Земля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пунктами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належить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тільки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1860978" w14:textId="77777777" w:rsidR="003D25B1" w:rsidRDefault="003D25B1" w:rsidP="003D25B1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Збільшення кількості місцевих податків</w:t>
            </w:r>
          </w:p>
          <w:p w14:paraId="4E262692" w14:textId="77777777" w:rsidR="003D25B1" w:rsidRDefault="003D25B1" w:rsidP="003D25B1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туристичного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потенціалу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туризму.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910C" w14:textId="77777777" w:rsidR="003D25B1" w:rsidRDefault="003D25B1" w:rsidP="003D25B1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Еміграція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кращі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FA3434F" w14:textId="77777777" w:rsidR="003D25B1" w:rsidRDefault="003D25B1" w:rsidP="003D25B1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Посилення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конкуренції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сторони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рекреаційних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територій</w:t>
            </w:r>
            <w:proofErr w:type="spellEnd"/>
          </w:p>
          <w:p w14:paraId="355A389E" w14:textId="77777777" w:rsidR="003D25B1" w:rsidRDefault="003D25B1" w:rsidP="003D25B1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Законодавче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податкових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надходжень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ОТГ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збільшення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видатків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44CBB1A4" w14:textId="77777777" w:rsidR="003D25B1" w:rsidRPr="003D25B1" w:rsidRDefault="003D25B1" w:rsidP="003D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AE922" w14:textId="190DB025" w:rsidR="003D25B1" w:rsidRDefault="003D25B1" w:rsidP="0019723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5B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10.3. Моніторинг </w:t>
      </w:r>
      <w:proofErr w:type="spellStart"/>
      <w:r w:rsidRPr="003D25B1">
        <w:rPr>
          <w:rFonts w:ascii="Times New Roman" w:hAnsi="Times New Roman" w:cs="Times New Roman"/>
          <w:i/>
          <w:iCs/>
          <w:sz w:val="28"/>
          <w:szCs w:val="28"/>
        </w:rPr>
        <w:t>обгрунтування</w:t>
      </w:r>
      <w:proofErr w:type="spellEnd"/>
      <w:r w:rsidRPr="003D25B1">
        <w:rPr>
          <w:rFonts w:ascii="Times New Roman" w:hAnsi="Times New Roman" w:cs="Times New Roman"/>
          <w:i/>
          <w:iCs/>
          <w:sz w:val="28"/>
          <w:szCs w:val="28"/>
        </w:rPr>
        <w:t xml:space="preserve"> необхідності (у разі визначення такої) внесення змін у містобудівну документацію за результатами містобудівного моніторингу</w:t>
      </w:r>
    </w:p>
    <w:p w14:paraId="0901EAA5" w14:textId="732CA4EF" w:rsidR="003B534E" w:rsidRPr="003B534E" w:rsidRDefault="003B534E" w:rsidP="003B5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 xml:space="preserve">Термін розрахункового періоду Генерального плану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3B534E">
        <w:rPr>
          <w:rFonts w:ascii="Times New Roman" w:hAnsi="Times New Roman" w:cs="Times New Roman"/>
          <w:sz w:val="28"/>
          <w:szCs w:val="28"/>
        </w:rPr>
        <w:t>а вийшов 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B534E">
        <w:rPr>
          <w:rFonts w:ascii="Times New Roman" w:hAnsi="Times New Roman" w:cs="Times New Roman"/>
          <w:sz w:val="28"/>
          <w:szCs w:val="28"/>
        </w:rPr>
        <w:t xml:space="preserve"> році,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 xml:space="preserve">окремі положення 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 w:rsidRPr="003B534E">
        <w:rPr>
          <w:rFonts w:ascii="Times New Roman" w:hAnsi="Times New Roman" w:cs="Times New Roman"/>
          <w:sz w:val="28"/>
          <w:szCs w:val="28"/>
        </w:rPr>
        <w:t>не враховують потенціальних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можливостей і потреб розвитку населеного пункту на сучасному етапі, у тому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B534E">
        <w:rPr>
          <w:rFonts w:ascii="Times New Roman" w:hAnsi="Times New Roman" w:cs="Times New Roman"/>
          <w:sz w:val="28"/>
          <w:szCs w:val="28"/>
        </w:rPr>
        <w:t xml:space="preserve">ислі, як населеного пункту – адміністративного центру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3B534E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</w:p>
    <w:p w14:paraId="338B58FA" w14:textId="77777777" w:rsidR="003B534E" w:rsidRDefault="003B534E" w:rsidP="003B5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>громади. Графічна частина виконана на паперовій основі за допомогою растрової</w:t>
      </w:r>
    </w:p>
    <w:p w14:paraId="5D875826" w14:textId="06563065" w:rsidR="003B534E" w:rsidRPr="003B534E" w:rsidRDefault="003B534E" w:rsidP="003B5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>графіки, не відповідає нормам та положенням ряду нормативних документів,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зокрема, Порядку розроблення, оновлення, внесення змін та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містобудівної документації, затверджено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від 1 вересня 2021 р. № 926. Генеральний план функціонує як окремий документ.</w:t>
      </w:r>
    </w:p>
    <w:p w14:paraId="0138604D" w14:textId="57903281" w:rsidR="003B534E" w:rsidRPr="003B534E" w:rsidRDefault="003B534E" w:rsidP="003B5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 xml:space="preserve">Генеральний план </w:t>
      </w:r>
      <w:r>
        <w:rPr>
          <w:rFonts w:ascii="Times New Roman" w:hAnsi="Times New Roman" w:cs="Times New Roman"/>
          <w:sz w:val="28"/>
          <w:szCs w:val="28"/>
        </w:rPr>
        <w:t>селища Східниця</w:t>
      </w:r>
      <w:r w:rsidRPr="003B534E">
        <w:rPr>
          <w:rFonts w:ascii="Times New Roman" w:hAnsi="Times New Roman" w:cs="Times New Roman"/>
          <w:sz w:val="28"/>
          <w:szCs w:val="28"/>
        </w:rPr>
        <w:t xml:space="preserve"> необхідно оновити та </w:t>
      </w:r>
      <w:proofErr w:type="spellStart"/>
      <w:r w:rsidRPr="003B534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B534E">
        <w:rPr>
          <w:rFonts w:ascii="Times New Roman" w:hAnsi="Times New Roman" w:cs="Times New Roman"/>
          <w:sz w:val="28"/>
          <w:szCs w:val="28"/>
        </w:rPr>
        <w:t xml:space="preserve"> 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зміни відповідно до вимог сьогодення та потреб життя.</w:t>
      </w:r>
      <w:r>
        <w:rPr>
          <w:rFonts w:ascii="Times New Roman" w:hAnsi="Times New Roman" w:cs="Times New Roman"/>
          <w:sz w:val="28"/>
          <w:szCs w:val="28"/>
        </w:rPr>
        <w:t xml:space="preserve"> Врахувати можливий приріст населення оскільки станом на сьогоднішній день наш регіон вважається безпечним для проживання</w:t>
      </w:r>
      <w:r w:rsidRPr="003B534E">
        <w:rPr>
          <w:rFonts w:ascii="Times New Roman" w:hAnsi="Times New Roman" w:cs="Times New Roman"/>
          <w:sz w:val="28"/>
          <w:szCs w:val="28"/>
        </w:rPr>
        <w:t xml:space="preserve"> Визначити умови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обмеження використання території для містобудівних потреб у межах визначених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зон та використання територій з особливим статусом, в тому числі, ландшафтів,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об’єктів історико-культурної спадщини. Привести всі розділи генерального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відповідно до постанови КМУ від 01.09.2021 №926.</w:t>
      </w:r>
    </w:p>
    <w:p w14:paraId="73A6CE82" w14:textId="23C03A32" w:rsidR="003B534E" w:rsidRPr="003B534E" w:rsidRDefault="003B534E" w:rsidP="003B5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>Створення бази даних про наявні інженерні мережі. Необхідно зібрати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інформацію для наповнення бази даних, забезпечити режим користування базою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даних та її регулярне оновлення. База даних повинна містити максимально повну</w:t>
      </w:r>
    </w:p>
    <w:p w14:paraId="614D50C1" w14:textId="77777777" w:rsidR="003B534E" w:rsidRPr="003B534E" w:rsidRDefault="003B534E" w:rsidP="003B5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>інформацію про усі інженерні мережі міста (газопостачання, водопостачання,</w:t>
      </w:r>
    </w:p>
    <w:p w14:paraId="28D5C4DB" w14:textId="132C883E" w:rsidR="003B534E" w:rsidRPr="003B534E" w:rsidRDefault="003B534E" w:rsidP="003B5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>водовідведення, електропостачання, теплопостачання, комунікації зв’язку, мережа</w:t>
      </w:r>
      <w:r w:rsidR="00956F92"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доріг). Наявність оновленої схеми інженерних мереж міста, яка сприятиме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планомірній містобудівній діяльності та подальшому розвитку мереж.</w:t>
      </w:r>
    </w:p>
    <w:p w14:paraId="3D2B36EF" w14:textId="554E52E7" w:rsidR="003B534E" w:rsidRPr="003B534E" w:rsidRDefault="003B534E" w:rsidP="003B5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4E">
        <w:rPr>
          <w:rFonts w:ascii="Times New Roman" w:hAnsi="Times New Roman" w:cs="Times New Roman"/>
          <w:sz w:val="28"/>
          <w:szCs w:val="28"/>
        </w:rPr>
        <w:t xml:space="preserve">До затвердження нового генерального плану </w:t>
      </w:r>
      <w:r>
        <w:rPr>
          <w:rFonts w:ascii="Times New Roman" w:hAnsi="Times New Roman" w:cs="Times New Roman"/>
          <w:sz w:val="28"/>
          <w:szCs w:val="28"/>
        </w:rPr>
        <w:t xml:space="preserve">селища Східниця </w:t>
      </w:r>
      <w:r w:rsidRPr="003B534E">
        <w:rPr>
          <w:rFonts w:ascii="Times New Roman" w:hAnsi="Times New Roman" w:cs="Times New Roman"/>
          <w:sz w:val="28"/>
          <w:szCs w:val="28"/>
        </w:rPr>
        <w:t>рекомендується використовувати існуючий генеральний план у частині,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положення яких не суперечать чинному законодавству України та чинним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34E">
        <w:rPr>
          <w:rFonts w:ascii="Times New Roman" w:hAnsi="Times New Roman" w:cs="Times New Roman"/>
          <w:sz w:val="28"/>
          <w:szCs w:val="28"/>
        </w:rPr>
        <w:t>будівельним нормам</w:t>
      </w:r>
    </w:p>
    <w:p w14:paraId="1B1F86F2" w14:textId="2D894E8E" w:rsidR="00B126CA" w:rsidRDefault="00B126CA" w:rsidP="00EC6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37005" w14:textId="77777777" w:rsidR="00B61A92" w:rsidRPr="002B22B7" w:rsidRDefault="00B61A92" w:rsidP="002B2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F8F5F" w14:textId="77777777" w:rsidR="008A48EF" w:rsidRPr="00955838" w:rsidRDefault="008A48EF" w:rsidP="008A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D3799" w14:textId="77777777" w:rsidR="00C87683" w:rsidRPr="00A22092" w:rsidRDefault="00C87683" w:rsidP="00AE67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7683" w:rsidRPr="00A22092" w:rsidSect="00834E1E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1D26" w14:textId="77777777" w:rsidR="009A1E3E" w:rsidRDefault="009A1E3E" w:rsidP="00E6246A">
      <w:pPr>
        <w:spacing w:after="0" w:line="240" w:lineRule="auto"/>
      </w:pPr>
      <w:r>
        <w:separator/>
      </w:r>
    </w:p>
  </w:endnote>
  <w:endnote w:type="continuationSeparator" w:id="0">
    <w:p w14:paraId="6164F821" w14:textId="77777777" w:rsidR="009A1E3E" w:rsidRDefault="009A1E3E" w:rsidP="00E6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4E160" w14:textId="77777777" w:rsidR="009A1E3E" w:rsidRDefault="009A1E3E" w:rsidP="00E6246A">
      <w:pPr>
        <w:spacing w:after="0" w:line="240" w:lineRule="auto"/>
      </w:pPr>
      <w:r>
        <w:separator/>
      </w:r>
    </w:p>
  </w:footnote>
  <w:footnote w:type="continuationSeparator" w:id="0">
    <w:p w14:paraId="495E6ED0" w14:textId="77777777" w:rsidR="009A1E3E" w:rsidRDefault="009A1E3E" w:rsidP="00E6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9D6F" w14:textId="7F8F8641" w:rsidR="00E6246A" w:rsidRDefault="00E6246A">
    <w:pPr>
      <w:pStyle w:val="a7"/>
    </w:pPr>
  </w:p>
  <w:p w14:paraId="401E75EE" w14:textId="6B9F1149" w:rsidR="00E6246A" w:rsidRDefault="00E6246A">
    <w:pPr>
      <w:pStyle w:val="a7"/>
    </w:pPr>
  </w:p>
  <w:p w14:paraId="506717F4" w14:textId="017D0C63" w:rsidR="00E6246A" w:rsidRDefault="00E6246A">
    <w:pPr>
      <w:pStyle w:val="a7"/>
    </w:pPr>
    <w:r>
      <w:t xml:space="preserve">  </w:t>
    </w:r>
  </w:p>
  <w:p w14:paraId="3550DABA" w14:textId="79E3E437" w:rsidR="00E6246A" w:rsidRDefault="00E6246A">
    <w:pPr>
      <w:pStyle w:val="a7"/>
    </w:pPr>
  </w:p>
  <w:p w14:paraId="36B704BC" w14:textId="263D6E00" w:rsidR="00E6246A" w:rsidRDefault="00E6246A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E73DC"/>
    <w:multiLevelType w:val="hybridMultilevel"/>
    <w:tmpl w:val="993877C8"/>
    <w:lvl w:ilvl="0" w:tplc="F49459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609"/>
    <w:multiLevelType w:val="multilevel"/>
    <w:tmpl w:val="BF4C40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712E20"/>
    <w:multiLevelType w:val="multilevel"/>
    <w:tmpl w:val="65ECA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ungsu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F4D1E"/>
    <w:multiLevelType w:val="multilevel"/>
    <w:tmpl w:val="5ABC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ungsuh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E93A9A"/>
    <w:multiLevelType w:val="multilevel"/>
    <w:tmpl w:val="18D8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235D3"/>
    <w:multiLevelType w:val="multilevel"/>
    <w:tmpl w:val="1872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ungsu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CF"/>
    <w:rsid w:val="00025A1D"/>
    <w:rsid w:val="00046F84"/>
    <w:rsid w:val="00096C86"/>
    <w:rsid w:val="001111BA"/>
    <w:rsid w:val="001938CF"/>
    <w:rsid w:val="00197236"/>
    <w:rsid w:val="00207196"/>
    <w:rsid w:val="002B22B7"/>
    <w:rsid w:val="002D094D"/>
    <w:rsid w:val="00330261"/>
    <w:rsid w:val="003434EF"/>
    <w:rsid w:val="003A7B7A"/>
    <w:rsid w:val="003B534E"/>
    <w:rsid w:val="003B7C11"/>
    <w:rsid w:val="003D25B1"/>
    <w:rsid w:val="003F6A75"/>
    <w:rsid w:val="00484901"/>
    <w:rsid w:val="004B528E"/>
    <w:rsid w:val="00551749"/>
    <w:rsid w:val="00626D49"/>
    <w:rsid w:val="006875AF"/>
    <w:rsid w:val="007149F9"/>
    <w:rsid w:val="007411DB"/>
    <w:rsid w:val="00834E1E"/>
    <w:rsid w:val="008A29AE"/>
    <w:rsid w:val="008A48EF"/>
    <w:rsid w:val="008A4ACC"/>
    <w:rsid w:val="008B1F77"/>
    <w:rsid w:val="00956F92"/>
    <w:rsid w:val="00987303"/>
    <w:rsid w:val="00995E3D"/>
    <w:rsid w:val="009A1E3E"/>
    <w:rsid w:val="009E4B80"/>
    <w:rsid w:val="00A22092"/>
    <w:rsid w:val="00A34018"/>
    <w:rsid w:val="00AE676E"/>
    <w:rsid w:val="00AF01A5"/>
    <w:rsid w:val="00B126CA"/>
    <w:rsid w:val="00B301CE"/>
    <w:rsid w:val="00B61A92"/>
    <w:rsid w:val="00B770E5"/>
    <w:rsid w:val="00C87683"/>
    <w:rsid w:val="00CD6F3A"/>
    <w:rsid w:val="00D32670"/>
    <w:rsid w:val="00DA6765"/>
    <w:rsid w:val="00E22399"/>
    <w:rsid w:val="00E2490B"/>
    <w:rsid w:val="00E6246A"/>
    <w:rsid w:val="00EC6591"/>
    <w:rsid w:val="00F4580F"/>
    <w:rsid w:val="00F46AF1"/>
    <w:rsid w:val="00F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83FE"/>
  <w15:chartTrackingRefBased/>
  <w15:docId w15:val="{BC2DD756-42EE-4959-BDDF-26D32A3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A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AF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2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qFormat/>
    <w:rsid w:val="00AE67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24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6246A"/>
  </w:style>
  <w:style w:type="paragraph" w:styleId="a9">
    <w:name w:val="footer"/>
    <w:basedOn w:val="a"/>
    <w:link w:val="aa"/>
    <w:uiPriority w:val="99"/>
    <w:unhideWhenUsed/>
    <w:rsid w:val="00E624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6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6%D0%B5%D1%80%D0%B5%D0%BB%D0%BE" TargetMode="External"/><Relationship Id="rId13" Type="http://schemas.openxmlformats.org/officeDocument/2006/relationships/hyperlink" Target="http://admin.drohobych_region.cadastre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hidnytsia-rada.gov.ua/" TargetMode="External"/><Relationship Id="rId12" Type="http://schemas.openxmlformats.org/officeDocument/2006/relationships/hyperlink" Target="https://uk.wikipedia.org/wiki/%D0%91%D0%BE%D1%80%D0%B6%D0%BE%D0%BC%D1%96_(%D0%BC%D1%96%D0%BD%D0%B5%D1%80%D0%B0%D0%BB%D1%8C%D0%BD%D0%B0_%D0%B2%D0%BE%D0%B4%D0%B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D%D0%B0%D1%84%D1%82%D1%83%D1%81%D1%8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D%D0%B0%D1%86%D1%96%D0%BE%D0%BD%D0%B0%D0%BB%D1%8C%D0%BD%D0%B8%D0%B9_%D0%BF%D1%80%D0%B8%D1%80%D0%BE%D0%B4%D0%BD%D0%B8%D0%B9_%D0%BF%D0%B0%D1%80%D0%BA_%C2%AB%D0%A1%D0%BA%D0%BE%D0%BB%D1%96%D0%B2%D1%81%D1%8C%D0%BA%D1%96_%D0%91%D0%B5%D1%81%D0%BA%D0%B8%D0%B4%D0%B8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2%D0%B5%D1%80%D0%B4%D0%BB%D0%BE%D0%B2%D0%B8%D0%BD%D0%B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24823</Words>
  <Characters>14150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galinacapla222@gmail.com</cp:lastModifiedBy>
  <cp:revision>3</cp:revision>
  <cp:lastPrinted>2023-07-07T08:42:00Z</cp:lastPrinted>
  <dcterms:created xsi:type="dcterms:W3CDTF">2024-11-15T14:50:00Z</dcterms:created>
  <dcterms:modified xsi:type="dcterms:W3CDTF">2024-11-15T14:58:00Z</dcterms:modified>
</cp:coreProperties>
</file>