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901E2" w14:textId="5C536D9B" w:rsidR="005A4D0D" w:rsidRPr="005A4D0D" w:rsidRDefault="005A4D0D" w:rsidP="00A7034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A4D0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                                    </w:t>
      </w:r>
    </w:p>
    <w:p w14:paraId="7099F851" w14:textId="56AB1038" w:rsidR="005A4D0D" w:rsidRPr="005A4D0D" w:rsidRDefault="005A4D0D" w:rsidP="00A70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4D0D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6A96B61A" wp14:editId="16F1D5FD">
            <wp:extent cx="3048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824A0" w14:textId="77777777" w:rsidR="005A4D0D" w:rsidRPr="005A4D0D" w:rsidRDefault="005A4D0D" w:rsidP="00A70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4D0D">
        <w:rPr>
          <w:rFonts w:ascii="Times New Roman" w:eastAsia="Calibri" w:hAnsi="Times New Roman" w:cs="Times New Roman"/>
          <w:b/>
          <w:bCs/>
          <w:sz w:val="28"/>
          <w:szCs w:val="28"/>
        </w:rPr>
        <w:t>СХІДНИЦЬКА СЕЛИЩНА РАДА</w:t>
      </w:r>
    </w:p>
    <w:p w14:paraId="4801E8DD" w14:textId="77777777" w:rsidR="005A4D0D" w:rsidRPr="005A4D0D" w:rsidRDefault="005A4D0D" w:rsidP="00A70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4D0D">
        <w:rPr>
          <w:rFonts w:ascii="Times New Roman" w:eastAsia="Calibri" w:hAnsi="Times New Roman" w:cs="Times New Roman"/>
          <w:b/>
          <w:bCs/>
          <w:sz w:val="28"/>
          <w:szCs w:val="28"/>
        </w:rPr>
        <w:t>ЛЬВІВСЬКОЇ ОБЛАСТІ</w:t>
      </w:r>
    </w:p>
    <w:p w14:paraId="0C4F3EDB" w14:textId="77777777" w:rsidR="005A4D0D" w:rsidRPr="005A4D0D" w:rsidRDefault="005A4D0D" w:rsidP="00A70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4D0D">
        <w:rPr>
          <w:rFonts w:ascii="Times New Roman" w:eastAsia="Calibri" w:hAnsi="Times New Roman" w:cs="Times New Roman"/>
          <w:b/>
          <w:bCs/>
          <w:sz w:val="28"/>
          <w:szCs w:val="28"/>
        </w:rPr>
        <w:t>ХХХ</w:t>
      </w:r>
      <w:r w:rsidRPr="005A4D0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5A4D0D">
        <w:rPr>
          <w:rFonts w:ascii="Times New Roman" w:eastAsia="Calibri" w:hAnsi="Times New Roman" w:cs="Times New Roman"/>
          <w:b/>
          <w:bCs/>
          <w:sz w:val="28"/>
          <w:szCs w:val="28"/>
        </w:rPr>
        <w:t>ІІІ сесія восьмого скликання</w:t>
      </w:r>
    </w:p>
    <w:p w14:paraId="572AFF7F" w14:textId="77777777" w:rsidR="005A4D0D" w:rsidRPr="005A4D0D" w:rsidRDefault="005A4D0D" w:rsidP="00A70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987DDC" w14:textId="77777777" w:rsidR="005A4D0D" w:rsidRPr="005A4D0D" w:rsidRDefault="005A4D0D" w:rsidP="00A70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4D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5A4D0D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proofErr w:type="spellEnd"/>
      <w:r w:rsidRPr="005A4D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</w:t>
      </w:r>
    </w:p>
    <w:p w14:paraId="202128C8" w14:textId="77777777" w:rsidR="005A4D0D" w:rsidRPr="005A4D0D" w:rsidRDefault="005A4D0D" w:rsidP="00A70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263B8D" w14:textId="7F4A3154" w:rsidR="005A4D0D" w:rsidRPr="005A4D0D" w:rsidRDefault="005A4D0D" w:rsidP="00A7034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4D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20.12.2024 року                                      Східниця      </w:t>
      </w:r>
      <w:r w:rsidR="00A703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 w:rsidRPr="005A4D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</w:t>
      </w:r>
      <w:r w:rsidR="00A7034C">
        <w:rPr>
          <w:rFonts w:ascii="Times New Roman" w:eastAsia="Calibri" w:hAnsi="Times New Roman" w:cs="Times New Roman"/>
          <w:b/>
          <w:bCs/>
          <w:sz w:val="28"/>
          <w:szCs w:val="28"/>
        </w:rPr>
        <w:t>2083</w:t>
      </w:r>
    </w:p>
    <w:p w14:paraId="71A5D852" w14:textId="77777777" w:rsidR="008C7B91" w:rsidRPr="005A4D0D" w:rsidRDefault="008C7B91" w:rsidP="00A70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68C418" w14:textId="77777777" w:rsidR="006B355A" w:rsidRPr="009639E0" w:rsidRDefault="008C7B91" w:rsidP="00A70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9E0">
        <w:rPr>
          <w:rFonts w:ascii="Times New Roman" w:hAnsi="Times New Roman" w:cs="Times New Roman"/>
          <w:b/>
          <w:sz w:val="28"/>
          <w:szCs w:val="28"/>
        </w:rPr>
        <w:t>Про затвердження переліку</w:t>
      </w:r>
      <w:r w:rsidR="006B355A" w:rsidRPr="0096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9E0">
        <w:rPr>
          <w:rFonts w:ascii="Times New Roman" w:hAnsi="Times New Roman" w:cs="Times New Roman"/>
          <w:b/>
          <w:sz w:val="28"/>
          <w:szCs w:val="28"/>
        </w:rPr>
        <w:t xml:space="preserve">комунальних </w:t>
      </w:r>
    </w:p>
    <w:p w14:paraId="08377B67" w14:textId="77777777" w:rsidR="00D632F0" w:rsidRDefault="008C7B91" w:rsidP="00A70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9E0">
        <w:rPr>
          <w:rFonts w:ascii="Times New Roman" w:hAnsi="Times New Roman" w:cs="Times New Roman"/>
          <w:b/>
          <w:sz w:val="28"/>
          <w:szCs w:val="28"/>
        </w:rPr>
        <w:t>підприємств, організацій</w:t>
      </w:r>
      <w:r w:rsidR="006B355A" w:rsidRPr="0096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2F0">
        <w:rPr>
          <w:rFonts w:ascii="Times New Roman" w:hAnsi="Times New Roman" w:cs="Times New Roman"/>
          <w:b/>
          <w:sz w:val="28"/>
          <w:szCs w:val="28"/>
        </w:rPr>
        <w:t xml:space="preserve">на яких особи </w:t>
      </w:r>
    </w:p>
    <w:p w14:paraId="50C0BC1F" w14:textId="106A586F" w:rsidR="00D632F0" w:rsidRDefault="00D632F0" w:rsidP="00A70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відбуватимуть покарання у виді громадських робіт</w:t>
      </w:r>
      <w:r w:rsidR="00F66FE2">
        <w:rPr>
          <w:rFonts w:ascii="Times New Roman" w:hAnsi="Times New Roman" w:cs="Times New Roman"/>
          <w:b/>
          <w:sz w:val="28"/>
          <w:szCs w:val="28"/>
        </w:rPr>
        <w:t xml:space="preserve">, суспільно корисних робіт </w:t>
      </w:r>
      <w:r>
        <w:rPr>
          <w:rFonts w:ascii="Times New Roman" w:hAnsi="Times New Roman" w:cs="Times New Roman"/>
          <w:b/>
          <w:sz w:val="28"/>
          <w:szCs w:val="28"/>
        </w:rPr>
        <w:t xml:space="preserve">та на яких покладено адміністративне стягнення у виді </w:t>
      </w:r>
    </w:p>
    <w:p w14:paraId="0CFDDBE3" w14:textId="77777777" w:rsidR="008D28F3" w:rsidRPr="009639E0" w:rsidRDefault="00D632F0" w:rsidP="00A70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громадських робіт </w:t>
      </w:r>
      <w:r w:rsidR="008C7B91" w:rsidRPr="009639E0">
        <w:rPr>
          <w:rFonts w:ascii="Times New Roman" w:hAnsi="Times New Roman" w:cs="Times New Roman"/>
          <w:b/>
          <w:sz w:val="28"/>
          <w:szCs w:val="28"/>
        </w:rPr>
        <w:t xml:space="preserve">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переліку </w:t>
      </w:r>
      <w:r w:rsidR="008C7B91" w:rsidRPr="009639E0">
        <w:rPr>
          <w:rFonts w:ascii="Times New Roman" w:hAnsi="Times New Roman" w:cs="Times New Roman"/>
          <w:b/>
          <w:sz w:val="28"/>
          <w:szCs w:val="28"/>
        </w:rPr>
        <w:t xml:space="preserve">видів </w:t>
      </w:r>
      <w:r>
        <w:rPr>
          <w:rFonts w:ascii="Times New Roman" w:hAnsi="Times New Roman" w:cs="Times New Roman"/>
          <w:b/>
          <w:sz w:val="28"/>
          <w:szCs w:val="28"/>
        </w:rPr>
        <w:t xml:space="preserve">цих </w:t>
      </w:r>
      <w:r w:rsidR="008C7B91" w:rsidRPr="009639E0">
        <w:rPr>
          <w:rFonts w:ascii="Times New Roman" w:hAnsi="Times New Roman" w:cs="Times New Roman"/>
          <w:b/>
          <w:sz w:val="28"/>
          <w:szCs w:val="28"/>
        </w:rPr>
        <w:t>робіт</w:t>
      </w:r>
      <w:r w:rsidR="006B355A" w:rsidRPr="009639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E95927" w14:textId="77777777" w:rsidR="008D28F3" w:rsidRDefault="008D28F3" w:rsidP="00A70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0DDDCB" w14:textId="3D66754B" w:rsidR="006B355A" w:rsidRDefault="005B2956" w:rsidP="00A7034C">
      <w:pPr>
        <w:tabs>
          <w:tab w:val="left" w:pos="184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статей </w:t>
      </w:r>
      <w:r w:rsidR="00D632F0" w:rsidRPr="00D632F0">
        <w:rPr>
          <w:rFonts w:ascii="Times New Roman" w:hAnsi="Times New Roman" w:cs="Times New Roman"/>
          <w:sz w:val="28"/>
          <w:szCs w:val="28"/>
        </w:rPr>
        <w:t>25, 26 Закону  України «Про місцеве  с</w:t>
      </w:r>
      <w:r>
        <w:rPr>
          <w:rFonts w:ascii="Times New Roman" w:hAnsi="Times New Roman" w:cs="Times New Roman"/>
          <w:sz w:val="28"/>
          <w:szCs w:val="28"/>
        </w:rPr>
        <w:t>амоврядування  в  Україні»,  статті 56 К</w:t>
      </w:r>
      <w:r w:rsidR="00D632F0" w:rsidRPr="00D632F0">
        <w:rPr>
          <w:rFonts w:ascii="Times New Roman" w:hAnsi="Times New Roman" w:cs="Times New Roman"/>
          <w:sz w:val="28"/>
          <w:szCs w:val="28"/>
        </w:rPr>
        <w:t>римінального Кодексу України та ст</w:t>
      </w:r>
      <w:r>
        <w:rPr>
          <w:rFonts w:ascii="Times New Roman" w:hAnsi="Times New Roman" w:cs="Times New Roman"/>
          <w:sz w:val="28"/>
          <w:szCs w:val="28"/>
        </w:rPr>
        <w:t xml:space="preserve">атей </w:t>
      </w:r>
      <w:r w:rsidR="00D632F0" w:rsidRPr="00D632F0">
        <w:rPr>
          <w:rFonts w:ascii="Times New Roman" w:hAnsi="Times New Roman" w:cs="Times New Roman"/>
          <w:sz w:val="28"/>
          <w:szCs w:val="28"/>
        </w:rPr>
        <w:t>30-1</w:t>
      </w:r>
      <w:r w:rsidR="00F66FE2">
        <w:rPr>
          <w:rFonts w:ascii="Times New Roman" w:hAnsi="Times New Roman" w:cs="Times New Roman"/>
          <w:sz w:val="28"/>
          <w:szCs w:val="28"/>
        </w:rPr>
        <w:t>, 31-1, 325-1, 325-3</w:t>
      </w:r>
      <w:r w:rsidR="00D632F0" w:rsidRPr="00D632F0">
        <w:rPr>
          <w:rFonts w:ascii="Times New Roman" w:hAnsi="Times New Roman" w:cs="Times New Roman"/>
          <w:sz w:val="28"/>
          <w:szCs w:val="28"/>
        </w:rPr>
        <w:t xml:space="preserve"> Кодексу України про адміністративне правопорушення</w:t>
      </w:r>
      <w:r w:rsidR="00D632F0">
        <w:rPr>
          <w:rFonts w:ascii="Times New Roman" w:hAnsi="Times New Roman" w:cs="Times New Roman"/>
          <w:sz w:val="28"/>
          <w:szCs w:val="28"/>
        </w:rPr>
        <w:t xml:space="preserve">, </w:t>
      </w:r>
      <w:r w:rsidR="00F66FE2">
        <w:rPr>
          <w:rFonts w:ascii="Times New Roman" w:hAnsi="Times New Roman" w:cs="Times New Roman"/>
          <w:sz w:val="28"/>
          <w:szCs w:val="28"/>
        </w:rPr>
        <w:t xml:space="preserve">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 від 07.12.2017р., </w:t>
      </w:r>
      <w:r w:rsidR="00D632F0" w:rsidRPr="00D632F0">
        <w:rPr>
          <w:rFonts w:ascii="Times New Roman" w:hAnsi="Times New Roman" w:cs="Times New Roman"/>
          <w:sz w:val="28"/>
          <w:szCs w:val="28"/>
        </w:rPr>
        <w:t xml:space="preserve">враховуючи  </w:t>
      </w:r>
      <w:r w:rsidR="00D632F0">
        <w:rPr>
          <w:rFonts w:ascii="Times New Roman" w:hAnsi="Times New Roman" w:cs="Times New Roman"/>
          <w:sz w:val="28"/>
          <w:szCs w:val="28"/>
        </w:rPr>
        <w:t>лист</w:t>
      </w:r>
      <w:r w:rsidR="00F66FE2">
        <w:rPr>
          <w:rFonts w:ascii="Times New Roman" w:hAnsi="Times New Roman" w:cs="Times New Roman"/>
          <w:sz w:val="28"/>
          <w:szCs w:val="28"/>
        </w:rPr>
        <w:t>и</w:t>
      </w:r>
      <w:r w:rsidR="00D632F0">
        <w:rPr>
          <w:rFonts w:ascii="Times New Roman" w:hAnsi="Times New Roman" w:cs="Times New Roman"/>
          <w:sz w:val="28"/>
          <w:szCs w:val="28"/>
        </w:rPr>
        <w:t xml:space="preserve"> </w:t>
      </w:r>
      <w:r w:rsidR="00D632F0" w:rsidRPr="00D632F0">
        <w:rPr>
          <w:rFonts w:ascii="Times New Roman" w:hAnsi="Times New Roman" w:cs="Times New Roman"/>
          <w:sz w:val="28"/>
          <w:szCs w:val="28"/>
        </w:rPr>
        <w:t xml:space="preserve">Дрогобицького районного відділу філії Державної установи  ‘’Центр пробації’’ у Львівський області за </w:t>
      </w:r>
      <w:bookmarkStart w:id="1" w:name="_Hlk184986183"/>
      <w:r w:rsidR="00D632F0" w:rsidRPr="00D632F0">
        <w:rPr>
          <w:rFonts w:ascii="Times New Roman" w:hAnsi="Times New Roman" w:cs="Times New Roman"/>
          <w:sz w:val="28"/>
          <w:szCs w:val="28"/>
        </w:rPr>
        <w:t xml:space="preserve">№ </w:t>
      </w:r>
      <w:r w:rsidR="00731C9A">
        <w:rPr>
          <w:rFonts w:ascii="Times New Roman" w:hAnsi="Times New Roman" w:cs="Times New Roman"/>
          <w:sz w:val="28"/>
          <w:szCs w:val="28"/>
        </w:rPr>
        <w:t>4654/36</w:t>
      </w:r>
      <w:r w:rsidR="00D632F0" w:rsidRPr="00D632F0">
        <w:rPr>
          <w:rFonts w:ascii="Times New Roman" w:hAnsi="Times New Roman" w:cs="Times New Roman"/>
          <w:sz w:val="28"/>
          <w:szCs w:val="28"/>
        </w:rPr>
        <w:t>/5/</w:t>
      </w:r>
      <w:r w:rsidR="00731C9A">
        <w:rPr>
          <w:rFonts w:ascii="Times New Roman" w:hAnsi="Times New Roman" w:cs="Times New Roman"/>
          <w:sz w:val="28"/>
          <w:szCs w:val="28"/>
        </w:rPr>
        <w:t xml:space="preserve">1-24 </w:t>
      </w:r>
      <w:r w:rsidR="00D632F0" w:rsidRPr="00D632F0">
        <w:rPr>
          <w:rFonts w:ascii="Times New Roman" w:hAnsi="Times New Roman" w:cs="Times New Roman"/>
          <w:sz w:val="28"/>
          <w:szCs w:val="28"/>
        </w:rPr>
        <w:t xml:space="preserve">від </w:t>
      </w:r>
      <w:r w:rsidR="00731C9A">
        <w:rPr>
          <w:rFonts w:ascii="Times New Roman" w:hAnsi="Times New Roman" w:cs="Times New Roman"/>
          <w:sz w:val="28"/>
          <w:szCs w:val="28"/>
        </w:rPr>
        <w:t>25</w:t>
      </w:r>
      <w:r w:rsidR="00D632F0" w:rsidRPr="00D632F0">
        <w:rPr>
          <w:rFonts w:ascii="Times New Roman" w:hAnsi="Times New Roman" w:cs="Times New Roman"/>
          <w:sz w:val="28"/>
          <w:szCs w:val="28"/>
        </w:rPr>
        <w:t>.1</w:t>
      </w:r>
      <w:r w:rsidR="00F66FE2">
        <w:rPr>
          <w:rFonts w:ascii="Times New Roman" w:hAnsi="Times New Roman" w:cs="Times New Roman"/>
          <w:sz w:val="28"/>
          <w:szCs w:val="28"/>
        </w:rPr>
        <w:t>1</w:t>
      </w:r>
      <w:r w:rsidR="00D632F0" w:rsidRPr="00D632F0">
        <w:rPr>
          <w:rFonts w:ascii="Times New Roman" w:hAnsi="Times New Roman" w:cs="Times New Roman"/>
          <w:sz w:val="28"/>
          <w:szCs w:val="28"/>
        </w:rPr>
        <w:t>.202</w:t>
      </w:r>
      <w:r w:rsidR="00731C9A">
        <w:rPr>
          <w:rFonts w:ascii="Times New Roman" w:hAnsi="Times New Roman" w:cs="Times New Roman"/>
          <w:sz w:val="28"/>
          <w:szCs w:val="28"/>
        </w:rPr>
        <w:t>4</w:t>
      </w:r>
      <w:r w:rsidR="00D632F0" w:rsidRPr="00D632F0">
        <w:rPr>
          <w:rFonts w:ascii="Times New Roman" w:hAnsi="Times New Roman" w:cs="Times New Roman"/>
          <w:sz w:val="28"/>
          <w:szCs w:val="28"/>
        </w:rPr>
        <w:t xml:space="preserve"> року</w:t>
      </w:r>
      <w:bookmarkEnd w:id="1"/>
      <w:r w:rsidR="00F66FE2">
        <w:rPr>
          <w:rFonts w:ascii="Times New Roman" w:hAnsi="Times New Roman" w:cs="Times New Roman"/>
          <w:sz w:val="28"/>
          <w:szCs w:val="28"/>
        </w:rPr>
        <w:t xml:space="preserve">, </w:t>
      </w:r>
      <w:r w:rsidR="00731C9A" w:rsidRPr="00731C9A">
        <w:rPr>
          <w:rFonts w:ascii="Times New Roman" w:hAnsi="Times New Roman" w:cs="Times New Roman"/>
          <w:sz w:val="28"/>
          <w:szCs w:val="28"/>
        </w:rPr>
        <w:t>№ 4655/36/5/1-24 від 25.11.202</w:t>
      </w:r>
      <w:r w:rsidR="00731C9A">
        <w:rPr>
          <w:rFonts w:ascii="Times New Roman" w:hAnsi="Times New Roman" w:cs="Times New Roman"/>
          <w:sz w:val="28"/>
          <w:szCs w:val="28"/>
        </w:rPr>
        <w:t>4</w:t>
      </w:r>
      <w:r w:rsidR="00A5516B">
        <w:rPr>
          <w:rFonts w:ascii="Times New Roman" w:hAnsi="Times New Roman" w:cs="Times New Roman"/>
          <w:sz w:val="28"/>
          <w:szCs w:val="28"/>
        </w:rPr>
        <w:t xml:space="preserve"> року, </w:t>
      </w:r>
      <w:r w:rsidR="00161873">
        <w:rPr>
          <w:rFonts w:ascii="Times New Roman" w:hAnsi="Times New Roman" w:cs="Times New Roman"/>
          <w:sz w:val="28"/>
          <w:szCs w:val="28"/>
        </w:rPr>
        <w:t>щодо</w:t>
      </w:r>
      <w:r w:rsidR="006B355A">
        <w:rPr>
          <w:rFonts w:ascii="Times New Roman" w:hAnsi="Times New Roman" w:cs="Times New Roman"/>
          <w:sz w:val="28"/>
          <w:szCs w:val="28"/>
        </w:rPr>
        <w:t xml:space="preserve"> </w:t>
      </w:r>
      <w:r w:rsidR="00161873">
        <w:rPr>
          <w:rFonts w:ascii="Times New Roman" w:hAnsi="Times New Roman" w:cs="Times New Roman"/>
          <w:sz w:val="28"/>
          <w:szCs w:val="28"/>
        </w:rPr>
        <w:t xml:space="preserve">погодження переліку </w:t>
      </w:r>
      <w:r w:rsidR="00D632F0">
        <w:rPr>
          <w:rFonts w:ascii="Times New Roman" w:hAnsi="Times New Roman" w:cs="Times New Roman"/>
          <w:sz w:val="28"/>
          <w:szCs w:val="28"/>
        </w:rPr>
        <w:t>підприємств та організацій комунальної власності на 202</w:t>
      </w:r>
      <w:r w:rsidR="00731C9A">
        <w:rPr>
          <w:rFonts w:ascii="Times New Roman" w:hAnsi="Times New Roman" w:cs="Times New Roman"/>
          <w:sz w:val="28"/>
          <w:szCs w:val="28"/>
        </w:rPr>
        <w:t>5</w:t>
      </w:r>
      <w:r w:rsidR="00D632F0">
        <w:rPr>
          <w:rFonts w:ascii="Times New Roman" w:hAnsi="Times New Roman" w:cs="Times New Roman"/>
          <w:sz w:val="28"/>
          <w:szCs w:val="28"/>
        </w:rPr>
        <w:t xml:space="preserve"> рік, на яких відбуватимуть покарання засуджені </w:t>
      </w:r>
      <w:r w:rsidR="006745F5">
        <w:rPr>
          <w:rFonts w:ascii="Times New Roman" w:hAnsi="Times New Roman" w:cs="Times New Roman"/>
          <w:sz w:val="28"/>
          <w:szCs w:val="28"/>
        </w:rPr>
        <w:t>до покарання у виді громадських робіт</w:t>
      </w:r>
      <w:r w:rsidR="00A5516B">
        <w:rPr>
          <w:rFonts w:ascii="Times New Roman" w:hAnsi="Times New Roman" w:cs="Times New Roman"/>
          <w:sz w:val="28"/>
          <w:szCs w:val="28"/>
        </w:rPr>
        <w:t>, суспільно корисних робіт</w:t>
      </w:r>
      <w:r w:rsidR="006745F5">
        <w:rPr>
          <w:rFonts w:ascii="Times New Roman" w:hAnsi="Times New Roman" w:cs="Times New Roman"/>
          <w:sz w:val="28"/>
          <w:szCs w:val="28"/>
        </w:rPr>
        <w:t xml:space="preserve"> та особи на яких накладено </w:t>
      </w:r>
      <w:r w:rsidR="00161873">
        <w:rPr>
          <w:rFonts w:ascii="Times New Roman" w:hAnsi="Times New Roman" w:cs="Times New Roman"/>
          <w:sz w:val="28"/>
          <w:szCs w:val="28"/>
        </w:rPr>
        <w:t>адміністративн</w:t>
      </w:r>
      <w:r w:rsidR="006745F5">
        <w:rPr>
          <w:rFonts w:ascii="Times New Roman" w:hAnsi="Times New Roman" w:cs="Times New Roman"/>
          <w:sz w:val="28"/>
          <w:szCs w:val="28"/>
        </w:rPr>
        <w:t>е</w:t>
      </w:r>
      <w:r w:rsidR="00161873">
        <w:rPr>
          <w:rFonts w:ascii="Times New Roman" w:hAnsi="Times New Roman" w:cs="Times New Roman"/>
          <w:sz w:val="28"/>
          <w:szCs w:val="28"/>
        </w:rPr>
        <w:t xml:space="preserve"> стягнення у виді громадських робіт</w:t>
      </w:r>
      <w:r w:rsidR="006745F5">
        <w:rPr>
          <w:rFonts w:ascii="Times New Roman" w:hAnsi="Times New Roman" w:cs="Times New Roman"/>
          <w:sz w:val="28"/>
          <w:szCs w:val="28"/>
        </w:rPr>
        <w:t xml:space="preserve"> та переліку видів цих робіт,</w:t>
      </w:r>
      <w:r w:rsidR="00161873">
        <w:rPr>
          <w:rFonts w:ascii="Times New Roman" w:hAnsi="Times New Roman" w:cs="Times New Roman"/>
          <w:sz w:val="28"/>
          <w:szCs w:val="28"/>
        </w:rPr>
        <w:t xml:space="preserve"> селищна рада </w:t>
      </w:r>
    </w:p>
    <w:p w14:paraId="5F02B087" w14:textId="77777777" w:rsidR="006B355A" w:rsidRDefault="006B355A" w:rsidP="00A7034C">
      <w:pPr>
        <w:tabs>
          <w:tab w:val="left" w:pos="1843"/>
        </w:tabs>
        <w:spacing w:after="0" w:line="240" w:lineRule="auto"/>
        <w:ind w:left="851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B1EA9" w14:textId="77777777" w:rsidR="00161873" w:rsidRPr="009639E0" w:rsidRDefault="00161873" w:rsidP="00A703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E0">
        <w:rPr>
          <w:rFonts w:ascii="Times New Roman" w:hAnsi="Times New Roman" w:cs="Times New Roman"/>
          <w:b/>
          <w:sz w:val="28"/>
          <w:szCs w:val="28"/>
        </w:rPr>
        <w:t>ВИРІШИЛА:</w:t>
      </w:r>
      <w:r w:rsidR="006B355A" w:rsidRPr="009639E0">
        <w:rPr>
          <w:rFonts w:ascii="Times New Roman" w:hAnsi="Times New Roman" w:cs="Times New Roman"/>
          <w:b/>
          <w:sz w:val="28"/>
          <w:szCs w:val="28"/>
        </w:rPr>
        <w:br/>
      </w:r>
    </w:p>
    <w:p w14:paraId="4813F749" w14:textId="6DA825C6" w:rsidR="00161873" w:rsidRDefault="00161873" w:rsidP="00A7034C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перелік комунальних підприємств, організацій та видів робіт для відбування громадянами покарання притягнутими до адміністративної відповідальності</w:t>
      </w:r>
      <w:r w:rsidR="0057768C">
        <w:rPr>
          <w:rFonts w:ascii="Times New Roman" w:hAnsi="Times New Roman" w:cs="Times New Roman"/>
          <w:sz w:val="28"/>
          <w:szCs w:val="28"/>
        </w:rPr>
        <w:t xml:space="preserve"> у вигляді громадських робіт</w:t>
      </w:r>
      <w:r w:rsidR="00A5516B">
        <w:rPr>
          <w:rFonts w:ascii="Times New Roman" w:hAnsi="Times New Roman" w:cs="Times New Roman"/>
          <w:sz w:val="28"/>
          <w:szCs w:val="28"/>
        </w:rPr>
        <w:t>, суспільно корисних робіт</w:t>
      </w:r>
      <w:r w:rsidR="0057768C">
        <w:rPr>
          <w:rFonts w:ascii="Times New Roman" w:hAnsi="Times New Roman" w:cs="Times New Roman"/>
          <w:sz w:val="28"/>
          <w:szCs w:val="28"/>
        </w:rPr>
        <w:t xml:space="preserve"> та громадянами засудженими до покарання у вигляді громадських робіт згідно із додатком.</w:t>
      </w:r>
    </w:p>
    <w:p w14:paraId="410286B5" w14:textId="6A05D95F" w:rsidR="0057768C" w:rsidRDefault="0057768C" w:rsidP="00A7034C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Селищному голові, керівникам комунальних підприємств та організацій, на яких порушники та засуджені будуть відбувати покарання у вигляді громадських робіт</w:t>
      </w:r>
      <w:r w:rsidR="00A5516B">
        <w:rPr>
          <w:rFonts w:ascii="Times New Roman" w:hAnsi="Times New Roman" w:cs="Times New Roman"/>
          <w:sz w:val="28"/>
          <w:szCs w:val="28"/>
        </w:rPr>
        <w:t>, суспільно корисних</w:t>
      </w:r>
      <w:r w:rsidR="006745F5">
        <w:rPr>
          <w:rFonts w:ascii="Times New Roman" w:hAnsi="Times New Roman" w:cs="Times New Roman"/>
          <w:sz w:val="28"/>
          <w:szCs w:val="28"/>
        </w:rPr>
        <w:t xml:space="preserve"> забезпечити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F6A9C5" w14:textId="721294CD" w:rsidR="0057768C" w:rsidRDefault="0057768C" w:rsidP="00A7034C">
      <w:pPr>
        <w:pStyle w:val="a3"/>
        <w:numPr>
          <w:ilvl w:val="0"/>
          <w:numId w:val="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погодження з </w:t>
      </w:r>
      <w:r w:rsidR="006745F5" w:rsidRPr="006745F5">
        <w:rPr>
          <w:rFonts w:ascii="Times New Roman" w:hAnsi="Times New Roman" w:cs="Times New Roman"/>
          <w:sz w:val="28"/>
          <w:szCs w:val="28"/>
        </w:rPr>
        <w:t>Дрогобицький районн</w:t>
      </w:r>
      <w:r w:rsidR="006745F5">
        <w:rPr>
          <w:rFonts w:ascii="Times New Roman" w:hAnsi="Times New Roman" w:cs="Times New Roman"/>
          <w:sz w:val="28"/>
          <w:szCs w:val="28"/>
        </w:rPr>
        <w:t>им</w:t>
      </w:r>
      <w:r w:rsidR="006745F5" w:rsidRPr="006745F5">
        <w:rPr>
          <w:rFonts w:ascii="Times New Roman" w:hAnsi="Times New Roman" w:cs="Times New Roman"/>
          <w:sz w:val="28"/>
          <w:szCs w:val="28"/>
        </w:rPr>
        <w:t xml:space="preserve"> відділ</w:t>
      </w:r>
      <w:r w:rsidR="006745F5">
        <w:rPr>
          <w:rFonts w:ascii="Times New Roman" w:hAnsi="Times New Roman" w:cs="Times New Roman"/>
          <w:sz w:val="28"/>
          <w:szCs w:val="28"/>
        </w:rPr>
        <w:t>ом</w:t>
      </w:r>
      <w:r w:rsidR="006745F5" w:rsidRPr="006745F5">
        <w:rPr>
          <w:rFonts w:ascii="Times New Roman" w:hAnsi="Times New Roman" w:cs="Times New Roman"/>
          <w:sz w:val="28"/>
          <w:szCs w:val="28"/>
        </w:rPr>
        <w:t xml:space="preserve"> філії Державної установи «Центр пробацій» у Львівській області </w:t>
      </w:r>
      <w:r>
        <w:rPr>
          <w:rFonts w:ascii="Times New Roman" w:hAnsi="Times New Roman" w:cs="Times New Roman"/>
          <w:sz w:val="28"/>
          <w:szCs w:val="28"/>
        </w:rPr>
        <w:t>переліку об</w:t>
      </w:r>
      <w:r w:rsidRPr="005A4D0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на яких порушники відбуватимуть громадські роботи,</w:t>
      </w:r>
      <w:r w:rsidR="00A5516B">
        <w:rPr>
          <w:rFonts w:ascii="Times New Roman" w:hAnsi="Times New Roman" w:cs="Times New Roman"/>
          <w:sz w:val="28"/>
          <w:szCs w:val="28"/>
        </w:rPr>
        <w:t xml:space="preserve"> суспільно корисні роботи</w:t>
      </w:r>
      <w:r>
        <w:rPr>
          <w:rFonts w:ascii="Times New Roman" w:hAnsi="Times New Roman" w:cs="Times New Roman"/>
          <w:sz w:val="28"/>
          <w:szCs w:val="28"/>
        </w:rPr>
        <w:t xml:space="preserve"> та видів робіт;</w:t>
      </w:r>
    </w:p>
    <w:p w14:paraId="49DBA024" w14:textId="77777777" w:rsidR="0057768C" w:rsidRDefault="0057768C" w:rsidP="00A7034C">
      <w:pPr>
        <w:pStyle w:val="a3"/>
        <w:numPr>
          <w:ilvl w:val="0"/>
          <w:numId w:val="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надати виконавцям необхідний інвентар та засоби праці;</w:t>
      </w:r>
    </w:p>
    <w:p w14:paraId="099B5A0D" w14:textId="77777777" w:rsidR="0057768C" w:rsidRDefault="0057768C" w:rsidP="00A7034C">
      <w:pPr>
        <w:pStyle w:val="a3"/>
        <w:numPr>
          <w:ilvl w:val="0"/>
          <w:numId w:val="2"/>
        </w:numPr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контроль за виконання порушниками визначеного обсягу робіт та дотримання правил техніки безпеки;</w:t>
      </w:r>
    </w:p>
    <w:p w14:paraId="27DA5773" w14:textId="77777777" w:rsidR="0057768C" w:rsidRDefault="0020612E" w:rsidP="00A7034C">
      <w:pPr>
        <w:pStyle w:val="a3"/>
        <w:numPr>
          <w:ilvl w:val="0"/>
          <w:numId w:val="2"/>
        </w:numPr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своєчасно </w:t>
      </w:r>
      <w:r w:rsidR="0057768C">
        <w:rPr>
          <w:rFonts w:ascii="Times New Roman" w:hAnsi="Times New Roman" w:cs="Times New Roman"/>
          <w:sz w:val="28"/>
          <w:szCs w:val="28"/>
        </w:rPr>
        <w:t xml:space="preserve">повідомляти </w:t>
      </w:r>
      <w:bookmarkStart w:id="2" w:name="_Hlk121844242"/>
      <w:r w:rsidR="006745F5" w:rsidRPr="006745F5">
        <w:rPr>
          <w:rFonts w:ascii="Times New Roman" w:hAnsi="Times New Roman" w:cs="Times New Roman"/>
          <w:sz w:val="28"/>
          <w:szCs w:val="28"/>
        </w:rPr>
        <w:t>Дрогобицький районний відділ філії Державної установи «Центр пробацій» у Львівській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про ухилення порушника від відбування покарання та переведення його на інше місце роботи;</w:t>
      </w:r>
    </w:p>
    <w:p w14:paraId="2B18EBD6" w14:textId="601CD413" w:rsidR="00A5516B" w:rsidRPr="00A5516B" w:rsidRDefault="0020612E" w:rsidP="00A7034C">
      <w:pPr>
        <w:pStyle w:val="a3"/>
        <w:numPr>
          <w:ilvl w:val="0"/>
          <w:numId w:val="2"/>
        </w:numPr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облік та щомісячно інформувати </w:t>
      </w:r>
      <w:r w:rsidR="00BC07F3" w:rsidRPr="00BC07F3">
        <w:rPr>
          <w:rFonts w:ascii="Times New Roman" w:hAnsi="Times New Roman" w:cs="Times New Roman"/>
          <w:sz w:val="28"/>
          <w:szCs w:val="28"/>
        </w:rPr>
        <w:t xml:space="preserve">Дрогобицький районний відділ філії Державної установи «Центр пробацій» у Львівській області </w:t>
      </w:r>
      <w:r>
        <w:rPr>
          <w:rFonts w:ascii="Times New Roman" w:hAnsi="Times New Roman" w:cs="Times New Roman"/>
          <w:sz w:val="28"/>
          <w:szCs w:val="28"/>
        </w:rPr>
        <w:t>про кількість відпрацьованих порушником годин.</w:t>
      </w:r>
    </w:p>
    <w:p w14:paraId="2F050D7B" w14:textId="3B63FB1B" w:rsidR="00A5516B" w:rsidRDefault="00A5516B" w:rsidP="00A7034C">
      <w:pPr>
        <w:pStyle w:val="a3"/>
        <w:numPr>
          <w:ilvl w:val="0"/>
          <w:numId w:val="1"/>
        </w:numPr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Фінансовому відділу Східницької селищної ради при форм</w:t>
      </w:r>
      <w:r w:rsidR="005B2956">
        <w:rPr>
          <w:rFonts w:ascii="Times New Roman" w:hAnsi="Times New Roman" w:cs="Times New Roman"/>
          <w:sz w:val="28"/>
          <w:szCs w:val="28"/>
        </w:rPr>
        <w:t>уванні місцевого бюджету на 2025</w:t>
      </w:r>
      <w:r>
        <w:rPr>
          <w:rFonts w:ascii="Times New Roman" w:hAnsi="Times New Roman" w:cs="Times New Roman"/>
          <w:sz w:val="28"/>
          <w:szCs w:val="28"/>
        </w:rPr>
        <w:t xml:space="preserve"> рік передбачити кошти для оплати виконання суспільно корисних робіт.</w:t>
      </w:r>
    </w:p>
    <w:p w14:paraId="51AE5102" w14:textId="03FC613B" w:rsidR="0020612E" w:rsidRDefault="0020612E" w:rsidP="00A7034C">
      <w:pPr>
        <w:pStyle w:val="a3"/>
        <w:numPr>
          <w:ilvl w:val="0"/>
          <w:numId w:val="1"/>
        </w:numPr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право </w:t>
      </w:r>
      <w:r w:rsidR="005A6C47">
        <w:rPr>
          <w:rFonts w:ascii="Times New Roman" w:hAnsi="Times New Roman" w:cs="Times New Roman"/>
          <w:sz w:val="28"/>
          <w:szCs w:val="28"/>
        </w:rPr>
        <w:t>виконавчому комітету Східницької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в разі обґрунтованої необхідності вносити зміни в даний перелік громадських </w:t>
      </w:r>
      <w:r w:rsidR="00A5516B">
        <w:rPr>
          <w:rFonts w:ascii="Times New Roman" w:hAnsi="Times New Roman" w:cs="Times New Roman"/>
          <w:sz w:val="28"/>
          <w:szCs w:val="28"/>
        </w:rPr>
        <w:t xml:space="preserve">та суспільно корисних </w:t>
      </w:r>
      <w:r>
        <w:rPr>
          <w:rFonts w:ascii="Times New Roman" w:hAnsi="Times New Roman" w:cs="Times New Roman"/>
          <w:sz w:val="28"/>
          <w:szCs w:val="28"/>
        </w:rPr>
        <w:t>робіт.</w:t>
      </w:r>
    </w:p>
    <w:p w14:paraId="2766AAA5" w14:textId="77777777" w:rsidR="005A6C47" w:rsidRDefault="0020612E" w:rsidP="00A7034C">
      <w:pPr>
        <w:pStyle w:val="a3"/>
        <w:numPr>
          <w:ilvl w:val="0"/>
          <w:numId w:val="1"/>
        </w:numPr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Дане рішення направити в Дрогобицький районний відділ філії державної установи </w:t>
      </w:r>
      <w:r w:rsidR="00A1623B">
        <w:rPr>
          <w:rFonts w:ascii="Times New Roman" w:hAnsi="Times New Roman" w:cs="Times New Roman"/>
          <w:sz w:val="28"/>
          <w:szCs w:val="28"/>
          <w:lang w:val="ru-RU"/>
        </w:rPr>
        <w:t>‘’</w:t>
      </w:r>
      <w:r w:rsidR="005A6C47">
        <w:rPr>
          <w:rFonts w:ascii="Times New Roman" w:hAnsi="Times New Roman" w:cs="Times New Roman"/>
          <w:sz w:val="28"/>
          <w:szCs w:val="28"/>
        </w:rPr>
        <w:t>Центр пробацій</w:t>
      </w:r>
      <w:r w:rsidR="005A6C47" w:rsidRPr="005A6C47">
        <w:rPr>
          <w:rFonts w:ascii="Times New Roman" w:hAnsi="Times New Roman" w:cs="Times New Roman"/>
          <w:sz w:val="28"/>
          <w:szCs w:val="28"/>
          <w:lang w:val="ru-RU"/>
        </w:rPr>
        <w:t>’’</w:t>
      </w:r>
      <w:r w:rsidR="005A6C47">
        <w:rPr>
          <w:rFonts w:ascii="Times New Roman" w:hAnsi="Times New Roman" w:cs="Times New Roman"/>
          <w:sz w:val="28"/>
          <w:szCs w:val="28"/>
        </w:rPr>
        <w:t xml:space="preserve"> у Львівській області.</w:t>
      </w:r>
    </w:p>
    <w:p w14:paraId="28AD4B84" w14:textId="77777777" w:rsidR="0020612E" w:rsidRDefault="005A6C47" w:rsidP="00A7034C">
      <w:pPr>
        <w:pStyle w:val="a3"/>
        <w:numPr>
          <w:ilvl w:val="0"/>
          <w:numId w:val="1"/>
        </w:numPr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206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даного рішення залишаю за собою.</w:t>
      </w:r>
    </w:p>
    <w:p w14:paraId="1B36DD0C" w14:textId="77777777" w:rsidR="005A6C47" w:rsidRDefault="005A6C47" w:rsidP="00A7034C">
      <w:pPr>
        <w:pStyle w:val="a3"/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2CAE3E3" w14:textId="77777777" w:rsidR="006B355A" w:rsidRDefault="006B355A" w:rsidP="00A7034C">
      <w:pPr>
        <w:pStyle w:val="a3"/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C953CBA" w14:textId="77777777" w:rsidR="006B355A" w:rsidRDefault="006B355A" w:rsidP="00A7034C">
      <w:pPr>
        <w:pStyle w:val="a3"/>
        <w:spacing w:after="0" w:line="240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4478D6D" w14:textId="77777777" w:rsidR="00384F91" w:rsidRDefault="00384F91" w:rsidP="00D722D0">
      <w:pPr>
        <w:pStyle w:val="a3"/>
        <w:tabs>
          <w:tab w:val="left" w:pos="1843"/>
        </w:tabs>
        <w:spacing w:after="0" w:line="240" w:lineRule="auto"/>
        <w:ind w:left="851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767F6" w14:textId="77777777" w:rsidR="00A7034C" w:rsidRDefault="00A7034C" w:rsidP="00A7034C">
      <w:pPr>
        <w:tabs>
          <w:tab w:val="left" w:pos="184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D40139F" w14:textId="36EE75BB" w:rsidR="006B355A" w:rsidRPr="00A5516B" w:rsidRDefault="005A6C47" w:rsidP="00A7034C">
      <w:pPr>
        <w:tabs>
          <w:tab w:val="left" w:pos="1843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16B">
        <w:rPr>
          <w:rFonts w:ascii="Times New Roman" w:hAnsi="Times New Roman" w:cs="Times New Roman"/>
          <w:b/>
          <w:sz w:val="28"/>
          <w:szCs w:val="28"/>
        </w:rPr>
        <w:t xml:space="preserve">Селищний голова      </w:t>
      </w:r>
      <w:r w:rsidR="00C01B3F" w:rsidRPr="00A5516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516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01B3F" w:rsidRPr="00A5516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639E0" w:rsidRPr="00A5516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A4D0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5516B">
        <w:rPr>
          <w:rFonts w:ascii="Times New Roman" w:hAnsi="Times New Roman" w:cs="Times New Roman"/>
          <w:b/>
          <w:sz w:val="28"/>
          <w:szCs w:val="28"/>
        </w:rPr>
        <w:t xml:space="preserve">   Іван ПІЛЯК</w:t>
      </w:r>
    </w:p>
    <w:p w14:paraId="6E3D6458" w14:textId="77777777" w:rsidR="006B355A" w:rsidRPr="006B355A" w:rsidRDefault="006B355A" w:rsidP="006B355A"/>
    <w:p w14:paraId="443F7CE7" w14:textId="77777777" w:rsidR="006B355A" w:rsidRPr="006B355A" w:rsidRDefault="006B355A" w:rsidP="006B355A"/>
    <w:p w14:paraId="52A78A5A" w14:textId="77777777" w:rsidR="006B355A" w:rsidRPr="006B355A" w:rsidRDefault="006B355A" w:rsidP="006B355A"/>
    <w:p w14:paraId="00736FC6" w14:textId="77777777" w:rsidR="006B355A" w:rsidRPr="006B355A" w:rsidRDefault="006B355A" w:rsidP="006B355A"/>
    <w:p w14:paraId="6793A092" w14:textId="77777777" w:rsidR="006B355A" w:rsidRPr="006B355A" w:rsidRDefault="006B355A" w:rsidP="006B355A"/>
    <w:p w14:paraId="2583F03C" w14:textId="77777777" w:rsidR="006B355A" w:rsidRDefault="006B355A" w:rsidP="006B355A"/>
    <w:p w14:paraId="51A40204" w14:textId="77777777" w:rsidR="005A6C47" w:rsidRDefault="006B355A" w:rsidP="006B355A">
      <w:pPr>
        <w:tabs>
          <w:tab w:val="left" w:pos="7950"/>
        </w:tabs>
      </w:pPr>
      <w:r>
        <w:tab/>
      </w:r>
    </w:p>
    <w:p w14:paraId="1BEE3397" w14:textId="77777777" w:rsidR="006B355A" w:rsidRDefault="006B355A" w:rsidP="006B355A">
      <w:pPr>
        <w:tabs>
          <w:tab w:val="left" w:pos="7950"/>
        </w:tabs>
      </w:pPr>
    </w:p>
    <w:p w14:paraId="1C3DDD0F" w14:textId="77777777" w:rsidR="006B355A" w:rsidRDefault="006B355A" w:rsidP="006B355A">
      <w:pPr>
        <w:tabs>
          <w:tab w:val="left" w:pos="7950"/>
        </w:tabs>
      </w:pPr>
    </w:p>
    <w:p w14:paraId="0C563A94" w14:textId="77777777" w:rsidR="006B355A" w:rsidRDefault="006B355A" w:rsidP="006B355A">
      <w:pPr>
        <w:tabs>
          <w:tab w:val="left" w:pos="7950"/>
        </w:tabs>
      </w:pPr>
    </w:p>
    <w:p w14:paraId="63120718" w14:textId="77777777" w:rsidR="006B355A" w:rsidRDefault="006B355A" w:rsidP="006B355A">
      <w:pPr>
        <w:tabs>
          <w:tab w:val="left" w:pos="7950"/>
        </w:tabs>
      </w:pPr>
    </w:p>
    <w:p w14:paraId="45A720ED" w14:textId="77777777" w:rsidR="006B355A" w:rsidRDefault="006B355A" w:rsidP="006B355A">
      <w:pPr>
        <w:tabs>
          <w:tab w:val="left" w:pos="7950"/>
        </w:tabs>
      </w:pPr>
    </w:p>
    <w:p w14:paraId="37A6EB95" w14:textId="77777777" w:rsidR="006B355A" w:rsidRDefault="006B355A" w:rsidP="006B355A">
      <w:pPr>
        <w:tabs>
          <w:tab w:val="left" w:pos="7950"/>
        </w:tabs>
      </w:pPr>
    </w:p>
    <w:p w14:paraId="19A8718C" w14:textId="181580B1" w:rsidR="006B355A" w:rsidRDefault="006B355A" w:rsidP="006B355A">
      <w:pPr>
        <w:tabs>
          <w:tab w:val="left" w:pos="7950"/>
        </w:tabs>
      </w:pPr>
    </w:p>
    <w:p w14:paraId="0BF6CB03" w14:textId="77777777" w:rsidR="00CC0677" w:rsidRDefault="00CC0677" w:rsidP="006B355A">
      <w:pPr>
        <w:tabs>
          <w:tab w:val="left" w:pos="7950"/>
        </w:tabs>
      </w:pPr>
    </w:p>
    <w:p w14:paraId="6E18C719" w14:textId="05A50883" w:rsidR="006B355A" w:rsidRDefault="006B355A" w:rsidP="006B355A">
      <w:pPr>
        <w:tabs>
          <w:tab w:val="left" w:pos="7950"/>
        </w:tabs>
      </w:pPr>
    </w:p>
    <w:p w14:paraId="27444AEE" w14:textId="03CC5131" w:rsidR="005B2956" w:rsidRDefault="005B2956" w:rsidP="006B355A">
      <w:pPr>
        <w:tabs>
          <w:tab w:val="left" w:pos="7950"/>
        </w:tabs>
      </w:pPr>
    </w:p>
    <w:p w14:paraId="50536BFD" w14:textId="77777777" w:rsidR="00A7034C" w:rsidRDefault="00A7034C" w:rsidP="006B355A">
      <w:pPr>
        <w:tabs>
          <w:tab w:val="left" w:pos="7950"/>
        </w:tabs>
      </w:pPr>
    </w:p>
    <w:p w14:paraId="210F91FF" w14:textId="77777777" w:rsidR="005B2956" w:rsidRDefault="005B2956" w:rsidP="006B355A">
      <w:pPr>
        <w:tabs>
          <w:tab w:val="left" w:pos="7950"/>
        </w:tabs>
      </w:pPr>
    </w:p>
    <w:p w14:paraId="479AEF9C" w14:textId="77777777" w:rsidR="006B355A" w:rsidRDefault="006B355A" w:rsidP="006B355A">
      <w:pPr>
        <w:tabs>
          <w:tab w:val="left" w:pos="7950"/>
        </w:tabs>
      </w:pPr>
    </w:p>
    <w:p w14:paraId="009CD3EE" w14:textId="7254B0AF" w:rsidR="006B355A" w:rsidRPr="00D722D0" w:rsidRDefault="006B355A" w:rsidP="00384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2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D722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722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034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B2956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D72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AF13C" w14:textId="7EFC97E9" w:rsidR="006B355A" w:rsidRPr="00D722D0" w:rsidRDefault="006B355A" w:rsidP="00384F9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72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703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034C" w:rsidRPr="00D722D0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  </w:t>
      </w:r>
    </w:p>
    <w:p w14:paraId="56853EDF" w14:textId="6B42A9C6" w:rsidR="006B355A" w:rsidRPr="00D722D0" w:rsidRDefault="006B355A" w:rsidP="00384F9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722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A7034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A7034C">
        <w:rPr>
          <w:rFonts w:ascii="Times New Roman" w:hAnsi="Times New Roman" w:cs="Times New Roman"/>
          <w:sz w:val="24"/>
          <w:szCs w:val="24"/>
          <w:lang w:val="uk-UA"/>
        </w:rPr>
        <w:t>2083</w:t>
      </w:r>
      <w:r w:rsidR="00BC07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B2956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B2956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C067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50C9DF91" w14:textId="77777777" w:rsidR="006B355A" w:rsidRPr="00D722D0" w:rsidRDefault="006B355A" w:rsidP="00384F9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35E82406" w14:textId="6F2EB456" w:rsidR="00D722D0" w:rsidRDefault="006B355A" w:rsidP="005B295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722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D722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DC933D0" w14:textId="5AD5940B" w:rsidR="005B2956" w:rsidRDefault="005B2956" w:rsidP="005B295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E9D4FF9" w14:textId="77777777" w:rsidR="005B2956" w:rsidRDefault="005B2956" w:rsidP="005B2956">
      <w:pPr>
        <w:pStyle w:val="a4"/>
      </w:pPr>
    </w:p>
    <w:p w14:paraId="25BABE71" w14:textId="77777777" w:rsidR="006B355A" w:rsidRPr="00384F91" w:rsidRDefault="006B355A" w:rsidP="00384F9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28BABD" w14:textId="77777777" w:rsidR="001E338A" w:rsidRDefault="006B355A" w:rsidP="00D722D0">
      <w:pPr>
        <w:pStyle w:val="a4"/>
      </w:pPr>
      <w:r w:rsidRPr="00384F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84F91">
        <w:rPr>
          <w:rFonts w:ascii="Times New Roman" w:hAnsi="Times New Roman" w:cs="Times New Roman"/>
          <w:sz w:val="28"/>
          <w:szCs w:val="28"/>
        </w:rPr>
        <w:tab/>
      </w:r>
      <w:r w:rsidRPr="00384F91">
        <w:rPr>
          <w:rFonts w:ascii="Times New Roman" w:hAnsi="Times New Roman" w:cs="Times New Roman"/>
          <w:sz w:val="28"/>
          <w:szCs w:val="28"/>
        </w:rPr>
        <w:tab/>
      </w:r>
      <w:r w:rsidRPr="00384F91">
        <w:rPr>
          <w:rFonts w:ascii="Times New Roman" w:hAnsi="Times New Roman" w:cs="Times New Roman"/>
          <w:sz w:val="28"/>
          <w:szCs w:val="28"/>
        </w:rPr>
        <w:tab/>
      </w:r>
      <w:r w:rsidRPr="00384F9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84F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</w:p>
    <w:p w14:paraId="1D90954B" w14:textId="77777777" w:rsidR="001E338A" w:rsidRDefault="001E338A" w:rsidP="001E338A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4EBC0D4D" w14:textId="77777777" w:rsidR="001E338A" w:rsidRPr="00A7034C" w:rsidRDefault="001E338A" w:rsidP="001E338A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4C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5296A040" w14:textId="0DB59F8F" w:rsidR="001E338A" w:rsidRPr="00A7034C" w:rsidRDefault="001E338A" w:rsidP="00A7034C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4C">
        <w:rPr>
          <w:rFonts w:ascii="Times New Roman" w:hAnsi="Times New Roman" w:cs="Times New Roman"/>
          <w:b/>
          <w:sz w:val="28"/>
          <w:szCs w:val="28"/>
        </w:rPr>
        <w:t>комунальних підприємств, організацій та видів суспільно-корисних</w:t>
      </w:r>
      <w:r w:rsidR="00A70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34C">
        <w:rPr>
          <w:rFonts w:ascii="Times New Roman" w:hAnsi="Times New Roman" w:cs="Times New Roman"/>
          <w:b/>
          <w:sz w:val="28"/>
          <w:szCs w:val="28"/>
        </w:rPr>
        <w:t>робіт для відбування громадянами, притягнутими до адміністративної відповідальності у вигляді громадських робіт</w:t>
      </w:r>
      <w:r w:rsidR="00A5516B" w:rsidRPr="00A7034C">
        <w:rPr>
          <w:rFonts w:ascii="Times New Roman" w:hAnsi="Times New Roman" w:cs="Times New Roman"/>
          <w:b/>
          <w:sz w:val="28"/>
          <w:szCs w:val="28"/>
        </w:rPr>
        <w:t>, суспільно корисних робіт</w:t>
      </w:r>
      <w:r w:rsidRPr="00A7034C">
        <w:rPr>
          <w:rFonts w:ascii="Times New Roman" w:hAnsi="Times New Roman" w:cs="Times New Roman"/>
          <w:b/>
          <w:sz w:val="28"/>
          <w:szCs w:val="28"/>
        </w:rPr>
        <w:t xml:space="preserve"> та громадянами</w:t>
      </w:r>
      <w:r w:rsidR="00A5516B" w:rsidRPr="00A70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34C">
        <w:rPr>
          <w:rFonts w:ascii="Times New Roman" w:hAnsi="Times New Roman" w:cs="Times New Roman"/>
          <w:b/>
          <w:sz w:val="28"/>
          <w:szCs w:val="28"/>
        </w:rPr>
        <w:t>засудженими до покарання у вигляді громадських робіт</w:t>
      </w:r>
    </w:p>
    <w:p w14:paraId="778E9309" w14:textId="77777777" w:rsidR="001E338A" w:rsidRPr="001E338A" w:rsidRDefault="001E338A" w:rsidP="001E338A">
      <w:pPr>
        <w:tabs>
          <w:tab w:val="left" w:pos="3075"/>
        </w:tabs>
      </w:pPr>
      <w:r>
        <w:tab/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555"/>
        <w:gridCol w:w="2706"/>
        <w:gridCol w:w="2694"/>
        <w:gridCol w:w="1347"/>
        <w:gridCol w:w="2055"/>
      </w:tblGrid>
      <w:tr w:rsidR="001102A8" w14:paraId="017FBD4C" w14:textId="77777777" w:rsidTr="00A7034C">
        <w:tc>
          <w:tcPr>
            <w:tcW w:w="555" w:type="dxa"/>
          </w:tcPr>
          <w:p w14:paraId="33ABADAA" w14:textId="77777777" w:rsid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C323417" w14:textId="77777777" w:rsidR="001E338A" w:rsidRP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8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706" w:type="dxa"/>
          </w:tcPr>
          <w:p w14:paraId="0D052E53" w14:textId="77777777" w:rsidR="001E338A" w:rsidRP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організації, підприємств</w:t>
            </w:r>
          </w:p>
        </w:tc>
        <w:tc>
          <w:tcPr>
            <w:tcW w:w="2694" w:type="dxa"/>
          </w:tcPr>
          <w:p w14:paraId="1ACEE312" w14:textId="77777777" w:rsidR="001E338A" w:rsidRP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громадських робіт</w:t>
            </w:r>
          </w:p>
        </w:tc>
        <w:tc>
          <w:tcPr>
            <w:tcW w:w="1347" w:type="dxa"/>
          </w:tcPr>
          <w:p w14:paraId="0DE9F6DE" w14:textId="77777777" w:rsidR="001E338A" w:rsidRP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робочих місць</w:t>
            </w:r>
          </w:p>
        </w:tc>
        <w:tc>
          <w:tcPr>
            <w:tcW w:w="2055" w:type="dxa"/>
          </w:tcPr>
          <w:p w14:paraId="63B06781" w14:textId="77777777" w:rsidR="001E338A" w:rsidRP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Юридична адреса підприємства, організації</w:t>
            </w:r>
          </w:p>
        </w:tc>
      </w:tr>
      <w:tr w:rsidR="001E338A" w14:paraId="4670DBF4" w14:textId="77777777" w:rsidTr="00A7034C">
        <w:tc>
          <w:tcPr>
            <w:tcW w:w="555" w:type="dxa"/>
          </w:tcPr>
          <w:p w14:paraId="1C8DC2A3" w14:textId="77777777" w:rsidR="001102A8" w:rsidRDefault="001E338A" w:rsidP="001102A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709946" w14:textId="77777777" w:rsidR="001102A8" w:rsidRP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B7EE" w14:textId="77777777" w:rsidR="001102A8" w:rsidRP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10F12" w14:textId="77777777" w:rsidR="001102A8" w:rsidRP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1363" w14:textId="77777777" w:rsidR="001102A8" w:rsidRP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1490" w14:textId="6D1DD0DE" w:rsidR="001102A8" w:rsidRDefault="001102A8" w:rsidP="00A7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3B7DA" w14:textId="77777777" w:rsid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0CA16" w14:textId="77777777" w:rsidR="001E338A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B5880E" w14:textId="77777777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67AB" w14:textId="77777777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B1C9" w14:textId="77777777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3B5E" w14:textId="64EE5040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946C" w14:textId="2A0FBFAA" w:rsidR="00A7034C" w:rsidRDefault="00A7034C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89AB9" w14:textId="77777777" w:rsidR="00A7034C" w:rsidRDefault="00A7034C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183B4" w14:textId="77777777" w:rsidR="00BC07F3" w:rsidRPr="001102A8" w:rsidRDefault="00BC07F3" w:rsidP="00BC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706" w:type="dxa"/>
          </w:tcPr>
          <w:p w14:paraId="0D96624A" w14:textId="77777777" w:rsidR="001E338A" w:rsidRPr="001E338A" w:rsidRDefault="001E338A" w:rsidP="001E338A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38A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Східницької селищної ради</w:t>
            </w:r>
          </w:p>
          <w:p w14:paraId="5D4578D0" w14:textId="77777777" w:rsidR="001E338A" w:rsidRPr="001E338A" w:rsidRDefault="001E338A" w:rsidP="001E338A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38A">
              <w:rPr>
                <w:rFonts w:ascii="Times New Roman" w:hAnsi="Times New Roman" w:cs="Times New Roman"/>
                <w:sz w:val="24"/>
                <w:szCs w:val="24"/>
              </w:rPr>
              <w:t>«ГОСПОДАРНИК»</w:t>
            </w:r>
          </w:p>
          <w:p w14:paraId="6051351C" w14:textId="5525B110" w:rsidR="001102A8" w:rsidRDefault="001102A8" w:rsidP="001102A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F50D6" w14:textId="77777777" w:rsidR="001102A8" w:rsidRDefault="001102A8" w:rsidP="001102A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CD72B" w14:textId="77777777" w:rsidR="001102A8" w:rsidRPr="001E338A" w:rsidRDefault="001102A8" w:rsidP="001102A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38A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Східницької селищної ради</w:t>
            </w:r>
          </w:p>
          <w:p w14:paraId="2B5753A8" w14:textId="77777777" w:rsidR="001102A8" w:rsidRDefault="001102A8" w:rsidP="001102A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38A">
              <w:rPr>
                <w:rFonts w:ascii="Times New Roman" w:hAnsi="Times New Roman" w:cs="Times New Roman"/>
                <w:sz w:val="24"/>
                <w:szCs w:val="24"/>
              </w:rPr>
              <w:t>«СХІДНИЦЬКІ ДЖЕРЕЛА»</w:t>
            </w:r>
          </w:p>
          <w:p w14:paraId="50310F00" w14:textId="77777777" w:rsidR="00BC07F3" w:rsidRDefault="00BC07F3" w:rsidP="001102A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94AF8" w14:textId="77777777" w:rsidR="001E338A" w:rsidRDefault="00BC07F3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Східницької селищної ради</w:t>
            </w:r>
          </w:p>
          <w:p w14:paraId="1D0000AE" w14:textId="77777777" w:rsidR="00BC07F3" w:rsidRDefault="00BC07F3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«ОАЗИС КАРПАТ»</w:t>
            </w:r>
          </w:p>
          <w:p w14:paraId="365DC903" w14:textId="4B948D5D" w:rsidR="00A7034C" w:rsidRPr="001102A8" w:rsidRDefault="00A7034C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F5456A" w14:textId="0FBF180C" w:rsidR="001E338A" w:rsidRDefault="00A5516B" w:rsidP="001102A8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8A">
              <w:rPr>
                <w:rFonts w:ascii="Times New Roman" w:hAnsi="Times New Roman" w:cs="Times New Roman"/>
                <w:sz w:val="24"/>
                <w:szCs w:val="24"/>
              </w:rPr>
              <w:t>Різн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338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338A">
              <w:rPr>
                <w:rFonts w:ascii="Times New Roman" w:hAnsi="Times New Roman" w:cs="Times New Roman"/>
                <w:sz w:val="24"/>
                <w:szCs w:val="24"/>
              </w:rPr>
              <w:t>очі</w:t>
            </w:r>
          </w:p>
          <w:p w14:paraId="4A74DEBB" w14:textId="77777777" w:rsidR="001E338A" w:rsidRDefault="001E338A" w:rsidP="001102A8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прибирання селищ та сіл громади, придорожніх смуг</w:t>
            </w:r>
            <w:r w:rsidR="00110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918301" w14:textId="5481087B" w:rsidR="001E338A" w:rsidRDefault="001E338A" w:rsidP="001102A8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16B">
              <w:rPr>
                <w:rFonts w:ascii="Times New Roman" w:hAnsi="Times New Roman" w:cs="Times New Roman"/>
                <w:sz w:val="24"/>
                <w:szCs w:val="24"/>
              </w:rPr>
              <w:t>прибирання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шкіл, закладів дошкільної освіти</w:t>
            </w:r>
            <w:r w:rsidR="00110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5B7362" w14:textId="77777777" w:rsidR="001102A8" w:rsidRDefault="001102A8" w:rsidP="001102A8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прибирання кладовищ, парків, скверів, стадіонів;</w:t>
            </w:r>
          </w:p>
          <w:p w14:paraId="2E6CEB17" w14:textId="0AB5C30C" w:rsidR="00A7034C" w:rsidRDefault="001102A8" w:rsidP="00A7034C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косіння трави, отруйних рослин, тощо.</w:t>
            </w:r>
          </w:p>
          <w:p w14:paraId="64A57EA8" w14:textId="77777777" w:rsidR="00A7034C" w:rsidRDefault="001102A8" w:rsidP="00A7034C">
            <w:pPr>
              <w:tabs>
                <w:tab w:val="left" w:pos="3075"/>
              </w:tabs>
              <w:ind w:left="-114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</w:t>
            </w:r>
            <w:r w:rsidR="00A7034C">
              <w:rPr>
                <w:rFonts w:ascii="Times New Roman" w:hAnsi="Times New Roman" w:cs="Times New Roman"/>
                <w:sz w:val="24"/>
                <w:szCs w:val="24"/>
              </w:rPr>
              <w:t>бирання та роботи з</w:t>
            </w:r>
          </w:p>
          <w:p w14:paraId="19B1FC6F" w14:textId="0A5A81BA" w:rsidR="001102A8" w:rsidRPr="001E338A" w:rsidRDefault="00A7034C" w:rsidP="00A7034C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благоустрою </w:t>
            </w:r>
            <w:proofErr w:type="spellStart"/>
            <w:r w:rsidR="001102A8">
              <w:rPr>
                <w:rFonts w:ascii="Times New Roman" w:hAnsi="Times New Roman" w:cs="Times New Roman"/>
                <w:sz w:val="24"/>
                <w:szCs w:val="24"/>
              </w:rPr>
              <w:t>Східицького</w:t>
            </w:r>
            <w:proofErr w:type="spellEnd"/>
            <w:r w:rsidR="001102A8">
              <w:rPr>
                <w:rFonts w:ascii="Times New Roman" w:hAnsi="Times New Roman" w:cs="Times New Roman"/>
                <w:sz w:val="24"/>
                <w:szCs w:val="24"/>
              </w:rPr>
              <w:t xml:space="preserve"> родовища мінеральних вод</w:t>
            </w:r>
          </w:p>
        </w:tc>
        <w:tc>
          <w:tcPr>
            <w:tcW w:w="1347" w:type="dxa"/>
          </w:tcPr>
          <w:p w14:paraId="5C2DDAE8" w14:textId="77777777" w:rsidR="001102A8" w:rsidRPr="001102A8" w:rsidRDefault="001102A8" w:rsidP="001102A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633D30A" w14:textId="77777777" w:rsidR="001102A8" w:rsidRP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21E3" w14:textId="77777777" w:rsidR="001102A8" w:rsidRP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4F9F4" w14:textId="77777777" w:rsidR="001102A8" w:rsidRP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BC1D" w14:textId="77777777" w:rsidR="001102A8" w:rsidRP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E8065" w14:textId="77777777" w:rsid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E825B" w14:textId="1724305A" w:rsidR="001102A8" w:rsidRDefault="001102A8" w:rsidP="00A7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A3CB" w14:textId="77777777" w:rsidR="001E338A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5B76835" w14:textId="77777777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7B57" w14:textId="77777777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99A64" w14:textId="2426C929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FB57" w14:textId="3D5A2374" w:rsidR="00A7034C" w:rsidRDefault="00A7034C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EF3E1" w14:textId="46AED74E" w:rsidR="00A7034C" w:rsidRDefault="00A7034C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699A3" w14:textId="77777777" w:rsidR="00A7034C" w:rsidRDefault="00A7034C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4A360" w14:textId="77777777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8ACC" w14:textId="77777777" w:rsidR="00BC07F3" w:rsidRPr="001102A8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5" w:type="dxa"/>
          </w:tcPr>
          <w:p w14:paraId="0F055D53" w14:textId="09894787" w:rsidR="001E338A" w:rsidRDefault="00A7034C" w:rsidP="001E338A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селище </w:t>
            </w:r>
            <w:r w:rsidR="001102A8" w:rsidRPr="001102A8">
              <w:rPr>
                <w:rFonts w:ascii="Times New Roman" w:hAnsi="Times New Roman" w:cs="Times New Roman"/>
                <w:sz w:val="24"/>
                <w:szCs w:val="24"/>
              </w:rPr>
              <w:t>Східниця</w:t>
            </w:r>
          </w:p>
          <w:p w14:paraId="5BD9E8E1" w14:textId="77777777" w:rsidR="001102A8" w:rsidRDefault="001102A8" w:rsidP="001E338A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55 А</w:t>
            </w:r>
          </w:p>
          <w:p w14:paraId="6F6FEB5C" w14:textId="2D8C8AB6" w:rsidR="00A7034C" w:rsidRDefault="00A7034C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85E16" w14:textId="77777777" w:rsidR="00A7034C" w:rsidRDefault="00A7034C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254E" w14:textId="77777777" w:rsid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260A" w14:textId="5D986803" w:rsidR="001102A8" w:rsidRDefault="00A7034C" w:rsidP="001102A8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селище</w:t>
            </w:r>
            <w:r w:rsidR="001102A8" w:rsidRPr="001102A8">
              <w:rPr>
                <w:rFonts w:ascii="Times New Roman" w:hAnsi="Times New Roman" w:cs="Times New Roman"/>
                <w:sz w:val="24"/>
                <w:szCs w:val="24"/>
              </w:rPr>
              <w:t xml:space="preserve"> Східниця</w:t>
            </w:r>
          </w:p>
          <w:p w14:paraId="150EF51F" w14:textId="77777777" w:rsid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55 А</w:t>
            </w:r>
          </w:p>
          <w:p w14:paraId="79DE7589" w14:textId="03B232D3" w:rsidR="00BC07F3" w:rsidRDefault="00BC07F3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7FCC" w14:textId="52B7A953" w:rsidR="00A7034C" w:rsidRDefault="00A7034C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7A46D" w14:textId="539BCA2E" w:rsidR="00A7034C" w:rsidRDefault="00A7034C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825CC" w14:textId="3FBEC9D8" w:rsidR="00A7034C" w:rsidRDefault="00A7034C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228EE" w14:textId="77777777" w:rsidR="00A7034C" w:rsidRDefault="00A7034C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0005A" w14:textId="3940D219" w:rsidR="00BC07F3" w:rsidRPr="00BC07F3" w:rsidRDefault="00BC07F3" w:rsidP="00BC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034C">
              <w:rPr>
                <w:rFonts w:ascii="Times New Roman" w:hAnsi="Times New Roman" w:cs="Times New Roman"/>
                <w:sz w:val="24"/>
                <w:szCs w:val="24"/>
              </w:rPr>
              <w:t>елище</w:t>
            </w:r>
            <w:r w:rsidRPr="00BC07F3">
              <w:rPr>
                <w:rFonts w:ascii="Times New Roman" w:hAnsi="Times New Roman" w:cs="Times New Roman"/>
                <w:sz w:val="24"/>
                <w:szCs w:val="24"/>
              </w:rPr>
              <w:t xml:space="preserve"> Східниця</w:t>
            </w:r>
          </w:p>
          <w:p w14:paraId="262A7901" w14:textId="77777777" w:rsidR="00BC07F3" w:rsidRPr="001102A8" w:rsidRDefault="00BC07F3" w:rsidP="00BC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F3">
              <w:rPr>
                <w:rFonts w:ascii="Times New Roman" w:hAnsi="Times New Roman" w:cs="Times New Roman"/>
                <w:sz w:val="24"/>
                <w:szCs w:val="24"/>
              </w:rPr>
              <w:t>вул. Шевченка, 55 А</w:t>
            </w:r>
          </w:p>
        </w:tc>
      </w:tr>
    </w:tbl>
    <w:p w14:paraId="72B2E924" w14:textId="77777777" w:rsidR="001102A8" w:rsidRDefault="001102A8" w:rsidP="001E338A">
      <w:pPr>
        <w:tabs>
          <w:tab w:val="left" w:pos="3075"/>
        </w:tabs>
      </w:pPr>
    </w:p>
    <w:p w14:paraId="54A7118C" w14:textId="77777777" w:rsidR="001102A8" w:rsidRPr="001102A8" w:rsidRDefault="001102A8" w:rsidP="001102A8"/>
    <w:p w14:paraId="7BF8E6CC" w14:textId="7C26DEA0" w:rsidR="006B355A" w:rsidRPr="001102A8" w:rsidRDefault="001102A8" w:rsidP="00A7034C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A8">
        <w:rPr>
          <w:rFonts w:ascii="Times New Roman" w:hAnsi="Times New Roman" w:cs="Times New Roman"/>
          <w:sz w:val="28"/>
          <w:szCs w:val="28"/>
        </w:rPr>
        <w:t>Секретар селищної ради</w:t>
      </w:r>
      <w:r w:rsidRPr="001102A8">
        <w:rPr>
          <w:rFonts w:ascii="Times New Roman" w:hAnsi="Times New Roman" w:cs="Times New Roman"/>
          <w:sz w:val="28"/>
          <w:szCs w:val="28"/>
        </w:rPr>
        <w:tab/>
      </w:r>
      <w:r w:rsidR="00A703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02A8">
        <w:rPr>
          <w:rFonts w:ascii="Times New Roman" w:hAnsi="Times New Roman" w:cs="Times New Roman"/>
          <w:sz w:val="28"/>
          <w:szCs w:val="28"/>
        </w:rPr>
        <w:t>Юрій ЖУРАВЧАК</w:t>
      </w:r>
    </w:p>
    <w:sectPr w:rsidR="006B355A" w:rsidRPr="001102A8" w:rsidSect="00A703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7D50"/>
    <w:multiLevelType w:val="hybridMultilevel"/>
    <w:tmpl w:val="7D4A01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174A"/>
    <w:multiLevelType w:val="hybridMultilevel"/>
    <w:tmpl w:val="D296706C"/>
    <w:lvl w:ilvl="0" w:tplc="0422000F">
      <w:start w:val="1"/>
      <w:numFmt w:val="decimal"/>
      <w:lvlText w:val="%1."/>
      <w:lvlJc w:val="left"/>
      <w:pPr>
        <w:ind w:left="510" w:hanging="360"/>
      </w:p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4426414"/>
    <w:multiLevelType w:val="hybridMultilevel"/>
    <w:tmpl w:val="BE02C4D2"/>
    <w:lvl w:ilvl="0" w:tplc="02689954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91"/>
    <w:rsid w:val="001102A8"/>
    <w:rsid w:val="00161873"/>
    <w:rsid w:val="001E338A"/>
    <w:rsid w:val="0020612E"/>
    <w:rsid w:val="003654AF"/>
    <w:rsid w:val="00384F91"/>
    <w:rsid w:val="0057768C"/>
    <w:rsid w:val="005A4D0D"/>
    <w:rsid w:val="005A6C47"/>
    <w:rsid w:val="005B2956"/>
    <w:rsid w:val="005E1580"/>
    <w:rsid w:val="006745F5"/>
    <w:rsid w:val="006B355A"/>
    <w:rsid w:val="006C4B9D"/>
    <w:rsid w:val="00731C9A"/>
    <w:rsid w:val="007744CA"/>
    <w:rsid w:val="007F1321"/>
    <w:rsid w:val="008C7B91"/>
    <w:rsid w:val="008D28F3"/>
    <w:rsid w:val="009639E0"/>
    <w:rsid w:val="00A1623B"/>
    <w:rsid w:val="00A5516B"/>
    <w:rsid w:val="00A7034C"/>
    <w:rsid w:val="00A80372"/>
    <w:rsid w:val="00B16E48"/>
    <w:rsid w:val="00B62E16"/>
    <w:rsid w:val="00BC07F3"/>
    <w:rsid w:val="00C01B3F"/>
    <w:rsid w:val="00CC0677"/>
    <w:rsid w:val="00D632F0"/>
    <w:rsid w:val="00D722D0"/>
    <w:rsid w:val="00DE0F3B"/>
    <w:rsid w:val="00F6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0862"/>
  <w15:docId w15:val="{4FF529F4-E4DB-4BD4-95DB-BB1F876F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73"/>
    <w:pPr>
      <w:ind w:left="720"/>
      <w:contextualSpacing/>
    </w:pPr>
  </w:style>
  <w:style w:type="paragraph" w:styleId="a4">
    <w:name w:val="No Spacing"/>
    <w:uiPriority w:val="1"/>
    <w:qFormat/>
    <w:rsid w:val="006B355A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table" w:styleId="a5">
    <w:name w:val="Table Grid"/>
    <w:basedOn w:val="a1"/>
    <w:uiPriority w:val="39"/>
    <w:rsid w:val="001E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65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3226</Words>
  <Characters>1840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PC</cp:lastModifiedBy>
  <cp:revision>7</cp:revision>
  <cp:lastPrinted>2024-12-23T13:02:00Z</cp:lastPrinted>
  <dcterms:created xsi:type="dcterms:W3CDTF">2024-12-13T10:46:00Z</dcterms:created>
  <dcterms:modified xsi:type="dcterms:W3CDTF">2024-12-23T13:02:00Z</dcterms:modified>
</cp:coreProperties>
</file>